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B899092" w14:textId="77777777" w:rsidR="0099636B" w:rsidRDefault="0099636B" w:rsidP="0099636B">
      <w:pPr>
        <w:jc w:val="center"/>
        <w:rPr>
          <w:sz w:val="36"/>
          <w:szCs w:val="36"/>
        </w:rPr>
      </w:pPr>
    </w:p>
    <w:p w14:paraId="37A6E5DE" w14:textId="77777777" w:rsidR="0099636B" w:rsidRDefault="0099636B" w:rsidP="0099636B">
      <w:pPr>
        <w:jc w:val="center"/>
        <w:rPr>
          <w:sz w:val="36"/>
          <w:szCs w:val="36"/>
        </w:rPr>
      </w:pPr>
    </w:p>
    <w:p w14:paraId="18CD3DF5" w14:textId="77777777" w:rsidR="0099636B" w:rsidRDefault="0099636B" w:rsidP="0099636B">
      <w:pPr>
        <w:jc w:val="center"/>
        <w:rPr>
          <w:sz w:val="36"/>
          <w:szCs w:val="36"/>
        </w:rPr>
      </w:pPr>
    </w:p>
    <w:p w14:paraId="14CE9E59" w14:textId="77777777" w:rsidR="0099636B" w:rsidRDefault="0099636B" w:rsidP="0099636B">
      <w:pPr>
        <w:jc w:val="center"/>
        <w:rPr>
          <w:sz w:val="36"/>
          <w:szCs w:val="36"/>
        </w:rPr>
      </w:pPr>
    </w:p>
    <w:p w14:paraId="559D749A" w14:textId="64B9CF6D" w:rsidR="004A1F7B" w:rsidRPr="0099636B" w:rsidRDefault="0038405C" w:rsidP="003A72DB">
      <w:pPr>
        <w:spacing w:line="720" w:lineRule="auto"/>
        <w:jc w:val="center"/>
        <w:rPr>
          <w:sz w:val="36"/>
          <w:szCs w:val="36"/>
        </w:rPr>
      </w:pPr>
      <w:r w:rsidRPr="00D17382">
        <w:rPr>
          <w:rFonts w:ascii="メイリオ" w:eastAsia="メイリオ" w:hAnsi="メイリオ" w:hint="eastAsia"/>
          <w:b/>
          <w:bCs/>
          <w:sz w:val="36"/>
          <w:szCs w:val="36"/>
        </w:rPr>
        <w:t>千臨技版</w:t>
      </w:r>
      <w:r>
        <w:rPr>
          <w:rFonts w:hint="eastAsia"/>
          <w:sz w:val="36"/>
          <w:szCs w:val="36"/>
        </w:rPr>
        <w:t xml:space="preserve"> </w:t>
      </w:r>
      <w:r w:rsidR="0099636B" w:rsidRPr="0099636B">
        <w:rPr>
          <w:rFonts w:hint="eastAsia"/>
          <w:sz w:val="36"/>
          <w:szCs w:val="36"/>
        </w:rPr>
        <w:t>バリデーション算出用プログラム</w:t>
      </w:r>
    </w:p>
    <w:p w14:paraId="148F2199" w14:textId="65BCDCD7" w:rsidR="0099636B" w:rsidRPr="0099636B" w:rsidRDefault="00C33685" w:rsidP="003A72DB">
      <w:pPr>
        <w:spacing w:line="720" w:lineRule="auto"/>
        <w:jc w:val="center"/>
        <w:rPr>
          <w:sz w:val="36"/>
          <w:szCs w:val="36"/>
        </w:rPr>
      </w:pPr>
      <w:r w:rsidRPr="00C33685">
        <w:rPr>
          <w:sz w:val="36"/>
          <w:szCs w:val="36"/>
        </w:rPr>
        <w:t>Validation</w:t>
      </w:r>
      <w:r>
        <w:rPr>
          <w:rFonts w:hint="eastAsia"/>
          <w:sz w:val="36"/>
          <w:szCs w:val="36"/>
        </w:rPr>
        <w:t>-</w:t>
      </w:r>
      <w:r w:rsidRPr="00C33685">
        <w:rPr>
          <w:sz w:val="36"/>
          <w:szCs w:val="36"/>
        </w:rPr>
        <w:t>Support</w:t>
      </w:r>
      <w:r>
        <w:rPr>
          <w:rFonts w:hint="eastAsia"/>
          <w:sz w:val="36"/>
          <w:szCs w:val="36"/>
        </w:rPr>
        <w:t>/Excel</w:t>
      </w:r>
      <w:r w:rsidR="00492CE6">
        <w:rPr>
          <w:rFonts w:hint="eastAsia"/>
          <w:sz w:val="36"/>
          <w:szCs w:val="36"/>
        </w:rPr>
        <w:t xml:space="preserve"> V</w:t>
      </w:r>
      <w:r w:rsidR="00DF5ADA">
        <w:rPr>
          <w:rFonts w:hint="eastAsia"/>
          <w:sz w:val="36"/>
          <w:szCs w:val="36"/>
        </w:rPr>
        <w:t>er</w:t>
      </w:r>
      <w:r w:rsidR="00953A17">
        <w:rPr>
          <w:rFonts w:hint="eastAsia"/>
          <w:sz w:val="36"/>
          <w:szCs w:val="36"/>
        </w:rPr>
        <w:t>6.0</w:t>
      </w:r>
      <w:r w:rsidR="0099636B" w:rsidRPr="0099636B">
        <w:rPr>
          <w:rFonts w:hint="eastAsia"/>
          <w:sz w:val="36"/>
          <w:szCs w:val="36"/>
        </w:rPr>
        <w:t>の操作方法</w:t>
      </w:r>
    </w:p>
    <w:p w14:paraId="5208A267" w14:textId="77777777" w:rsidR="0099636B" w:rsidRDefault="0099636B" w:rsidP="003A72DB">
      <w:pPr>
        <w:spacing w:line="480" w:lineRule="auto"/>
      </w:pPr>
    </w:p>
    <w:p w14:paraId="304B2F9F" w14:textId="77777777" w:rsidR="00172BC8" w:rsidRDefault="00172BC8" w:rsidP="003A72DB">
      <w:pPr>
        <w:spacing w:line="480" w:lineRule="auto"/>
      </w:pPr>
    </w:p>
    <w:p w14:paraId="4F6EB74F" w14:textId="77777777" w:rsidR="00172BC8" w:rsidRDefault="00172BC8" w:rsidP="003A72DB">
      <w:pPr>
        <w:spacing w:line="480" w:lineRule="auto"/>
      </w:pPr>
    </w:p>
    <w:p w14:paraId="657B35A7" w14:textId="1E4D6A06" w:rsidR="00172BC8" w:rsidRDefault="00082F86" w:rsidP="007733A4">
      <w:pPr>
        <w:ind w:leftChars="269" w:left="565" w:firstLine="1"/>
        <w:jc w:val="left"/>
        <w:rPr>
          <w:rFonts w:ascii="游明朝" w:eastAsia="游明朝" w:hAnsi="游明朝"/>
          <w:sz w:val="20"/>
          <w:szCs w:val="20"/>
        </w:rPr>
      </w:pPr>
      <w:r w:rsidRPr="00082F86">
        <w:rPr>
          <w:rFonts w:ascii="游明朝" w:eastAsia="游明朝" w:hAnsi="游明朝" w:hint="eastAsia"/>
          <w:sz w:val="20"/>
          <w:szCs w:val="20"/>
        </w:rPr>
        <w:t>Validation-Support/ExcelをVer.</w:t>
      </w:r>
      <w:r w:rsidR="00953A17">
        <w:rPr>
          <w:rFonts w:ascii="游明朝" w:eastAsia="游明朝" w:hAnsi="游明朝" w:hint="eastAsia"/>
          <w:sz w:val="20"/>
          <w:szCs w:val="20"/>
        </w:rPr>
        <w:t>6.</w:t>
      </w:r>
      <w:r w:rsidR="00626D0E">
        <w:rPr>
          <w:rFonts w:ascii="游明朝" w:eastAsia="游明朝" w:hAnsi="游明朝" w:hint="eastAsia"/>
          <w:sz w:val="20"/>
          <w:szCs w:val="20"/>
        </w:rPr>
        <w:t>1</w:t>
      </w:r>
      <w:r w:rsidRPr="00082F86">
        <w:rPr>
          <w:rFonts w:ascii="游明朝" w:eastAsia="游明朝" w:hAnsi="游明朝" w:hint="eastAsia"/>
          <w:sz w:val="20"/>
          <w:szCs w:val="20"/>
        </w:rPr>
        <w:t>にバージョンアップしました。</w:t>
      </w:r>
    </w:p>
    <w:p w14:paraId="47C67577" w14:textId="4CD9CE45" w:rsidR="00082F86" w:rsidRDefault="00082F86" w:rsidP="00626D0E">
      <w:pPr>
        <w:ind w:leftChars="269" w:left="565" w:firstLineChars="100" w:firstLine="200"/>
        <w:jc w:val="left"/>
        <w:rPr>
          <w:rFonts w:ascii="游明朝" w:eastAsia="游明朝" w:hAnsi="游明朝"/>
          <w:sz w:val="20"/>
          <w:szCs w:val="20"/>
        </w:rPr>
      </w:pPr>
      <w:r w:rsidRPr="00082F86">
        <w:rPr>
          <w:rFonts w:ascii="游明朝" w:eastAsia="游明朝" w:hAnsi="游明朝" w:hint="eastAsia"/>
          <w:sz w:val="20"/>
          <w:szCs w:val="20"/>
        </w:rPr>
        <w:t>Ver</w:t>
      </w:r>
      <w:r w:rsidR="00953A17">
        <w:rPr>
          <w:rFonts w:ascii="游明朝" w:eastAsia="游明朝" w:hAnsi="游明朝" w:hint="eastAsia"/>
          <w:sz w:val="20"/>
          <w:szCs w:val="20"/>
        </w:rPr>
        <w:t>6.</w:t>
      </w:r>
      <w:r w:rsidR="00626D0E">
        <w:rPr>
          <w:rFonts w:ascii="游明朝" w:eastAsia="游明朝" w:hAnsi="游明朝" w:hint="eastAsia"/>
          <w:sz w:val="20"/>
          <w:szCs w:val="20"/>
        </w:rPr>
        <w:t>1</w:t>
      </w:r>
      <w:r w:rsidRPr="00082F86">
        <w:rPr>
          <w:rFonts w:ascii="游明朝" w:eastAsia="游明朝" w:hAnsi="游明朝" w:hint="eastAsia"/>
          <w:sz w:val="20"/>
          <w:szCs w:val="20"/>
        </w:rPr>
        <w:t>では、</w:t>
      </w:r>
      <w:bookmarkStart w:id="0" w:name="_Hlk96260301"/>
      <w:r w:rsidR="001B16BD">
        <w:rPr>
          <w:rFonts w:ascii="游明朝" w:eastAsia="游明朝" w:hAnsi="游明朝" w:hint="eastAsia"/>
          <w:sz w:val="20"/>
          <w:szCs w:val="20"/>
        </w:rPr>
        <w:t>相関分析シートにおいて方法間比較のためにPassing</w:t>
      </w:r>
      <w:r w:rsidR="0030132B">
        <w:rPr>
          <w:rFonts w:ascii="游明朝" w:eastAsia="游明朝" w:hAnsi="游明朝" w:hint="eastAsia"/>
          <w:sz w:val="20"/>
          <w:szCs w:val="20"/>
        </w:rPr>
        <w:t>-</w:t>
      </w:r>
      <w:proofErr w:type="spellStart"/>
      <w:r w:rsidR="001B16BD">
        <w:rPr>
          <w:rFonts w:ascii="游明朝" w:eastAsia="游明朝" w:hAnsi="游明朝" w:hint="eastAsia"/>
          <w:sz w:val="20"/>
          <w:szCs w:val="20"/>
        </w:rPr>
        <w:t>Babloc</w:t>
      </w:r>
      <w:proofErr w:type="spellEnd"/>
      <w:r w:rsidR="001B16BD">
        <w:rPr>
          <w:rFonts w:ascii="游明朝" w:eastAsia="游明朝" w:hAnsi="游明朝" w:hint="eastAsia"/>
          <w:sz w:val="20"/>
          <w:szCs w:val="20"/>
        </w:rPr>
        <w:t>回帰の計算機能およびAltmanの偏差図の作図機能を追加しました。</w:t>
      </w:r>
      <w:r w:rsidR="001B16BD" w:rsidRPr="001B16BD">
        <w:rPr>
          <w:rFonts w:ascii="游明朝" w:eastAsia="游明朝" w:hAnsi="游明朝" w:hint="eastAsia"/>
          <w:sz w:val="20"/>
          <w:szCs w:val="20"/>
        </w:rPr>
        <w:t>Passing</w:t>
      </w:r>
      <w:r w:rsidR="0030132B">
        <w:rPr>
          <w:rFonts w:ascii="游明朝" w:eastAsia="游明朝" w:hAnsi="游明朝" w:hint="eastAsia"/>
          <w:sz w:val="20"/>
          <w:szCs w:val="20"/>
        </w:rPr>
        <w:t>-</w:t>
      </w:r>
      <w:proofErr w:type="spellStart"/>
      <w:r w:rsidR="001B16BD" w:rsidRPr="001B16BD">
        <w:rPr>
          <w:rFonts w:ascii="游明朝" w:eastAsia="游明朝" w:hAnsi="游明朝" w:hint="eastAsia"/>
          <w:sz w:val="20"/>
          <w:szCs w:val="20"/>
        </w:rPr>
        <w:t>Babloc</w:t>
      </w:r>
      <w:proofErr w:type="spellEnd"/>
      <w:r w:rsidR="001B16BD" w:rsidRPr="001B16BD">
        <w:rPr>
          <w:rFonts w:ascii="游明朝" w:eastAsia="游明朝" w:hAnsi="游明朝" w:hint="eastAsia"/>
          <w:sz w:val="20"/>
          <w:szCs w:val="20"/>
        </w:rPr>
        <w:t>回帰</w:t>
      </w:r>
      <w:r w:rsidR="001B16BD">
        <w:rPr>
          <w:rFonts w:ascii="游明朝" w:eastAsia="游明朝" w:hAnsi="游明朝" w:hint="eastAsia"/>
          <w:sz w:val="20"/>
          <w:szCs w:val="20"/>
        </w:rPr>
        <w:t>は</w:t>
      </w:r>
      <w:r w:rsidR="004D4C97">
        <w:rPr>
          <w:rFonts w:ascii="游明朝" w:eastAsia="游明朝" w:hAnsi="游明朝" w:hint="eastAsia"/>
          <w:sz w:val="20"/>
          <w:szCs w:val="20"/>
        </w:rPr>
        <w:t>ノンパラメトリック手法を用いた方法で、</w:t>
      </w:r>
      <w:r w:rsidR="001B16BD">
        <w:rPr>
          <w:rFonts w:ascii="游明朝" w:eastAsia="游明朝" w:hAnsi="游明朝" w:hint="eastAsia"/>
          <w:sz w:val="20"/>
          <w:szCs w:val="20"/>
        </w:rPr>
        <w:t>非正規分布のデータの関係性を分析するために必要な機能</w:t>
      </w:r>
      <w:r w:rsidR="004D4C97">
        <w:rPr>
          <w:rFonts w:ascii="游明朝" w:eastAsia="游明朝" w:hAnsi="游明朝" w:hint="eastAsia"/>
          <w:sz w:val="20"/>
          <w:szCs w:val="20"/>
        </w:rPr>
        <w:t>です。</w:t>
      </w:r>
      <w:r w:rsidR="001B16BD" w:rsidRPr="001B16BD">
        <w:rPr>
          <w:rFonts w:ascii="游明朝" w:eastAsia="游明朝" w:hAnsi="游明朝" w:hint="eastAsia"/>
          <w:sz w:val="20"/>
          <w:szCs w:val="20"/>
        </w:rPr>
        <w:t>Altmanの偏差図</w:t>
      </w:r>
      <w:r w:rsidR="0030132B">
        <w:rPr>
          <w:rFonts w:ascii="游明朝" w:eastAsia="游明朝" w:hAnsi="游明朝" w:hint="eastAsia"/>
          <w:sz w:val="20"/>
          <w:szCs w:val="20"/>
        </w:rPr>
        <w:t>は</w:t>
      </w:r>
      <w:r w:rsidR="004D4C97">
        <w:rPr>
          <w:rFonts w:ascii="游明朝" w:eastAsia="游明朝" w:hAnsi="游明朝" w:hint="eastAsia"/>
          <w:sz w:val="20"/>
          <w:szCs w:val="20"/>
        </w:rPr>
        <w:t>、</w:t>
      </w:r>
      <w:r w:rsidR="0030132B" w:rsidRPr="0030132B">
        <w:rPr>
          <w:rFonts w:ascii="游明朝" w:eastAsia="游明朝" w:hAnsi="游明朝" w:hint="eastAsia"/>
          <w:sz w:val="20"/>
          <w:szCs w:val="20"/>
        </w:rPr>
        <w:t>偶然誤差</w:t>
      </w:r>
      <w:r w:rsidR="0030132B">
        <w:rPr>
          <w:rFonts w:ascii="游明朝" w:eastAsia="游明朝" w:hAnsi="游明朝" w:hint="eastAsia"/>
          <w:sz w:val="20"/>
          <w:szCs w:val="20"/>
        </w:rPr>
        <w:t>と</w:t>
      </w:r>
      <w:r w:rsidR="0030132B" w:rsidRPr="0030132B">
        <w:rPr>
          <w:rFonts w:ascii="游明朝" w:eastAsia="游明朝" w:hAnsi="游明朝" w:hint="eastAsia"/>
          <w:sz w:val="20"/>
          <w:szCs w:val="20"/>
        </w:rPr>
        <w:t>系統誤差</w:t>
      </w:r>
      <w:r w:rsidR="0030132B">
        <w:rPr>
          <w:rFonts w:ascii="游明朝" w:eastAsia="游明朝" w:hAnsi="游明朝" w:hint="eastAsia"/>
          <w:sz w:val="20"/>
          <w:szCs w:val="20"/>
        </w:rPr>
        <w:t>（比例系統誤差,</w:t>
      </w:r>
      <w:r w:rsidR="0030132B">
        <w:rPr>
          <w:rFonts w:ascii="游明朝" w:eastAsia="游明朝" w:hAnsi="游明朝"/>
          <w:sz w:val="20"/>
          <w:szCs w:val="20"/>
        </w:rPr>
        <w:t xml:space="preserve"> </w:t>
      </w:r>
      <w:r w:rsidR="0030132B">
        <w:rPr>
          <w:rFonts w:ascii="游明朝" w:eastAsia="游明朝" w:hAnsi="游明朝" w:hint="eastAsia"/>
          <w:sz w:val="20"/>
          <w:szCs w:val="20"/>
        </w:rPr>
        <w:t>一定系統誤差）をグラフの状態から判断するものです。</w:t>
      </w:r>
      <w:bookmarkEnd w:id="0"/>
    </w:p>
    <w:p w14:paraId="5ACAFF90" w14:textId="20C81D6A" w:rsidR="00626D0E" w:rsidRPr="00082F86" w:rsidRDefault="00626D0E" w:rsidP="007733A4">
      <w:pPr>
        <w:ind w:leftChars="269" w:left="565" w:firstLine="1"/>
        <w:jc w:val="left"/>
        <w:rPr>
          <w:rFonts w:ascii="游明朝" w:eastAsia="游明朝" w:hAnsi="游明朝"/>
        </w:rPr>
      </w:pPr>
      <w:r>
        <w:rPr>
          <w:rFonts w:ascii="游明朝" w:eastAsia="游明朝" w:hAnsi="游明朝" w:hint="eastAsia"/>
        </w:rPr>
        <w:t xml:space="preserve">　また、Deming回帰</w:t>
      </w:r>
      <w:r w:rsidR="003F6E5F">
        <w:rPr>
          <w:rFonts w:ascii="游明朝" w:eastAsia="游明朝" w:hAnsi="游明朝" w:hint="eastAsia"/>
        </w:rPr>
        <w:t>の計算に</w:t>
      </w:r>
      <w:r>
        <w:rPr>
          <w:rFonts w:ascii="游明朝" w:eastAsia="游明朝" w:hAnsi="游明朝" w:hint="eastAsia"/>
        </w:rPr>
        <w:t>必要な誤差分散比(</w:t>
      </w:r>
      <w:r w:rsidRPr="00626D0E">
        <w:rPr>
          <w:rFonts w:ascii="游明朝" w:eastAsia="游明朝" w:hAnsi="游明朝" w:hint="eastAsia"/>
          <w:i/>
          <w:iCs/>
        </w:rPr>
        <w:t>λ</w:t>
      </w:r>
      <w:r>
        <w:rPr>
          <w:rFonts w:ascii="游明朝" w:eastAsia="游明朝" w:hAnsi="游明朝" w:hint="eastAsia"/>
        </w:rPr>
        <w:t>)を求める機能を追加しました。2群(2回目)セルに</w:t>
      </w:r>
      <w:r w:rsidR="007C12B2">
        <w:rPr>
          <w:rFonts w:ascii="游明朝" w:eastAsia="游明朝" w:hAnsi="游明朝" w:hint="eastAsia"/>
        </w:rPr>
        <w:t>同一サンプルを測定した結果を入力すると</w:t>
      </w:r>
      <w:r w:rsidR="007C12B2" w:rsidRPr="00626D0E">
        <w:rPr>
          <w:rFonts w:ascii="游明朝" w:eastAsia="游明朝" w:hAnsi="游明朝" w:hint="eastAsia"/>
          <w:i/>
          <w:iCs/>
        </w:rPr>
        <w:t>λ</w:t>
      </w:r>
      <w:r w:rsidR="007C12B2" w:rsidRPr="007C12B2">
        <w:rPr>
          <w:rFonts w:ascii="游明朝" w:eastAsia="游明朝" w:hAnsi="游明朝" w:hint="eastAsia"/>
        </w:rPr>
        <w:t>が</w:t>
      </w:r>
      <w:r w:rsidR="007C12B2">
        <w:rPr>
          <w:rFonts w:ascii="游明朝" w:eastAsia="游明朝" w:hAnsi="游明朝" w:hint="eastAsia"/>
        </w:rPr>
        <w:t>算出されます。</w:t>
      </w:r>
    </w:p>
    <w:p w14:paraId="239530AC" w14:textId="77777777" w:rsidR="001E40E9" w:rsidRDefault="001E40E9">
      <w:pPr>
        <w:jc w:val="left"/>
      </w:pPr>
    </w:p>
    <w:p w14:paraId="2D78F32E" w14:textId="77777777" w:rsidR="001E40E9" w:rsidRDefault="001E40E9">
      <w:pPr>
        <w:jc w:val="left"/>
      </w:pPr>
    </w:p>
    <w:p w14:paraId="1415E423" w14:textId="77777777" w:rsidR="001E40E9" w:rsidRDefault="001E40E9">
      <w:pPr>
        <w:jc w:val="left"/>
      </w:pPr>
    </w:p>
    <w:p w14:paraId="26DDBD93" w14:textId="77777777" w:rsidR="007733A4" w:rsidRDefault="007733A4">
      <w:pPr>
        <w:jc w:val="left"/>
      </w:pPr>
    </w:p>
    <w:p w14:paraId="5F34C4EB" w14:textId="77777777" w:rsidR="001E40E9" w:rsidRDefault="001E40E9">
      <w:pPr>
        <w:jc w:val="left"/>
      </w:pPr>
    </w:p>
    <w:p w14:paraId="06735B3E" w14:textId="77777777" w:rsidR="001E40E9" w:rsidRDefault="001E40E9">
      <w:pPr>
        <w:jc w:val="left"/>
      </w:pPr>
    </w:p>
    <w:p w14:paraId="12801445" w14:textId="77777777" w:rsidR="001E40E9" w:rsidRDefault="001E40E9">
      <w:pPr>
        <w:jc w:val="left"/>
      </w:pPr>
    </w:p>
    <w:p w14:paraId="56965E20" w14:textId="635C4889" w:rsidR="00286DCE" w:rsidRDefault="00016DBF" w:rsidP="001E40E9">
      <w:pPr>
        <w:jc w:val="right"/>
      </w:pPr>
      <w:r>
        <w:rPr>
          <w:rFonts w:hint="eastAsia"/>
        </w:rPr>
        <w:t>第</w:t>
      </w:r>
      <w:r w:rsidR="0031546C">
        <w:rPr>
          <w:rFonts w:hint="eastAsia"/>
        </w:rPr>
        <w:t>1</w:t>
      </w:r>
      <w:r w:rsidR="00A97AC8">
        <w:rPr>
          <w:rFonts w:hint="eastAsia"/>
        </w:rPr>
        <w:t>5</w:t>
      </w:r>
      <w:r w:rsidR="001E40E9">
        <w:rPr>
          <w:rFonts w:hint="eastAsia"/>
        </w:rPr>
        <w:t>版</w:t>
      </w:r>
      <w:r w:rsidR="001E40E9">
        <w:rPr>
          <w:rFonts w:hint="eastAsia"/>
        </w:rPr>
        <w:t>20</w:t>
      </w:r>
      <w:r w:rsidR="001B16BD">
        <w:rPr>
          <w:rFonts w:hint="eastAsia"/>
        </w:rPr>
        <w:t>22</w:t>
      </w:r>
      <w:r w:rsidR="001E40E9">
        <w:rPr>
          <w:rFonts w:hint="eastAsia"/>
        </w:rPr>
        <w:t>.</w:t>
      </w:r>
      <w:r w:rsidR="00FE23C7">
        <w:rPr>
          <w:rFonts w:hint="eastAsia"/>
        </w:rPr>
        <w:t>0</w:t>
      </w:r>
      <w:r w:rsidR="001B16BD">
        <w:rPr>
          <w:rFonts w:hint="eastAsia"/>
        </w:rPr>
        <w:t>2</w:t>
      </w:r>
      <w:r>
        <w:rPr>
          <w:rFonts w:hint="eastAsia"/>
        </w:rPr>
        <w:t>.</w:t>
      </w:r>
      <w:r w:rsidR="001B16BD">
        <w:rPr>
          <w:rFonts w:hint="eastAsia"/>
        </w:rPr>
        <w:t>22</w:t>
      </w:r>
    </w:p>
    <w:p w14:paraId="61A5E144" w14:textId="77777777" w:rsidR="00286DCE" w:rsidRDefault="00286DCE" w:rsidP="001E40E9">
      <w:pPr>
        <w:jc w:val="right"/>
      </w:pPr>
    </w:p>
    <w:p w14:paraId="33BFE045" w14:textId="77777777" w:rsidR="0099636B" w:rsidRDefault="00286DCE" w:rsidP="00286DCE">
      <w:pPr>
        <w:jc w:val="center"/>
      </w:pPr>
      <w:r w:rsidRPr="00286DCE">
        <w:rPr>
          <w:sz w:val="18"/>
        </w:rPr>
        <w:t>両面印刷で綴じ</w:t>
      </w:r>
      <w:r>
        <w:rPr>
          <w:sz w:val="18"/>
        </w:rPr>
        <w:t>ると</w:t>
      </w:r>
      <w:r w:rsidRPr="00286DCE">
        <w:rPr>
          <w:sz w:val="18"/>
        </w:rPr>
        <w:t>表示が見やすくなります</w:t>
      </w:r>
      <w:r w:rsidR="0099636B">
        <w:br w:type="page"/>
      </w:r>
    </w:p>
    <w:p w14:paraId="4C3357EE" w14:textId="77777777" w:rsidR="0040051D" w:rsidRPr="000243BE" w:rsidRDefault="0040051D" w:rsidP="00D17382">
      <w:pPr>
        <w:pStyle w:val="12"/>
      </w:pPr>
      <w:r w:rsidRPr="000243BE">
        <w:rPr>
          <w:rFonts w:hint="eastAsia"/>
        </w:rPr>
        <w:lastRenderedPageBreak/>
        <w:t>目</w:t>
      </w:r>
      <w:r w:rsidR="00C732C4" w:rsidRPr="000243BE">
        <w:rPr>
          <w:rFonts w:hint="eastAsia"/>
        </w:rPr>
        <w:t xml:space="preserve">　</w:t>
      </w:r>
      <w:r w:rsidRPr="000243BE">
        <w:rPr>
          <w:rFonts w:hint="eastAsia"/>
        </w:rPr>
        <w:t>次</w:t>
      </w:r>
    </w:p>
    <w:p w14:paraId="35CC265E" w14:textId="39A47BEB" w:rsidR="00D17382" w:rsidRDefault="002962EC" w:rsidP="00D17382">
      <w:pPr>
        <w:pStyle w:val="12"/>
        <w:rPr>
          <w:rFonts w:asciiTheme="minorHAnsi" w:eastAsiaTheme="minorEastAsia" w:hAnsiTheme="minorHAnsi" w:cstheme="minorBidi"/>
          <w:noProof/>
          <w:sz w:val="21"/>
          <w:szCs w:val="22"/>
        </w:rPr>
      </w:pPr>
      <w:r>
        <w:fldChar w:fldCharType="begin"/>
      </w:r>
      <w:r w:rsidR="008C62BA">
        <w:instrText xml:space="preserve"> TOC \o "1-4" \h \z \u </w:instrText>
      </w:r>
      <w:r>
        <w:fldChar w:fldCharType="separate"/>
      </w:r>
      <w:hyperlink w:anchor="_Toc108789622" w:history="1">
        <w:r w:rsidR="00D17382" w:rsidRPr="00116F22">
          <w:rPr>
            <w:rStyle w:val="a4"/>
            <w:noProof/>
          </w:rPr>
          <w:t>1.</w:t>
        </w:r>
        <w:r w:rsidR="00D17382">
          <w:rPr>
            <w:rFonts w:asciiTheme="minorHAnsi" w:eastAsiaTheme="minorEastAsia" w:hAnsiTheme="minorHAnsi" w:cstheme="minorBidi"/>
            <w:noProof/>
            <w:sz w:val="21"/>
            <w:szCs w:val="22"/>
          </w:rPr>
          <w:tab/>
        </w:r>
        <w:r w:rsidR="00D17382" w:rsidRPr="00116F22">
          <w:rPr>
            <w:rStyle w:val="a4"/>
            <w:noProof/>
          </w:rPr>
          <w:t xml:space="preserve">Validation-Support/Excel </w:t>
        </w:r>
        <w:r w:rsidR="00D17382" w:rsidRPr="00116F22">
          <w:rPr>
            <w:rStyle w:val="a4"/>
            <w:noProof/>
          </w:rPr>
          <w:t>について</w:t>
        </w:r>
        <w:r w:rsidR="00D17382">
          <w:rPr>
            <w:noProof/>
            <w:webHidden/>
          </w:rPr>
          <w:tab/>
        </w:r>
        <w:r w:rsidR="00D17382">
          <w:rPr>
            <w:noProof/>
            <w:webHidden/>
          </w:rPr>
          <w:fldChar w:fldCharType="begin"/>
        </w:r>
        <w:r w:rsidR="00D17382">
          <w:rPr>
            <w:noProof/>
            <w:webHidden/>
          </w:rPr>
          <w:instrText xml:space="preserve"> PAGEREF _Toc108789622 \h </w:instrText>
        </w:r>
        <w:r w:rsidR="00D17382">
          <w:rPr>
            <w:noProof/>
            <w:webHidden/>
          </w:rPr>
        </w:r>
        <w:r w:rsidR="00D17382">
          <w:rPr>
            <w:noProof/>
            <w:webHidden/>
          </w:rPr>
          <w:fldChar w:fldCharType="separate"/>
        </w:r>
        <w:r w:rsidR="00D17382">
          <w:rPr>
            <w:noProof/>
            <w:webHidden/>
          </w:rPr>
          <w:t>4</w:t>
        </w:r>
        <w:r w:rsidR="00D17382">
          <w:rPr>
            <w:noProof/>
            <w:webHidden/>
          </w:rPr>
          <w:fldChar w:fldCharType="end"/>
        </w:r>
      </w:hyperlink>
    </w:p>
    <w:p w14:paraId="73E8B511" w14:textId="01BB19E1" w:rsidR="00D17382" w:rsidRDefault="00D17382">
      <w:pPr>
        <w:pStyle w:val="21"/>
        <w:tabs>
          <w:tab w:val="left" w:pos="1274"/>
          <w:tab w:val="right" w:leader="dot" w:pos="9204"/>
        </w:tabs>
        <w:rPr>
          <w:rFonts w:asciiTheme="minorHAnsi" w:eastAsiaTheme="minorEastAsia" w:hAnsiTheme="minorHAnsi" w:cstheme="minorBidi"/>
          <w:noProof/>
          <w:szCs w:val="22"/>
        </w:rPr>
      </w:pPr>
      <w:hyperlink w:anchor="_Toc108789623" w:history="1">
        <w:r w:rsidRPr="00116F22">
          <w:rPr>
            <w:rStyle w:val="a4"/>
            <w:noProof/>
          </w:rPr>
          <w:t>(1)</w:t>
        </w:r>
        <w:r>
          <w:rPr>
            <w:rFonts w:asciiTheme="minorHAnsi" w:eastAsiaTheme="minorEastAsia" w:hAnsiTheme="minorHAnsi" w:cstheme="minorBidi"/>
            <w:noProof/>
            <w:szCs w:val="22"/>
          </w:rPr>
          <w:tab/>
        </w:r>
        <w:r w:rsidRPr="00116F22">
          <w:rPr>
            <w:rStyle w:val="a4"/>
            <w:noProof/>
          </w:rPr>
          <w:t>Validation-Support/Excel Ver 6.1</w:t>
        </w:r>
        <w:r w:rsidRPr="00116F22">
          <w:rPr>
            <w:rStyle w:val="a4"/>
            <w:noProof/>
          </w:rPr>
          <w:t>特徴</w:t>
        </w:r>
        <w:r>
          <w:rPr>
            <w:noProof/>
            <w:webHidden/>
          </w:rPr>
          <w:tab/>
        </w:r>
        <w:r>
          <w:rPr>
            <w:noProof/>
            <w:webHidden/>
          </w:rPr>
          <w:fldChar w:fldCharType="begin"/>
        </w:r>
        <w:r>
          <w:rPr>
            <w:noProof/>
            <w:webHidden/>
          </w:rPr>
          <w:instrText xml:space="preserve"> PAGEREF _Toc108789623 \h </w:instrText>
        </w:r>
        <w:r>
          <w:rPr>
            <w:noProof/>
            <w:webHidden/>
          </w:rPr>
        </w:r>
        <w:r>
          <w:rPr>
            <w:noProof/>
            <w:webHidden/>
          </w:rPr>
          <w:fldChar w:fldCharType="separate"/>
        </w:r>
        <w:r>
          <w:rPr>
            <w:noProof/>
            <w:webHidden/>
          </w:rPr>
          <w:t>4</w:t>
        </w:r>
        <w:r>
          <w:rPr>
            <w:noProof/>
            <w:webHidden/>
          </w:rPr>
          <w:fldChar w:fldCharType="end"/>
        </w:r>
      </w:hyperlink>
    </w:p>
    <w:p w14:paraId="417753F9" w14:textId="6C6A45E8" w:rsidR="00D17382" w:rsidRDefault="00D17382">
      <w:pPr>
        <w:pStyle w:val="21"/>
        <w:tabs>
          <w:tab w:val="left" w:pos="1274"/>
          <w:tab w:val="right" w:leader="dot" w:pos="9204"/>
        </w:tabs>
        <w:rPr>
          <w:rFonts w:asciiTheme="minorHAnsi" w:eastAsiaTheme="minorEastAsia" w:hAnsiTheme="minorHAnsi" w:cstheme="minorBidi"/>
          <w:noProof/>
          <w:szCs w:val="22"/>
        </w:rPr>
      </w:pPr>
      <w:hyperlink w:anchor="_Toc108789624" w:history="1">
        <w:r w:rsidRPr="00116F22">
          <w:rPr>
            <w:rStyle w:val="a4"/>
            <w:noProof/>
          </w:rPr>
          <w:t>(2)</w:t>
        </w:r>
        <w:r>
          <w:rPr>
            <w:rFonts w:asciiTheme="minorHAnsi" w:eastAsiaTheme="minorEastAsia" w:hAnsiTheme="minorHAnsi" w:cstheme="minorBidi"/>
            <w:noProof/>
            <w:szCs w:val="22"/>
          </w:rPr>
          <w:tab/>
        </w:r>
        <w:r w:rsidRPr="00116F22">
          <w:rPr>
            <w:rStyle w:val="a4"/>
            <w:noProof/>
          </w:rPr>
          <w:t xml:space="preserve">Validation-Support /Excel </w:t>
        </w:r>
        <w:r w:rsidRPr="00116F22">
          <w:rPr>
            <w:rStyle w:val="a4"/>
            <w:noProof/>
          </w:rPr>
          <w:t>の新機能</w:t>
        </w:r>
        <w:r>
          <w:rPr>
            <w:noProof/>
            <w:webHidden/>
          </w:rPr>
          <w:tab/>
        </w:r>
        <w:r>
          <w:rPr>
            <w:noProof/>
            <w:webHidden/>
          </w:rPr>
          <w:fldChar w:fldCharType="begin"/>
        </w:r>
        <w:r>
          <w:rPr>
            <w:noProof/>
            <w:webHidden/>
          </w:rPr>
          <w:instrText xml:space="preserve"> PAGEREF _Toc108789624 \h </w:instrText>
        </w:r>
        <w:r>
          <w:rPr>
            <w:noProof/>
            <w:webHidden/>
          </w:rPr>
        </w:r>
        <w:r>
          <w:rPr>
            <w:noProof/>
            <w:webHidden/>
          </w:rPr>
          <w:fldChar w:fldCharType="separate"/>
        </w:r>
        <w:r>
          <w:rPr>
            <w:noProof/>
            <w:webHidden/>
          </w:rPr>
          <w:t>4</w:t>
        </w:r>
        <w:r>
          <w:rPr>
            <w:noProof/>
            <w:webHidden/>
          </w:rPr>
          <w:fldChar w:fldCharType="end"/>
        </w:r>
      </w:hyperlink>
    </w:p>
    <w:p w14:paraId="19DD489B" w14:textId="67E785CB" w:rsidR="00D17382" w:rsidRDefault="00D17382">
      <w:pPr>
        <w:pStyle w:val="21"/>
        <w:tabs>
          <w:tab w:val="left" w:pos="1274"/>
          <w:tab w:val="right" w:leader="dot" w:pos="9204"/>
        </w:tabs>
        <w:rPr>
          <w:rFonts w:asciiTheme="minorHAnsi" w:eastAsiaTheme="minorEastAsia" w:hAnsiTheme="minorHAnsi" w:cstheme="minorBidi"/>
          <w:noProof/>
          <w:szCs w:val="22"/>
        </w:rPr>
      </w:pPr>
      <w:hyperlink w:anchor="_Toc108789625" w:history="1">
        <w:r w:rsidRPr="00116F22">
          <w:rPr>
            <w:rStyle w:val="a4"/>
            <w:noProof/>
          </w:rPr>
          <w:t>(3)</w:t>
        </w:r>
        <w:r>
          <w:rPr>
            <w:rFonts w:asciiTheme="minorHAnsi" w:eastAsiaTheme="minorEastAsia" w:hAnsiTheme="minorHAnsi" w:cstheme="minorBidi"/>
            <w:noProof/>
            <w:szCs w:val="22"/>
          </w:rPr>
          <w:tab/>
        </w:r>
        <w:r w:rsidRPr="00116F22">
          <w:rPr>
            <w:rStyle w:val="a4"/>
            <w:noProof/>
          </w:rPr>
          <w:t xml:space="preserve">Validation-Support/Excel </w:t>
        </w:r>
        <w:r w:rsidRPr="00116F22">
          <w:rPr>
            <w:rStyle w:val="a4"/>
            <w:noProof/>
          </w:rPr>
          <w:t>の使用方法</w:t>
        </w:r>
        <w:r>
          <w:rPr>
            <w:noProof/>
            <w:webHidden/>
          </w:rPr>
          <w:tab/>
        </w:r>
        <w:r>
          <w:rPr>
            <w:noProof/>
            <w:webHidden/>
          </w:rPr>
          <w:fldChar w:fldCharType="begin"/>
        </w:r>
        <w:r>
          <w:rPr>
            <w:noProof/>
            <w:webHidden/>
          </w:rPr>
          <w:instrText xml:space="preserve"> PAGEREF _Toc108789625 \h </w:instrText>
        </w:r>
        <w:r>
          <w:rPr>
            <w:noProof/>
            <w:webHidden/>
          </w:rPr>
        </w:r>
        <w:r>
          <w:rPr>
            <w:noProof/>
            <w:webHidden/>
          </w:rPr>
          <w:fldChar w:fldCharType="separate"/>
        </w:r>
        <w:r>
          <w:rPr>
            <w:noProof/>
            <w:webHidden/>
          </w:rPr>
          <w:t>5</w:t>
        </w:r>
        <w:r>
          <w:rPr>
            <w:noProof/>
            <w:webHidden/>
          </w:rPr>
          <w:fldChar w:fldCharType="end"/>
        </w:r>
      </w:hyperlink>
    </w:p>
    <w:p w14:paraId="59373148" w14:textId="025F60D2" w:rsidR="00D17382" w:rsidRDefault="00D17382">
      <w:pPr>
        <w:pStyle w:val="31"/>
        <w:tabs>
          <w:tab w:val="left" w:pos="1470"/>
        </w:tabs>
        <w:rPr>
          <w:rFonts w:asciiTheme="minorHAnsi" w:eastAsiaTheme="minorEastAsia" w:hAnsiTheme="minorHAnsi" w:cstheme="minorBidi"/>
          <w:noProof/>
          <w:szCs w:val="22"/>
        </w:rPr>
      </w:pPr>
      <w:hyperlink w:anchor="_Toc108789626" w:history="1">
        <w:r w:rsidRPr="00116F22">
          <w:rPr>
            <w:rStyle w:val="a4"/>
            <w:rFonts w:ascii="Wingdings" w:hAnsi="Wingdings"/>
            <w:noProof/>
          </w:rPr>
          <w:t></w:t>
        </w:r>
        <w:r>
          <w:rPr>
            <w:rFonts w:asciiTheme="minorHAnsi" w:eastAsiaTheme="minorEastAsia" w:hAnsiTheme="minorHAnsi" w:cstheme="minorBidi"/>
            <w:noProof/>
            <w:szCs w:val="22"/>
          </w:rPr>
          <w:tab/>
        </w:r>
        <w:r w:rsidRPr="00116F22">
          <w:rPr>
            <w:rStyle w:val="a4"/>
            <w:noProof/>
          </w:rPr>
          <w:t>バリデーションの対象となる項目</w:t>
        </w:r>
        <w:r>
          <w:rPr>
            <w:noProof/>
            <w:webHidden/>
          </w:rPr>
          <w:tab/>
        </w:r>
        <w:r>
          <w:rPr>
            <w:noProof/>
            <w:webHidden/>
          </w:rPr>
          <w:fldChar w:fldCharType="begin"/>
        </w:r>
        <w:r>
          <w:rPr>
            <w:noProof/>
            <w:webHidden/>
          </w:rPr>
          <w:instrText xml:space="preserve"> PAGEREF _Toc108789626 \h </w:instrText>
        </w:r>
        <w:r>
          <w:rPr>
            <w:noProof/>
            <w:webHidden/>
          </w:rPr>
        </w:r>
        <w:r>
          <w:rPr>
            <w:noProof/>
            <w:webHidden/>
          </w:rPr>
          <w:fldChar w:fldCharType="separate"/>
        </w:r>
        <w:r>
          <w:rPr>
            <w:noProof/>
            <w:webHidden/>
          </w:rPr>
          <w:t>5</w:t>
        </w:r>
        <w:r>
          <w:rPr>
            <w:noProof/>
            <w:webHidden/>
          </w:rPr>
          <w:fldChar w:fldCharType="end"/>
        </w:r>
      </w:hyperlink>
    </w:p>
    <w:p w14:paraId="356A823B" w14:textId="71FC9246" w:rsidR="00D17382" w:rsidRDefault="00D17382">
      <w:pPr>
        <w:pStyle w:val="31"/>
        <w:tabs>
          <w:tab w:val="left" w:pos="1470"/>
        </w:tabs>
        <w:rPr>
          <w:rFonts w:asciiTheme="minorHAnsi" w:eastAsiaTheme="minorEastAsia" w:hAnsiTheme="minorHAnsi" w:cstheme="minorBidi"/>
          <w:noProof/>
          <w:szCs w:val="22"/>
        </w:rPr>
      </w:pPr>
      <w:hyperlink w:anchor="_Toc108789627" w:history="1">
        <w:r w:rsidRPr="00116F22">
          <w:rPr>
            <w:rStyle w:val="a4"/>
            <w:rFonts w:ascii="Wingdings" w:eastAsia="ＭＳ Ｐ明朝" w:hAnsi="Wingdings"/>
            <w:noProof/>
          </w:rPr>
          <w:t></w:t>
        </w:r>
        <w:r>
          <w:rPr>
            <w:rFonts w:asciiTheme="minorHAnsi" w:eastAsiaTheme="minorEastAsia" w:hAnsiTheme="minorHAnsi" w:cstheme="minorBidi"/>
            <w:noProof/>
            <w:szCs w:val="22"/>
          </w:rPr>
          <w:tab/>
        </w:r>
        <w:r w:rsidRPr="00116F22">
          <w:rPr>
            <w:rStyle w:val="a4"/>
            <w:rFonts w:ascii="ＭＳ Ｐ明朝" w:eastAsia="ＭＳ Ｐ明朝" w:hAnsi="ＭＳ Ｐ明朝"/>
            <w:noProof/>
          </w:rPr>
          <w:t>目次シートについて</w:t>
        </w:r>
        <w:r>
          <w:rPr>
            <w:noProof/>
            <w:webHidden/>
          </w:rPr>
          <w:tab/>
        </w:r>
        <w:r>
          <w:rPr>
            <w:noProof/>
            <w:webHidden/>
          </w:rPr>
          <w:fldChar w:fldCharType="begin"/>
        </w:r>
        <w:r>
          <w:rPr>
            <w:noProof/>
            <w:webHidden/>
          </w:rPr>
          <w:instrText xml:space="preserve"> PAGEREF _Toc108789627 \h </w:instrText>
        </w:r>
        <w:r>
          <w:rPr>
            <w:noProof/>
            <w:webHidden/>
          </w:rPr>
        </w:r>
        <w:r>
          <w:rPr>
            <w:noProof/>
            <w:webHidden/>
          </w:rPr>
          <w:fldChar w:fldCharType="separate"/>
        </w:r>
        <w:r>
          <w:rPr>
            <w:noProof/>
            <w:webHidden/>
          </w:rPr>
          <w:t>5</w:t>
        </w:r>
        <w:r>
          <w:rPr>
            <w:noProof/>
            <w:webHidden/>
          </w:rPr>
          <w:fldChar w:fldCharType="end"/>
        </w:r>
      </w:hyperlink>
    </w:p>
    <w:p w14:paraId="5212DA90" w14:textId="7EE90B94" w:rsidR="00D17382" w:rsidRDefault="00D17382">
      <w:pPr>
        <w:pStyle w:val="31"/>
        <w:tabs>
          <w:tab w:val="left" w:pos="1470"/>
        </w:tabs>
        <w:rPr>
          <w:rFonts w:asciiTheme="minorHAnsi" w:eastAsiaTheme="minorEastAsia" w:hAnsiTheme="minorHAnsi" w:cstheme="minorBidi"/>
          <w:noProof/>
          <w:szCs w:val="22"/>
        </w:rPr>
      </w:pPr>
      <w:hyperlink w:anchor="_Toc108789628" w:history="1">
        <w:r w:rsidRPr="00116F22">
          <w:rPr>
            <w:rStyle w:val="a4"/>
            <w:rFonts w:ascii="Wingdings" w:eastAsia="ＭＳ Ｐ明朝" w:hAnsi="Wingdings"/>
            <w:noProof/>
          </w:rPr>
          <w:t></w:t>
        </w:r>
        <w:r>
          <w:rPr>
            <w:rFonts w:asciiTheme="minorHAnsi" w:eastAsiaTheme="minorEastAsia" w:hAnsiTheme="minorHAnsi" w:cstheme="minorBidi"/>
            <w:noProof/>
            <w:szCs w:val="22"/>
          </w:rPr>
          <w:tab/>
        </w:r>
        <w:r w:rsidRPr="00116F22">
          <w:rPr>
            <w:rStyle w:val="a4"/>
            <w:rFonts w:ascii="ＭＳ Ｐ明朝" w:eastAsia="ＭＳ Ｐ明朝" w:hAnsi="ＭＳ Ｐ明朝"/>
            <w:noProof/>
          </w:rPr>
          <w:t>サンプルデータについて</w:t>
        </w:r>
        <w:r>
          <w:rPr>
            <w:noProof/>
            <w:webHidden/>
          </w:rPr>
          <w:tab/>
        </w:r>
        <w:r>
          <w:rPr>
            <w:noProof/>
            <w:webHidden/>
          </w:rPr>
          <w:fldChar w:fldCharType="begin"/>
        </w:r>
        <w:r>
          <w:rPr>
            <w:noProof/>
            <w:webHidden/>
          </w:rPr>
          <w:instrText xml:space="preserve"> PAGEREF _Toc108789628 \h </w:instrText>
        </w:r>
        <w:r>
          <w:rPr>
            <w:noProof/>
            <w:webHidden/>
          </w:rPr>
        </w:r>
        <w:r>
          <w:rPr>
            <w:noProof/>
            <w:webHidden/>
          </w:rPr>
          <w:fldChar w:fldCharType="separate"/>
        </w:r>
        <w:r>
          <w:rPr>
            <w:noProof/>
            <w:webHidden/>
          </w:rPr>
          <w:t>5</w:t>
        </w:r>
        <w:r>
          <w:rPr>
            <w:noProof/>
            <w:webHidden/>
          </w:rPr>
          <w:fldChar w:fldCharType="end"/>
        </w:r>
      </w:hyperlink>
    </w:p>
    <w:p w14:paraId="3857AAF1" w14:textId="0574FF7A" w:rsidR="00D17382" w:rsidRDefault="00D17382">
      <w:pPr>
        <w:pStyle w:val="31"/>
        <w:tabs>
          <w:tab w:val="left" w:pos="1470"/>
        </w:tabs>
        <w:rPr>
          <w:rFonts w:asciiTheme="minorHAnsi" w:eastAsiaTheme="minorEastAsia" w:hAnsiTheme="minorHAnsi" w:cstheme="minorBidi"/>
          <w:noProof/>
          <w:szCs w:val="22"/>
        </w:rPr>
      </w:pPr>
      <w:hyperlink w:anchor="_Toc108789629" w:history="1">
        <w:r w:rsidRPr="00116F22">
          <w:rPr>
            <w:rStyle w:val="a4"/>
            <w:rFonts w:ascii="Wingdings" w:eastAsia="ＭＳ Ｐ明朝" w:hAnsi="Wingdings"/>
            <w:noProof/>
          </w:rPr>
          <w:t></w:t>
        </w:r>
        <w:r>
          <w:rPr>
            <w:rFonts w:asciiTheme="minorHAnsi" w:eastAsiaTheme="minorEastAsia" w:hAnsiTheme="minorHAnsi" w:cstheme="minorBidi"/>
            <w:noProof/>
            <w:szCs w:val="22"/>
          </w:rPr>
          <w:tab/>
        </w:r>
        <w:r w:rsidRPr="00116F22">
          <w:rPr>
            <w:rStyle w:val="a4"/>
            <w:rFonts w:ascii="ＭＳ Ｐ明朝" w:eastAsia="ＭＳ Ｐ明朝" w:hAnsi="ＭＳ Ｐ明朝"/>
            <w:noProof/>
          </w:rPr>
          <w:t>プロテクトに関して</w:t>
        </w:r>
        <w:r>
          <w:rPr>
            <w:noProof/>
            <w:webHidden/>
          </w:rPr>
          <w:tab/>
        </w:r>
        <w:r>
          <w:rPr>
            <w:noProof/>
            <w:webHidden/>
          </w:rPr>
          <w:fldChar w:fldCharType="begin"/>
        </w:r>
        <w:r>
          <w:rPr>
            <w:noProof/>
            <w:webHidden/>
          </w:rPr>
          <w:instrText xml:space="preserve"> PAGEREF _Toc108789629 \h </w:instrText>
        </w:r>
        <w:r>
          <w:rPr>
            <w:noProof/>
            <w:webHidden/>
          </w:rPr>
        </w:r>
        <w:r>
          <w:rPr>
            <w:noProof/>
            <w:webHidden/>
          </w:rPr>
          <w:fldChar w:fldCharType="separate"/>
        </w:r>
        <w:r>
          <w:rPr>
            <w:noProof/>
            <w:webHidden/>
          </w:rPr>
          <w:t>5</w:t>
        </w:r>
        <w:r>
          <w:rPr>
            <w:noProof/>
            <w:webHidden/>
          </w:rPr>
          <w:fldChar w:fldCharType="end"/>
        </w:r>
      </w:hyperlink>
    </w:p>
    <w:p w14:paraId="1645B738" w14:textId="6494DBE3" w:rsidR="00D17382" w:rsidRDefault="00D17382">
      <w:pPr>
        <w:pStyle w:val="31"/>
        <w:tabs>
          <w:tab w:val="left" w:pos="1470"/>
        </w:tabs>
        <w:rPr>
          <w:rFonts w:asciiTheme="minorHAnsi" w:eastAsiaTheme="minorEastAsia" w:hAnsiTheme="minorHAnsi" w:cstheme="minorBidi"/>
          <w:noProof/>
          <w:szCs w:val="22"/>
        </w:rPr>
      </w:pPr>
      <w:hyperlink w:anchor="_Toc108789630" w:history="1">
        <w:r w:rsidRPr="00116F22">
          <w:rPr>
            <w:rStyle w:val="a4"/>
            <w:rFonts w:ascii="Wingdings" w:eastAsia="ＭＳ Ｐ明朝" w:hAnsi="Wingdings"/>
            <w:noProof/>
          </w:rPr>
          <w:t></w:t>
        </w:r>
        <w:r>
          <w:rPr>
            <w:rFonts w:asciiTheme="minorHAnsi" w:eastAsiaTheme="minorEastAsia" w:hAnsiTheme="minorHAnsi" w:cstheme="minorBidi"/>
            <w:noProof/>
            <w:szCs w:val="22"/>
          </w:rPr>
          <w:tab/>
        </w:r>
        <w:r w:rsidRPr="00116F22">
          <w:rPr>
            <w:rStyle w:val="a4"/>
            <w:rFonts w:ascii="ＭＳ Ｐ明朝" w:eastAsia="ＭＳ Ｐ明朝" w:hAnsi="ＭＳ Ｐ明朝"/>
            <w:noProof/>
          </w:rPr>
          <w:t>書式の変更について</w:t>
        </w:r>
        <w:r>
          <w:rPr>
            <w:noProof/>
            <w:webHidden/>
          </w:rPr>
          <w:tab/>
        </w:r>
        <w:r>
          <w:rPr>
            <w:noProof/>
            <w:webHidden/>
          </w:rPr>
          <w:fldChar w:fldCharType="begin"/>
        </w:r>
        <w:r>
          <w:rPr>
            <w:noProof/>
            <w:webHidden/>
          </w:rPr>
          <w:instrText xml:space="preserve"> PAGEREF _Toc108789630 \h </w:instrText>
        </w:r>
        <w:r>
          <w:rPr>
            <w:noProof/>
            <w:webHidden/>
          </w:rPr>
        </w:r>
        <w:r>
          <w:rPr>
            <w:noProof/>
            <w:webHidden/>
          </w:rPr>
          <w:fldChar w:fldCharType="separate"/>
        </w:r>
        <w:r>
          <w:rPr>
            <w:noProof/>
            <w:webHidden/>
          </w:rPr>
          <w:t>5</w:t>
        </w:r>
        <w:r>
          <w:rPr>
            <w:noProof/>
            <w:webHidden/>
          </w:rPr>
          <w:fldChar w:fldCharType="end"/>
        </w:r>
      </w:hyperlink>
    </w:p>
    <w:p w14:paraId="0B92A6C1" w14:textId="01F9F2DA" w:rsidR="00D17382" w:rsidRDefault="00D17382">
      <w:pPr>
        <w:pStyle w:val="31"/>
        <w:tabs>
          <w:tab w:val="left" w:pos="1470"/>
        </w:tabs>
        <w:rPr>
          <w:rFonts w:asciiTheme="minorHAnsi" w:eastAsiaTheme="minorEastAsia" w:hAnsiTheme="minorHAnsi" w:cstheme="minorBidi"/>
          <w:noProof/>
          <w:szCs w:val="22"/>
        </w:rPr>
      </w:pPr>
      <w:hyperlink w:anchor="_Toc108789631" w:history="1">
        <w:r w:rsidRPr="00116F22">
          <w:rPr>
            <w:rStyle w:val="a4"/>
            <w:rFonts w:ascii="Wingdings" w:eastAsia="ＭＳ Ｐ明朝" w:hAnsi="Wingdings"/>
            <w:noProof/>
          </w:rPr>
          <w:t></w:t>
        </w:r>
        <w:r>
          <w:rPr>
            <w:rFonts w:asciiTheme="minorHAnsi" w:eastAsiaTheme="minorEastAsia" w:hAnsiTheme="minorHAnsi" w:cstheme="minorBidi"/>
            <w:noProof/>
            <w:szCs w:val="22"/>
          </w:rPr>
          <w:tab/>
        </w:r>
        <w:r w:rsidRPr="00116F22">
          <w:rPr>
            <w:rStyle w:val="a4"/>
            <w:rFonts w:ascii="ＭＳ Ｐ明朝" w:eastAsia="ＭＳ Ｐ明朝" w:hAnsi="ＭＳ Ｐ明朝"/>
            <w:noProof/>
          </w:rPr>
          <w:t>解説セルについて</w:t>
        </w:r>
        <w:r>
          <w:rPr>
            <w:noProof/>
            <w:webHidden/>
          </w:rPr>
          <w:tab/>
        </w:r>
        <w:r>
          <w:rPr>
            <w:noProof/>
            <w:webHidden/>
          </w:rPr>
          <w:fldChar w:fldCharType="begin"/>
        </w:r>
        <w:r>
          <w:rPr>
            <w:noProof/>
            <w:webHidden/>
          </w:rPr>
          <w:instrText xml:space="preserve"> PAGEREF _Toc108789631 \h </w:instrText>
        </w:r>
        <w:r>
          <w:rPr>
            <w:noProof/>
            <w:webHidden/>
          </w:rPr>
        </w:r>
        <w:r>
          <w:rPr>
            <w:noProof/>
            <w:webHidden/>
          </w:rPr>
          <w:fldChar w:fldCharType="separate"/>
        </w:r>
        <w:r>
          <w:rPr>
            <w:noProof/>
            <w:webHidden/>
          </w:rPr>
          <w:t>6</w:t>
        </w:r>
        <w:r>
          <w:rPr>
            <w:noProof/>
            <w:webHidden/>
          </w:rPr>
          <w:fldChar w:fldCharType="end"/>
        </w:r>
      </w:hyperlink>
    </w:p>
    <w:p w14:paraId="1413F190" w14:textId="78BB28E8" w:rsidR="00D17382" w:rsidRDefault="00D17382">
      <w:pPr>
        <w:pStyle w:val="21"/>
        <w:tabs>
          <w:tab w:val="left" w:pos="1274"/>
          <w:tab w:val="right" w:leader="dot" w:pos="9204"/>
        </w:tabs>
        <w:rPr>
          <w:rFonts w:asciiTheme="minorHAnsi" w:eastAsiaTheme="minorEastAsia" w:hAnsiTheme="minorHAnsi" w:cstheme="minorBidi"/>
          <w:noProof/>
          <w:szCs w:val="22"/>
        </w:rPr>
      </w:pPr>
      <w:hyperlink w:anchor="_Toc108789632" w:history="1">
        <w:r w:rsidRPr="00116F22">
          <w:rPr>
            <w:rStyle w:val="a4"/>
            <w:noProof/>
          </w:rPr>
          <w:t>(4)</w:t>
        </w:r>
        <w:r>
          <w:rPr>
            <w:rFonts w:asciiTheme="minorHAnsi" w:eastAsiaTheme="minorEastAsia" w:hAnsiTheme="minorHAnsi" w:cstheme="minorBidi"/>
            <w:noProof/>
            <w:szCs w:val="22"/>
          </w:rPr>
          <w:tab/>
        </w:r>
        <w:r w:rsidRPr="00116F22">
          <w:rPr>
            <w:rStyle w:val="a4"/>
            <w:noProof/>
          </w:rPr>
          <w:t>使用上の注意点</w:t>
        </w:r>
        <w:r>
          <w:rPr>
            <w:noProof/>
            <w:webHidden/>
          </w:rPr>
          <w:tab/>
        </w:r>
        <w:r>
          <w:rPr>
            <w:noProof/>
            <w:webHidden/>
          </w:rPr>
          <w:fldChar w:fldCharType="begin"/>
        </w:r>
        <w:r>
          <w:rPr>
            <w:noProof/>
            <w:webHidden/>
          </w:rPr>
          <w:instrText xml:space="preserve"> PAGEREF _Toc108789632 \h </w:instrText>
        </w:r>
        <w:r>
          <w:rPr>
            <w:noProof/>
            <w:webHidden/>
          </w:rPr>
        </w:r>
        <w:r>
          <w:rPr>
            <w:noProof/>
            <w:webHidden/>
          </w:rPr>
          <w:fldChar w:fldCharType="separate"/>
        </w:r>
        <w:r>
          <w:rPr>
            <w:noProof/>
            <w:webHidden/>
          </w:rPr>
          <w:t>6</w:t>
        </w:r>
        <w:r>
          <w:rPr>
            <w:noProof/>
            <w:webHidden/>
          </w:rPr>
          <w:fldChar w:fldCharType="end"/>
        </w:r>
      </w:hyperlink>
    </w:p>
    <w:p w14:paraId="5C26E4AC" w14:textId="3DA60E82" w:rsidR="00D17382" w:rsidRDefault="00D17382">
      <w:pPr>
        <w:pStyle w:val="21"/>
        <w:tabs>
          <w:tab w:val="left" w:pos="1274"/>
          <w:tab w:val="right" w:leader="dot" w:pos="9204"/>
        </w:tabs>
        <w:rPr>
          <w:rFonts w:asciiTheme="minorHAnsi" w:eastAsiaTheme="minorEastAsia" w:hAnsiTheme="minorHAnsi" w:cstheme="minorBidi"/>
          <w:noProof/>
          <w:szCs w:val="22"/>
        </w:rPr>
      </w:pPr>
      <w:hyperlink w:anchor="_Toc108789633" w:history="1">
        <w:r w:rsidRPr="00116F22">
          <w:rPr>
            <w:rStyle w:val="a4"/>
            <w:noProof/>
          </w:rPr>
          <w:t>(5)</w:t>
        </w:r>
        <w:r>
          <w:rPr>
            <w:rFonts w:asciiTheme="minorHAnsi" w:eastAsiaTheme="minorEastAsia" w:hAnsiTheme="minorHAnsi" w:cstheme="minorBidi"/>
            <w:noProof/>
            <w:szCs w:val="22"/>
          </w:rPr>
          <w:tab/>
        </w:r>
        <w:r w:rsidRPr="00116F22">
          <w:rPr>
            <w:rStyle w:val="a4"/>
            <w:noProof/>
          </w:rPr>
          <w:t>マクロとセキュリティーレベルの変更方法</w:t>
        </w:r>
        <w:r>
          <w:rPr>
            <w:noProof/>
            <w:webHidden/>
          </w:rPr>
          <w:tab/>
        </w:r>
        <w:r>
          <w:rPr>
            <w:noProof/>
            <w:webHidden/>
          </w:rPr>
          <w:fldChar w:fldCharType="begin"/>
        </w:r>
        <w:r>
          <w:rPr>
            <w:noProof/>
            <w:webHidden/>
          </w:rPr>
          <w:instrText xml:space="preserve"> PAGEREF _Toc108789633 \h </w:instrText>
        </w:r>
        <w:r>
          <w:rPr>
            <w:noProof/>
            <w:webHidden/>
          </w:rPr>
        </w:r>
        <w:r>
          <w:rPr>
            <w:noProof/>
            <w:webHidden/>
          </w:rPr>
          <w:fldChar w:fldCharType="separate"/>
        </w:r>
        <w:r>
          <w:rPr>
            <w:noProof/>
            <w:webHidden/>
          </w:rPr>
          <w:t>6</w:t>
        </w:r>
        <w:r>
          <w:rPr>
            <w:noProof/>
            <w:webHidden/>
          </w:rPr>
          <w:fldChar w:fldCharType="end"/>
        </w:r>
      </w:hyperlink>
    </w:p>
    <w:p w14:paraId="5B1F7FA3" w14:textId="583BD2A3" w:rsidR="00D17382" w:rsidRDefault="00D17382">
      <w:pPr>
        <w:pStyle w:val="21"/>
        <w:tabs>
          <w:tab w:val="left" w:pos="1274"/>
          <w:tab w:val="right" w:leader="dot" w:pos="9204"/>
        </w:tabs>
        <w:rPr>
          <w:rFonts w:asciiTheme="minorHAnsi" w:eastAsiaTheme="minorEastAsia" w:hAnsiTheme="minorHAnsi" w:cstheme="minorBidi"/>
          <w:noProof/>
          <w:szCs w:val="22"/>
        </w:rPr>
      </w:pPr>
      <w:hyperlink w:anchor="_Toc108789634" w:history="1">
        <w:r w:rsidRPr="00116F22">
          <w:rPr>
            <w:rStyle w:val="a4"/>
            <w:noProof/>
          </w:rPr>
          <w:t>(6)</w:t>
        </w:r>
        <w:r>
          <w:rPr>
            <w:rFonts w:asciiTheme="minorHAnsi" w:eastAsiaTheme="minorEastAsia" w:hAnsiTheme="minorHAnsi" w:cstheme="minorBidi"/>
            <w:noProof/>
            <w:szCs w:val="22"/>
          </w:rPr>
          <w:tab/>
        </w:r>
        <w:r w:rsidRPr="00116F22">
          <w:rPr>
            <w:rStyle w:val="a4"/>
            <w:noProof/>
          </w:rPr>
          <w:t>必要システム</w:t>
        </w:r>
        <w:r>
          <w:rPr>
            <w:noProof/>
            <w:webHidden/>
          </w:rPr>
          <w:tab/>
        </w:r>
        <w:r>
          <w:rPr>
            <w:noProof/>
            <w:webHidden/>
          </w:rPr>
          <w:fldChar w:fldCharType="begin"/>
        </w:r>
        <w:r>
          <w:rPr>
            <w:noProof/>
            <w:webHidden/>
          </w:rPr>
          <w:instrText xml:space="preserve"> PAGEREF _Toc108789634 \h </w:instrText>
        </w:r>
        <w:r>
          <w:rPr>
            <w:noProof/>
            <w:webHidden/>
          </w:rPr>
        </w:r>
        <w:r>
          <w:rPr>
            <w:noProof/>
            <w:webHidden/>
          </w:rPr>
          <w:fldChar w:fldCharType="separate"/>
        </w:r>
        <w:r>
          <w:rPr>
            <w:noProof/>
            <w:webHidden/>
          </w:rPr>
          <w:t>6</w:t>
        </w:r>
        <w:r>
          <w:rPr>
            <w:noProof/>
            <w:webHidden/>
          </w:rPr>
          <w:fldChar w:fldCharType="end"/>
        </w:r>
      </w:hyperlink>
    </w:p>
    <w:p w14:paraId="6270724B" w14:textId="2A0F085F" w:rsidR="00D17382" w:rsidRDefault="00D17382">
      <w:pPr>
        <w:pStyle w:val="21"/>
        <w:tabs>
          <w:tab w:val="left" w:pos="1274"/>
          <w:tab w:val="right" w:leader="dot" w:pos="9204"/>
        </w:tabs>
        <w:rPr>
          <w:rFonts w:asciiTheme="minorHAnsi" w:eastAsiaTheme="minorEastAsia" w:hAnsiTheme="minorHAnsi" w:cstheme="minorBidi"/>
          <w:noProof/>
          <w:szCs w:val="22"/>
        </w:rPr>
      </w:pPr>
      <w:hyperlink w:anchor="_Toc108789635" w:history="1">
        <w:r w:rsidRPr="00116F22">
          <w:rPr>
            <w:rStyle w:val="a4"/>
            <w:noProof/>
          </w:rPr>
          <w:t>(7)</w:t>
        </w:r>
        <w:r>
          <w:rPr>
            <w:rFonts w:asciiTheme="minorHAnsi" w:eastAsiaTheme="minorEastAsia" w:hAnsiTheme="minorHAnsi" w:cstheme="minorBidi"/>
            <w:noProof/>
            <w:szCs w:val="22"/>
          </w:rPr>
          <w:tab/>
        </w:r>
        <w:r w:rsidRPr="00116F22">
          <w:rPr>
            <w:rStyle w:val="a4"/>
            <w:noProof/>
          </w:rPr>
          <w:t>免責・転載・配布について</w:t>
        </w:r>
        <w:r>
          <w:rPr>
            <w:noProof/>
            <w:webHidden/>
          </w:rPr>
          <w:tab/>
        </w:r>
        <w:r>
          <w:rPr>
            <w:noProof/>
            <w:webHidden/>
          </w:rPr>
          <w:fldChar w:fldCharType="begin"/>
        </w:r>
        <w:r>
          <w:rPr>
            <w:noProof/>
            <w:webHidden/>
          </w:rPr>
          <w:instrText xml:space="preserve"> PAGEREF _Toc108789635 \h </w:instrText>
        </w:r>
        <w:r>
          <w:rPr>
            <w:noProof/>
            <w:webHidden/>
          </w:rPr>
        </w:r>
        <w:r>
          <w:rPr>
            <w:noProof/>
            <w:webHidden/>
          </w:rPr>
          <w:fldChar w:fldCharType="separate"/>
        </w:r>
        <w:r>
          <w:rPr>
            <w:noProof/>
            <w:webHidden/>
          </w:rPr>
          <w:t>6</w:t>
        </w:r>
        <w:r>
          <w:rPr>
            <w:noProof/>
            <w:webHidden/>
          </w:rPr>
          <w:fldChar w:fldCharType="end"/>
        </w:r>
      </w:hyperlink>
    </w:p>
    <w:p w14:paraId="0EDD9E89" w14:textId="54F39122" w:rsidR="00D17382" w:rsidRDefault="00D17382" w:rsidP="00D17382">
      <w:pPr>
        <w:pStyle w:val="12"/>
        <w:rPr>
          <w:rFonts w:asciiTheme="minorHAnsi" w:eastAsiaTheme="minorEastAsia" w:hAnsiTheme="minorHAnsi" w:cstheme="minorBidi"/>
          <w:noProof/>
          <w:sz w:val="21"/>
          <w:szCs w:val="22"/>
        </w:rPr>
      </w:pPr>
      <w:hyperlink w:anchor="_Toc108789636" w:history="1">
        <w:r w:rsidRPr="00116F22">
          <w:rPr>
            <w:rStyle w:val="a4"/>
            <w:noProof/>
          </w:rPr>
          <w:t>2.</w:t>
        </w:r>
        <w:r>
          <w:rPr>
            <w:rFonts w:asciiTheme="minorHAnsi" w:eastAsiaTheme="minorEastAsia" w:hAnsiTheme="minorHAnsi" w:cstheme="minorBidi"/>
            <w:noProof/>
            <w:sz w:val="21"/>
            <w:szCs w:val="22"/>
          </w:rPr>
          <w:tab/>
        </w:r>
        <w:r w:rsidRPr="00116F22">
          <w:rPr>
            <w:rStyle w:val="a4"/>
            <w:noProof/>
          </w:rPr>
          <w:t>各分析シートの使用方法</w:t>
        </w:r>
        <w:r>
          <w:rPr>
            <w:noProof/>
            <w:webHidden/>
          </w:rPr>
          <w:tab/>
        </w:r>
        <w:r>
          <w:rPr>
            <w:noProof/>
            <w:webHidden/>
          </w:rPr>
          <w:fldChar w:fldCharType="begin"/>
        </w:r>
        <w:r>
          <w:rPr>
            <w:noProof/>
            <w:webHidden/>
          </w:rPr>
          <w:instrText xml:space="preserve"> PAGEREF _Toc108789636 \h </w:instrText>
        </w:r>
        <w:r>
          <w:rPr>
            <w:noProof/>
            <w:webHidden/>
          </w:rPr>
        </w:r>
        <w:r>
          <w:rPr>
            <w:noProof/>
            <w:webHidden/>
          </w:rPr>
          <w:fldChar w:fldCharType="separate"/>
        </w:r>
        <w:r>
          <w:rPr>
            <w:noProof/>
            <w:webHidden/>
          </w:rPr>
          <w:t>7</w:t>
        </w:r>
        <w:r>
          <w:rPr>
            <w:noProof/>
            <w:webHidden/>
          </w:rPr>
          <w:fldChar w:fldCharType="end"/>
        </w:r>
      </w:hyperlink>
    </w:p>
    <w:p w14:paraId="6717A7D6" w14:textId="24FF01ED" w:rsidR="00D17382" w:rsidRDefault="00D17382">
      <w:pPr>
        <w:pStyle w:val="21"/>
        <w:tabs>
          <w:tab w:val="left" w:pos="1274"/>
          <w:tab w:val="right" w:leader="dot" w:pos="9204"/>
        </w:tabs>
        <w:rPr>
          <w:rFonts w:asciiTheme="minorHAnsi" w:eastAsiaTheme="minorEastAsia" w:hAnsiTheme="minorHAnsi" w:cstheme="minorBidi"/>
          <w:noProof/>
          <w:szCs w:val="22"/>
        </w:rPr>
      </w:pPr>
      <w:hyperlink w:anchor="_Toc108789637" w:history="1">
        <w:r w:rsidRPr="00116F22">
          <w:rPr>
            <w:rStyle w:val="a4"/>
            <w:rFonts w:ascii="Times New Roman" w:hAnsi="Times New Roman"/>
            <w:noProof/>
          </w:rPr>
          <w:t>(1)</w:t>
        </w:r>
        <w:r>
          <w:rPr>
            <w:rFonts w:asciiTheme="minorHAnsi" w:eastAsiaTheme="minorEastAsia" w:hAnsiTheme="minorHAnsi" w:cstheme="minorBidi"/>
            <w:noProof/>
            <w:szCs w:val="22"/>
          </w:rPr>
          <w:tab/>
        </w:r>
        <w:r w:rsidRPr="00116F22">
          <w:rPr>
            <w:rStyle w:val="a4"/>
            <w:noProof/>
          </w:rPr>
          <w:t>目次シート</w:t>
        </w:r>
        <w:r>
          <w:rPr>
            <w:noProof/>
            <w:webHidden/>
          </w:rPr>
          <w:tab/>
        </w:r>
        <w:r>
          <w:rPr>
            <w:noProof/>
            <w:webHidden/>
          </w:rPr>
          <w:fldChar w:fldCharType="begin"/>
        </w:r>
        <w:r>
          <w:rPr>
            <w:noProof/>
            <w:webHidden/>
          </w:rPr>
          <w:instrText xml:space="preserve"> PAGEREF _Toc108789637 \h </w:instrText>
        </w:r>
        <w:r>
          <w:rPr>
            <w:noProof/>
            <w:webHidden/>
          </w:rPr>
        </w:r>
        <w:r>
          <w:rPr>
            <w:noProof/>
            <w:webHidden/>
          </w:rPr>
          <w:fldChar w:fldCharType="separate"/>
        </w:r>
        <w:r>
          <w:rPr>
            <w:noProof/>
            <w:webHidden/>
          </w:rPr>
          <w:t>7</w:t>
        </w:r>
        <w:r>
          <w:rPr>
            <w:noProof/>
            <w:webHidden/>
          </w:rPr>
          <w:fldChar w:fldCharType="end"/>
        </w:r>
      </w:hyperlink>
    </w:p>
    <w:p w14:paraId="118EB42E" w14:textId="1C379453" w:rsidR="00D17382" w:rsidRDefault="00D17382">
      <w:pPr>
        <w:pStyle w:val="21"/>
        <w:tabs>
          <w:tab w:val="left" w:pos="1274"/>
          <w:tab w:val="right" w:leader="dot" w:pos="9204"/>
        </w:tabs>
        <w:rPr>
          <w:rFonts w:asciiTheme="minorHAnsi" w:eastAsiaTheme="minorEastAsia" w:hAnsiTheme="minorHAnsi" w:cstheme="minorBidi"/>
          <w:noProof/>
          <w:szCs w:val="22"/>
        </w:rPr>
      </w:pPr>
      <w:hyperlink w:anchor="_Toc108789638" w:history="1">
        <w:r w:rsidRPr="00116F22">
          <w:rPr>
            <w:rStyle w:val="a4"/>
            <w:rFonts w:ascii="Times New Roman" w:hAnsi="Times New Roman"/>
            <w:noProof/>
          </w:rPr>
          <w:t>(2)</w:t>
        </w:r>
        <w:r>
          <w:rPr>
            <w:rFonts w:asciiTheme="minorHAnsi" w:eastAsiaTheme="minorEastAsia" w:hAnsiTheme="minorHAnsi" w:cstheme="minorBidi"/>
            <w:noProof/>
            <w:szCs w:val="22"/>
          </w:rPr>
          <w:tab/>
        </w:r>
        <w:r w:rsidRPr="00116F22">
          <w:rPr>
            <w:rStyle w:val="a4"/>
            <w:noProof/>
          </w:rPr>
          <w:t>特異性・選択性シート</w:t>
        </w:r>
        <w:r>
          <w:rPr>
            <w:noProof/>
            <w:webHidden/>
          </w:rPr>
          <w:tab/>
        </w:r>
        <w:r>
          <w:rPr>
            <w:noProof/>
            <w:webHidden/>
          </w:rPr>
          <w:fldChar w:fldCharType="begin"/>
        </w:r>
        <w:r>
          <w:rPr>
            <w:noProof/>
            <w:webHidden/>
          </w:rPr>
          <w:instrText xml:space="preserve"> PAGEREF _Toc108789638 \h </w:instrText>
        </w:r>
        <w:r>
          <w:rPr>
            <w:noProof/>
            <w:webHidden/>
          </w:rPr>
        </w:r>
        <w:r>
          <w:rPr>
            <w:noProof/>
            <w:webHidden/>
          </w:rPr>
          <w:fldChar w:fldCharType="separate"/>
        </w:r>
        <w:r>
          <w:rPr>
            <w:noProof/>
            <w:webHidden/>
          </w:rPr>
          <w:t>8</w:t>
        </w:r>
        <w:r>
          <w:rPr>
            <w:noProof/>
            <w:webHidden/>
          </w:rPr>
          <w:fldChar w:fldCharType="end"/>
        </w:r>
      </w:hyperlink>
    </w:p>
    <w:p w14:paraId="2AA310B8" w14:textId="2EA66A74" w:rsidR="00D17382" w:rsidRDefault="00D17382">
      <w:pPr>
        <w:pStyle w:val="21"/>
        <w:tabs>
          <w:tab w:val="left" w:pos="1274"/>
          <w:tab w:val="right" w:leader="dot" w:pos="9204"/>
        </w:tabs>
        <w:rPr>
          <w:rFonts w:asciiTheme="minorHAnsi" w:eastAsiaTheme="minorEastAsia" w:hAnsiTheme="minorHAnsi" w:cstheme="minorBidi"/>
          <w:noProof/>
          <w:szCs w:val="22"/>
        </w:rPr>
      </w:pPr>
      <w:hyperlink w:anchor="_Toc108789639" w:history="1">
        <w:r w:rsidRPr="00116F22">
          <w:rPr>
            <w:rStyle w:val="a4"/>
            <w:rFonts w:ascii="Times New Roman" w:hAnsi="Times New Roman"/>
            <w:noProof/>
          </w:rPr>
          <w:t>(3)</w:t>
        </w:r>
        <w:r>
          <w:rPr>
            <w:rFonts w:asciiTheme="minorHAnsi" w:eastAsiaTheme="minorEastAsia" w:hAnsiTheme="minorHAnsi" w:cstheme="minorBidi"/>
            <w:noProof/>
            <w:szCs w:val="22"/>
          </w:rPr>
          <w:tab/>
        </w:r>
        <w:r w:rsidRPr="00116F22">
          <w:rPr>
            <w:rStyle w:val="a4"/>
            <w:noProof/>
          </w:rPr>
          <w:t>正確さの評価シート</w:t>
        </w:r>
        <w:r>
          <w:rPr>
            <w:noProof/>
            <w:webHidden/>
          </w:rPr>
          <w:tab/>
        </w:r>
        <w:r>
          <w:rPr>
            <w:noProof/>
            <w:webHidden/>
          </w:rPr>
          <w:fldChar w:fldCharType="begin"/>
        </w:r>
        <w:r>
          <w:rPr>
            <w:noProof/>
            <w:webHidden/>
          </w:rPr>
          <w:instrText xml:space="preserve"> PAGEREF _Toc108789639 \h </w:instrText>
        </w:r>
        <w:r>
          <w:rPr>
            <w:noProof/>
            <w:webHidden/>
          </w:rPr>
        </w:r>
        <w:r>
          <w:rPr>
            <w:noProof/>
            <w:webHidden/>
          </w:rPr>
          <w:fldChar w:fldCharType="separate"/>
        </w:r>
        <w:r>
          <w:rPr>
            <w:noProof/>
            <w:webHidden/>
          </w:rPr>
          <w:t>9</w:t>
        </w:r>
        <w:r>
          <w:rPr>
            <w:noProof/>
            <w:webHidden/>
          </w:rPr>
          <w:fldChar w:fldCharType="end"/>
        </w:r>
      </w:hyperlink>
    </w:p>
    <w:p w14:paraId="4CC52BAC" w14:textId="126B0F69" w:rsidR="00D17382" w:rsidRDefault="00D17382">
      <w:pPr>
        <w:pStyle w:val="21"/>
        <w:tabs>
          <w:tab w:val="left" w:pos="1274"/>
          <w:tab w:val="right" w:leader="dot" w:pos="9204"/>
        </w:tabs>
        <w:rPr>
          <w:rFonts w:asciiTheme="minorHAnsi" w:eastAsiaTheme="minorEastAsia" w:hAnsiTheme="minorHAnsi" w:cstheme="minorBidi"/>
          <w:noProof/>
          <w:szCs w:val="22"/>
        </w:rPr>
      </w:pPr>
      <w:hyperlink w:anchor="_Toc108789640" w:history="1">
        <w:r w:rsidRPr="00116F22">
          <w:rPr>
            <w:rStyle w:val="a4"/>
            <w:noProof/>
          </w:rPr>
          <w:t>(4)</w:t>
        </w:r>
        <w:r>
          <w:rPr>
            <w:rFonts w:asciiTheme="minorHAnsi" w:eastAsiaTheme="minorEastAsia" w:hAnsiTheme="minorHAnsi" w:cstheme="minorBidi"/>
            <w:noProof/>
            <w:szCs w:val="22"/>
          </w:rPr>
          <w:tab/>
        </w:r>
        <w:r w:rsidRPr="00116F22">
          <w:rPr>
            <w:rStyle w:val="a4"/>
            <w:noProof/>
          </w:rPr>
          <w:t>相関分析シート</w:t>
        </w:r>
        <w:r>
          <w:rPr>
            <w:noProof/>
            <w:webHidden/>
          </w:rPr>
          <w:tab/>
        </w:r>
        <w:r>
          <w:rPr>
            <w:noProof/>
            <w:webHidden/>
          </w:rPr>
          <w:fldChar w:fldCharType="begin"/>
        </w:r>
        <w:r>
          <w:rPr>
            <w:noProof/>
            <w:webHidden/>
          </w:rPr>
          <w:instrText xml:space="preserve"> PAGEREF _Toc108789640 \h </w:instrText>
        </w:r>
        <w:r>
          <w:rPr>
            <w:noProof/>
            <w:webHidden/>
          </w:rPr>
        </w:r>
        <w:r>
          <w:rPr>
            <w:noProof/>
            <w:webHidden/>
          </w:rPr>
          <w:fldChar w:fldCharType="separate"/>
        </w:r>
        <w:r>
          <w:rPr>
            <w:noProof/>
            <w:webHidden/>
          </w:rPr>
          <w:t>13</w:t>
        </w:r>
        <w:r>
          <w:rPr>
            <w:noProof/>
            <w:webHidden/>
          </w:rPr>
          <w:fldChar w:fldCharType="end"/>
        </w:r>
      </w:hyperlink>
    </w:p>
    <w:p w14:paraId="4329549A" w14:textId="4C6AF341" w:rsidR="00D17382" w:rsidRDefault="00D17382">
      <w:pPr>
        <w:pStyle w:val="31"/>
        <w:tabs>
          <w:tab w:val="left" w:pos="1470"/>
        </w:tabs>
        <w:rPr>
          <w:rFonts w:asciiTheme="minorHAnsi" w:eastAsiaTheme="minorEastAsia" w:hAnsiTheme="minorHAnsi" w:cstheme="minorBidi"/>
          <w:noProof/>
          <w:szCs w:val="22"/>
        </w:rPr>
      </w:pPr>
      <w:hyperlink w:anchor="_Toc108789641" w:history="1">
        <w:r w:rsidRPr="00116F22">
          <w:rPr>
            <w:rStyle w:val="a4"/>
            <w:rFonts w:ascii="Wingdings" w:hAnsi="Wingdings"/>
            <w:noProof/>
          </w:rPr>
          <w:t></w:t>
        </w:r>
        <w:r>
          <w:rPr>
            <w:rFonts w:asciiTheme="minorHAnsi" w:eastAsiaTheme="minorEastAsia" w:hAnsiTheme="minorHAnsi" w:cstheme="minorBidi"/>
            <w:noProof/>
            <w:szCs w:val="22"/>
          </w:rPr>
          <w:tab/>
        </w:r>
        <w:r w:rsidRPr="00116F22">
          <w:rPr>
            <w:rStyle w:val="a4"/>
            <w:noProof/>
          </w:rPr>
          <w:t>各回帰式の説明</w:t>
        </w:r>
        <w:r>
          <w:rPr>
            <w:noProof/>
            <w:webHidden/>
          </w:rPr>
          <w:tab/>
        </w:r>
        <w:r>
          <w:rPr>
            <w:noProof/>
            <w:webHidden/>
          </w:rPr>
          <w:fldChar w:fldCharType="begin"/>
        </w:r>
        <w:r>
          <w:rPr>
            <w:noProof/>
            <w:webHidden/>
          </w:rPr>
          <w:instrText xml:space="preserve"> PAGEREF _Toc108789641 \h </w:instrText>
        </w:r>
        <w:r>
          <w:rPr>
            <w:noProof/>
            <w:webHidden/>
          </w:rPr>
        </w:r>
        <w:r>
          <w:rPr>
            <w:noProof/>
            <w:webHidden/>
          </w:rPr>
          <w:fldChar w:fldCharType="separate"/>
        </w:r>
        <w:r>
          <w:rPr>
            <w:noProof/>
            <w:webHidden/>
          </w:rPr>
          <w:t>15</w:t>
        </w:r>
        <w:r>
          <w:rPr>
            <w:noProof/>
            <w:webHidden/>
          </w:rPr>
          <w:fldChar w:fldCharType="end"/>
        </w:r>
      </w:hyperlink>
    </w:p>
    <w:p w14:paraId="239F8019" w14:textId="33379F22" w:rsidR="00D17382" w:rsidRDefault="00D17382">
      <w:pPr>
        <w:pStyle w:val="41"/>
        <w:rPr>
          <w:rFonts w:asciiTheme="minorHAnsi" w:eastAsiaTheme="minorEastAsia" w:hAnsiTheme="minorHAnsi" w:cstheme="minorBidi"/>
          <w:noProof/>
          <w:szCs w:val="22"/>
        </w:rPr>
      </w:pPr>
      <w:hyperlink w:anchor="_Toc108789642" w:history="1">
        <w:r w:rsidRPr="00116F22">
          <w:rPr>
            <w:rStyle w:val="a4"/>
            <w:rFonts w:asciiTheme="majorEastAsia" w:eastAsiaTheme="majorEastAsia" w:hAnsiTheme="majorEastAsia"/>
            <w:noProof/>
          </w:rPr>
          <w:t>直線回帰式</w:t>
        </w:r>
        <w:r>
          <w:rPr>
            <w:noProof/>
            <w:webHidden/>
          </w:rPr>
          <w:tab/>
        </w:r>
        <w:r>
          <w:rPr>
            <w:noProof/>
            <w:webHidden/>
          </w:rPr>
          <w:fldChar w:fldCharType="begin"/>
        </w:r>
        <w:r>
          <w:rPr>
            <w:noProof/>
            <w:webHidden/>
          </w:rPr>
          <w:instrText xml:space="preserve"> PAGEREF _Toc108789642 \h </w:instrText>
        </w:r>
        <w:r>
          <w:rPr>
            <w:noProof/>
            <w:webHidden/>
          </w:rPr>
        </w:r>
        <w:r>
          <w:rPr>
            <w:noProof/>
            <w:webHidden/>
          </w:rPr>
          <w:fldChar w:fldCharType="separate"/>
        </w:r>
        <w:r>
          <w:rPr>
            <w:noProof/>
            <w:webHidden/>
          </w:rPr>
          <w:t>15</w:t>
        </w:r>
        <w:r>
          <w:rPr>
            <w:noProof/>
            <w:webHidden/>
          </w:rPr>
          <w:fldChar w:fldCharType="end"/>
        </w:r>
      </w:hyperlink>
    </w:p>
    <w:p w14:paraId="390204FE" w14:textId="3DDE3E4B" w:rsidR="00D17382" w:rsidRDefault="00D17382">
      <w:pPr>
        <w:pStyle w:val="41"/>
        <w:rPr>
          <w:rFonts w:asciiTheme="minorHAnsi" w:eastAsiaTheme="minorEastAsia" w:hAnsiTheme="minorHAnsi" w:cstheme="minorBidi"/>
          <w:noProof/>
          <w:szCs w:val="22"/>
        </w:rPr>
      </w:pPr>
      <w:hyperlink w:anchor="_Toc108789643" w:history="1">
        <w:r w:rsidRPr="00116F22">
          <w:rPr>
            <w:rStyle w:val="a4"/>
            <w:rFonts w:ascii="ＭＳ ゴシック" w:eastAsia="ＭＳ ゴシック" w:hAnsi="ＭＳ ゴシック"/>
            <w:noProof/>
          </w:rPr>
          <w:t>標準主軸回帰</w:t>
        </w:r>
        <w:r>
          <w:rPr>
            <w:noProof/>
            <w:webHidden/>
          </w:rPr>
          <w:tab/>
        </w:r>
        <w:r>
          <w:rPr>
            <w:noProof/>
            <w:webHidden/>
          </w:rPr>
          <w:fldChar w:fldCharType="begin"/>
        </w:r>
        <w:r>
          <w:rPr>
            <w:noProof/>
            <w:webHidden/>
          </w:rPr>
          <w:instrText xml:space="preserve"> PAGEREF _Toc108789643 \h </w:instrText>
        </w:r>
        <w:r>
          <w:rPr>
            <w:noProof/>
            <w:webHidden/>
          </w:rPr>
        </w:r>
        <w:r>
          <w:rPr>
            <w:noProof/>
            <w:webHidden/>
          </w:rPr>
          <w:fldChar w:fldCharType="separate"/>
        </w:r>
        <w:r>
          <w:rPr>
            <w:noProof/>
            <w:webHidden/>
          </w:rPr>
          <w:t>15</w:t>
        </w:r>
        <w:r>
          <w:rPr>
            <w:noProof/>
            <w:webHidden/>
          </w:rPr>
          <w:fldChar w:fldCharType="end"/>
        </w:r>
      </w:hyperlink>
    </w:p>
    <w:p w14:paraId="1D8649CF" w14:textId="6240D8A1" w:rsidR="00D17382" w:rsidRDefault="00D17382">
      <w:pPr>
        <w:pStyle w:val="41"/>
        <w:rPr>
          <w:rFonts w:asciiTheme="minorHAnsi" w:eastAsiaTheme="minorEastAsia" w:hAnsiTheme="minorHAnsi" w:cstheme="minorBidi"/>
          <w:noProof/>
          <w:szCs w:val="22"/>
        </w:rPr>
      </w:pPr>
      <w:hyperlink w:anchor="_Toc108789644" w:history="1">
        <w:r w:rsidRPr="00116F22">
          <w:rPr>
            <w:rStyle w:val="a4"/>
            <w:rFonts w:eastAsiaTheme="majorEastAsia"/>
            <w:noProof/>
          </w:rPr>
          <w:t>Deming</w:t>
        </w:r>
        <w:r w:rsidRPr="00116F22">
          <w:rPr>
            <w:rStyle w:val="a4"/>
            <w:rFonts w:eastAsiaTheme="majorEastAsia"/>
            <w:noProof/>
          </w:rPr>
          <w:t>回帰</w:t>
        </w:r>
        <w:r>
          <w:rPr>
            <w:noProof/>
            <w:webHidden/>
          </w:rPr>
          <w:tab/>
        </w:r>
        <w:r>
          <w:rPr>
            <w:noProof/>
            <w:webHidden/>
          </w:rPr>
          <w:fldChar w:fldCharType="begin"/>
        </w:r>
        <w:r>
          <w:rPr>
            <w:noProof/>
            <w:webHidden/>
          </w:rPr>
          <w:instrText xml:space="preserve"> PAGEREF _Toc108789644 \h </w:instrText>
        </w:r>
        <w:r>
          <w:rPr>
            <w:noProof/>
            <w:webHidden/>
          </w:rPr>
        </w:r>
        <w:r>
          <w:rPr>
            <w:noProof/>
            <w:webHidden/>
          </w:rPr>
          <w:fldChar w:fldCharType="separate"/>
        </w:r>
        <w:r>
          <w:rPr>
            <w:noProof/>
            <w:webHidden/>
          </w:rPr>
          <w:t>15</w:t>
        </w:r>
        <w:r>
          <w:rPr>
            <w:noProof/>
            <w:webHidden/>
          </w:rPr>
          <w:fldChar w:fldCharType="end"/>
        </w:r>
      </w:hyperlink>
    </w:p>
    <w:p w14:paraId="43CA5341" w14:textId="6F5CB476" w:rsidR="00D17382" w:rsidRDefault="00D17382">
      <w:pPr>
        <w:pStyle w:val="41"/>
        <w:rPr>
          <w:rFonts w:asciiTheme="minorHAnsi" w:eastAsiaTheme="minorEastAsia" w:hAnsiTheme="minorHAnsi" w:cstheme="minorBidi"/>
          <w:noProof/>
          <w:szCs w:val="22"/>
        </w:rPr>
      </w:pPr>
      <w:hyperlink w:anchor="_Toc108789645" w:history="1">
        <w:r w:rsidRPr="00116F22">
          <w:rPr>
            <w:rStyle w:val="a4"/>
            <w:noProof/>
          </w:rPr>
          <w:t>PassingBabloc</w:t>
        </w:r>
        <w:r w:rsidRPr="00116F22">
          <w:rPr>
            <w:rStyle w:val="a4"/>
            <w:noProof/>
          </w:rPr>
          <w:t>回帰</w:t>
        </w:r>
        <w:r w:rsidRPr="00116F22">
          <w:rPr>
            <w:rStyle w:val="a4"/>
            <w:noProof/>
            <w:vertAlign w:val="superscript"/>
          </w:rPr>
          <w:t>‡</w:t>
        </w:r>
        <w:r>
          <w:rPr>
            <w:noProof/>
            <w:webHidden/>
          </w:rPr>
          <w:tab/>
        </w:r>
        <w:r>
          <w:rPr>
            <w:noProof/>
            <w:webHidden/>
          </w:rPr>
          <w:fldChar w:fldCharType="begin"/>
        </w:r>
        <w:r>
          <w:rPr>
            <w:noProof/>
            <w:webHidden/>
          </w:rPr>
          <w:instrText xml:space="preserve"> PAGEREF _Toc108789645 \h </w:instrText>
        </w:r>
        <w:r>
          <w:rPr>
            <w:noProof/>
            <w:webHidden/>
          </w:rPr>
        </w:r>
        <w:r>
          <w:rPr>
            <w:noProof/>
            <w:webHidden/>
          </w:rPr>
          <w:fldChar w:fldCharType="separate"/>
        </w:r>
        <w:r>
          <w:rPr>
            <w:noProof/>
            <w:webHidden/>
          </w:rPr>
          <w:t>16</w:t>
        </w:r>
        <w:r>
          <w:rPr>
            <w:noProof/>
            <w:webHidden/>
          </w:rPr>
          <w:fldChar w:fldCharType="end"/>
        </w:r>
      </w:hyperlink>
    </w:p>
    <w:p w14:paraId="43E8C246" w14:textId="4B136EFD" w:rsidR="00D17382" w:rsidRDefault="00D17382">
      <w:pPr>
        <w:pStyle w:val="41"/>
        <w:rPr>
          <w:rFonts w:asciiTheme="minorHAnsi" w:eastAsiaTheme="minorEastAsia" w:hAnsiTheme="minorHAnsi" w:cstheme="minorBidi"/>
          <w:noProof/>
          <w:szCs w:val="22"/>
        </w:rPr>
      </w:pPr>
      <w:hyperlink w:anchor="_Toc108789646" w:history="1">
        <w:r w:rsidRPr="00116F22">
          <w:rPr>
            <w:rStyle w:val="a4"/>
            <w:noProof/>
          </w:rPr>
          <w:t>Bland-Altman</w:t>
        </w:r>
        <w:r w:rsidRPr="00116F22">
          <w:rPr>
            <w:rStyle w:val="a4"/>
            <w:noProof/>
          </w:rPr>
          <w:t>の偏差図</w:t>
        </w:r>
        <w:r>
          <w:rPr>
            <w:noProof/>
            <w:webHidden/>
          </w:rPr>
          <w:tab/>
        </w:r>
        <w:r>
          <w:rPr>
            <w:noProof/>
            <w:webHidden/>
          </w:rPr>
          <w:fldChar w:fldCharType="begin"/>
        </w:r>
        <w:r>
          <w:rPr>
            <w:noProof/>
            <w:webHidden/>
          </w:rPr>
          <w:instrText xml:space="preserve"> PAGEREF _Toc108789646 \h </w:instrText>
        </w:r>
        <w:r>
          <w:rPr>
            <w:noProof/>
            <w:webHidden/>
          </w:rPr>
        </w:r>
        <w:r>
          <w:rPr>
            <w:noProof/>
            <w:webHidden/>
          </w:rPr>
          <w:fldChar w:fldCharType="separate"/>
        </w:r>
        <w:r>
          <w:rPr>
            <w:noProof/>
            <w:webHidden/>
          </w:rPr>
          <w:t>16</w:t>
        </w:r>
        <w:r>
          <w:rPr>
            <w:noProof/>
            <w:webHidden/>
          </w:rPr>
          <w:fldChar w:fldCharType="end"/>
        </w:r>
      </w:hyperlink>
    </w:p>
    <w:p w14:paraId="5371D337" w14:textId="0C9D0892" w:rsidR="00D17382" w:rsidRDefault="00D17382">
      <w:pPr>
        <w:pStyle w:val="31"/>
        <w:rPr>
          <w:rFonts w:asciiTheme="minorHAnsi" w:eastAsiaTheme="minorEastAsia" w:hAnsiTheme="minorHAnsi" w:cstheme="minorBidi"/>
          <w:noProof/>
          <w:szCs w:val="22"/>
        </w:rPr>
      </w:pPr>
      <w:hyperlink w:anchor="_Toc108789647" w:history="1">
        <w:r w:rsidRPr="00116F22">
          <w:rPr>
            <w:rStyle w:val="a4"/>
            <w:rFonts w:asciiTheme="majorEastAsia" w:hAnsiTheme="majorEastAsia"/>
            <w:noProof/>
          </w:rPr>
          <w:t>回帰係数の信頼区間算定法</w:t>
        </w:r>
        <w:r>
          <w:rPr>
            <w:noProof/>
            <w:webHidden/>
          </w:rPr>
          <w:tab/>
        </w:r>
        <w:r>
          <w:rPr>
            <w:noProof/>
            <w:webHidden/>
          </w:rPr>
          <w:fldChar w:fldCharType="begin"/>
        </w:r>
        <w:r>
          <w:rPr>
            <w:noProof/>
            <w:webHidden/>
          </w:rPr>
          <w:instrText xml:space="preserve"> PAGEREF _Toc108789647 \h </w:instrText>
        </w:r>
        <w:r>
          <w:rPr>
            <w:noProof/>
            <w:webHidden/>
          </w:rPr>
        </w:r>
        <w:r>
          <w:rPr>
            <w:noProof/>
            <w:webHidden/>
          </w:rPr>
          <w:fldChar w:fldCharType="separate"/>
        </w:r>
        <w:r>
          <w:rPr>
            <w:noProof/>
            <w:webHidden/>
          </w:rPr>
          <w:t>16</w:t>
        </w:r>
        <w:r>
          <w:rPr>
            <w:noProof/>
            <w:webHidden/>
          </w:rPr>
          <w:fldChar w:fldCharType="end"/>
        </w:r>
      </w:hyperlink>
    </w:p>
    <w:p w14:paraId="50C0D260" w14:textId="42C2CA92" w:rsidR="00D17382" w:rsidRDefault="00D17382">
      <w:pPr>
        <w:pStyle w:val="41"/>
        <w:rPr>
          <w:rFonts w:asciiTheme="minorHAnsi" w:eastAsiaTheme="minorEastAsia" w:hAnsiTheme="minorHAnsi" w:cstheme="minorBidi"/>
          <w:noProof/>
          <w:szCs w:val="22"/>
        </w:rPr>
      </w:pPr>
      <w:hyperlink w:anchor="_Toc108789648" w:history="1">
        <w:r w:rsidRPr="00116F22">
          <w:rPr>
            <w:rStyle w:val="a4"/>
            <w:rFonts w:ascii="Wingdings" w:eastAsia="ＭＳ Ｐゴシック" w:hAnsi="Wingdings"/>
            <w:noProof/>
          </w:rPr>
          <w:t></w:t>
        </w:r>
        <w:r>
          <w:rPr>
            <w:rFonts w:asciiTheme="minorHAnsi" w:eastAsiaTheme="minorEastAsia" w:hAnsiTheme="minorHAnsi" w:cstheme="minorBidi"/>
            <w:noProof/>
            <w:szCs w:val="22"/>
          </w:rPr>
          <w:tab/>
        </w:r>
        <w:r w:rsidRPr="00116F22">
          <w:rPr>
            <w:rStyle w:val="a4"/>
            <w:rFonts w:eastAsia="ＭＳ Ｐゴシック"/>
            <w:noProof/>
          </w:rPr>
          <w:t>Bootstrap</w:t>
        </w:r>
        <w:r w:rsidRPr="00116F22">
          <w:rPr>
            <w:rStyle w:val="a4"/>
            <w:rFonts w:eastAsia="ＭＳ Ｐゴシック"/>
            <w:noProof/>
          </w:rPr>
          <w:t>法</w:t>
        </w:r>
        <w:r>
          <w:rPr>
            <w:noProof/>
            <w:webHidden/>
          </w:rPr>
          <w:tab/>
        </w:r>
        <w:r>
          <w:rPr>
            <w:noProof/>
            <w:webHidden/>
          </w:rPr>
          <w:fldChar w:fldCharType="begin"/>
        </w:r>
        <w:r>
          <w:rPr>
            <w:noProof/>
            <w:webHidden/>
          </w:rPr>
          <w:instrText xml:space="preserve"> PAGEREF _Toc108789648 \h </w:instrText>
        </w:r>
        <w:r>
          <w:rPr>
            <w:noProof/>
            <w:webHidden/>
          </w:rPr>
        </w:r>
        <w:r>
          <w:rPr>
            <w:noProof/>
            <w:webHidden/>
          </w:rPr>
          <w:fldChar w:fldCharType="separate"/>
        </w:r>
        <w:r>
          <w:rPr>
            <w:noProof/>
            <w:webHidden/>
          </w:rPr>
          <w:t>16</w:t>
        </w:r>
        <w:r>
          <w:rPr>
            <w:noProof/>
            <w:webHidden/>
          </w:rPr>
          <w:fldChar w:fldCharType="end"/>
        </w:r>
      </w:hyperlink>
    </w:p>
    <w:p w14:paraId="10538E36" w14:textId="27A5CE5A" w:rsidR="00D17382" w:rsidRDefault="00D17382">
      <w:pPr>
        <w:pStyle w:val="21"/>
        <w:tabs>
          <w:tab w:val="left" w:pos="1274"/>
          <w:tab w:val="right" w:leader="dot" w:pos="9204"/>
        </w:tabs>
        <w:rPr>
          <w:rFonts w:asciiTheme="minorHAnsi" w:eastAsiaTheme="minorEastAsia" w:hAnsiTheme="minorHAnsi" w:cstheme="minorBidi"/>
          <w:noProof/>
          <w:szCs w:val="22"/>
        </w:rPr>
      </w:pPr>
      <w:hyperlink w:anchor="_Toc108789649" w:history="1">
        <w:r w:rsidRPr="00116F22">
          <w:rPr>
            <w:rStyle w:val="a4"/>
            <w:rFonts w:ascii="Times New Roman" w:hAnsi="Times New Roman"/>
            <w:noProof/>
          </w:rPr>
          <w:t>(5)</w:t>
        </w:r>
        <w:r>
          <w:rPr>
            <w:rFonts w:asciiTheme="minorHAnsi" w:eastAsiaTheme="minorEastAsia" w:hAnsiTheme="minorHAnsi" w:cstheme="minorBidi"/>
            <w:noProof/>
            <w:szCs w:val="22"/>
          </w:rPr>
          <w:tab/>
        </w:r>
        <w:r w:rsidRPr="00116F22">
          <w:rPr>
            <w:rStyle w:val="a4"/>
            <w:noProof/>
          </w:rPr>
          <w:t>併行精度シート</w:t>
        </w:r>
        <w:r>
          <w:rPr>
            <w:noProof/>
            <w:webHidden/>
          </w:rPr>
          <w:tab/>
        </w:r>
        <w:r>
          <w:rPr>
            <w:noProof/>
            <w:webHidden/>
          </w:rPr>
          <w:fldChar w:fldCharType="begin"/>
        </w:r>
        <w:r>
          <w:rPr>
            <w:noProof/>
            <w:webHidden/>
          </w:rPr>
          <w:instrText xml:space="preserve"> PAGEREF _Toc108789649 \h </w:instrText>
        </w:r>
        <w:r>
          <w:rPr>
            <w:noProof/>
            <w:webHidden/>
          </w:rPr>
        </w:r>
        <w:r>
          <w:rPr>
            <w:noProof/>
            <w:webHidden/>
          </w:rPr>
          <w:fldChar w:fldCharType="separate"/>
        </w:r>
        <w:r>
          <w:rPr>
            <w:noProof/>
            <w:webHidden/>
          </w:rPr>
          <w:t>17</w:t>
        </w:r>
        <w:r>
          <w:rPr>
            <w:noProof/>
            <w:webHidden/>
          </w:rPr>
          <w:fldChar w:fldCharType="end"/>
        </w:r>
      </w:hyperlink>
    </w:p>
    <w:p w14:paraId="70835F38" w14:textId="24B73A8D" w:rsidR="00D17382" w:rsidRDefault="00D17382">
      <w:pPr>
        <w:pStyle w:val="21"/>
        <w:tabs>
          <w:tab w:val="left" w:pos="1274"/>
          <w:tab w:val="right" w:leader="dot" w:pos="9204"/>
        </w:tabs>
        <w:rPr>
          <w:rFonts w:asciiTheme="minorHAnsi" w:eastAsiaTheme="minorEastAsia" w:hAnsiTheme="minorHAnsi" w:cstheme="minorBidi"/>
          <w:noProof/>
          <w:szCs w:val="22"/>
        </w:rPr>
      </w:pPr>
      <w:hyperlink w:anchor="_Toc108789650" w:history="1">
        <w:r w:rsidRPr="00116F22">
          <w:rPr>
            <w:rStyle w:val="a4"/>
            <w:noProof/>
          </w:rPr>
          <w:t>(6)</w:t>
        </w:r>
        <w:r>
          <w:rPr>
            <w:rFonts w:asciiTheme="minorHAnsi" w:eastAsiaTheme="minorEastAsia" w:hAnsiTheme="minorHAnsi" w:cstheme="minorBidi"/>
            <w:noProof/>
            <w:szCs w:val="22"/>
          </w:rPr>
          <w:tab/>
        </w:r>
        <w:r w:rsidRPr="00116F22">
          <w:rPr>
            <w:rStyle w:val="a4"/>
            <w:noProof/>
          </w:rPr>
          <w:t>室内精度シート</w:t>
        </w:r>
        <w:r>
          <w:rPr>
            <w:noProof/>
            <w:webHidden/>
          </w:rPr>
          <w:tab/>
        </w:r>
        <w:r>
          <w:rPr>
            <w:noProof/>
            <w:webHidden/>
          </w:rPr>
          <w:fldChar w:fldCharType="begin"/>
        </w:r>
        <w:r>
          <w:rPr>
            <w:noProof/>
            <w:webHidden/>
          </w:rPr>
          <w:instrText xml:space="preserve"> PAGEREF _Toc108789650 \h </w:instrText>
        </w:r>
        <w:r>
          <w:rPr>
            <w:noProof/>
            <w:webHidden/>
          </w:rPr>
        </w:r>
        <w:r>
          <w:rPr>
            <w:noProof/>
            <w:webHidden/>
          </w:rPr>
          <w:fldChar w:fldCharType="separate"/>
        </w:r>
        <w:r>
          <w:rPr>
            <w:noProof/>
            <w:webHidden/>
          </w:rPr>
          <w:t>19</w:t>
        </w:r>
        <w:r>
          <w:rPr>
            <w:noProof/>
            <w:webHidden/>
          </w:rPr>
          <w:fldChar w:fldCharType="end"/>
        </w:r>
      </w:hyperlink>
    </w:p>
    <w:p w14:paraId="7AE8CA9F" w14:textId="05A05B51" w:rsidR="00D17382" w:rsidRDefault="00D17382">
      <w:pPr>
        <w:pStyle w:val="21"/>
        <w:tabs>
          <w:tab w:val="left" w:pos="1274"/>
          <w:tab w:val="right" w:leader="dot" w:pos="9204"/>
        </w:tabs>
        <w:rPr>
          <w:rFonts w:asciiTheme="minorHAnsi" w:eastAsiaTheme="minorEastAsia" w:hAnsiTheme="minorHAnsi" w:cstheme="minorBidi"/>
          <w:noProof/>
          <w:szCs w:val="22"/>
        </w:rPr>
      </w:pPr>
      <w:hyperlink w:anchor="_Toc108789651" w:history="1">
        <w:r w:rsidRPr="00116F22">
          <w:rPr>
            <w:rStyle w:val="a4"/>
            <w:noProof/>
          </w:rPr>
          <w:t>(7)</w:t>
        </w:r>
        <w:r>
          <w:rPr>
            <w:rFonts w:asciiTheme="minorHAnsi" w:eastAsiaTheme="minorEastAsia" w:hAnsiTheme="minorHAnsi" w:cstheme="minorBidi"/>
            <w:noProof/>
            <w:szCs w:val="22"/>
          </w:rPr>
          <w:tab/>
        </w:r>
        <w:r w:rsidRPr="00116F22">
          <w:rPr>
            <w:rStyle w:val="a4"/>
            <w:noProof/>
          </w:rPr>
          <w:t>検出限界と定量限界シート</w:t>
        </w:r>
        <w:r>
          <w:rPr>
            <w:noProof/>
            <w:webHidden/>
          </w:rPr>
          <w:tab/>
        </w:r>
        <w:r>
          <w:rPr>
            <w:noProof/>
            <w:webHidden/>
          </w:rPr>
          <w:fldChar w:fldCharType="begin"/>
        </w:r>
        <w:r>
          <w:rPr>
            <w:noProof/>
            <w:webHidden/>
          </w:rPr>
          <w:instrText xml:space="preserve"> PAGEREF _Toc108789651 \h </w:instrText>
        </w:r>
        <w:r>
          <w:rPr>
            <w:noProof/>
            <w:webHidden/>
          </w:rPr>
        </w:r>
        <w:r>
          <w:rPr>
            <w:noProof/>
            <w:webHidden/>
          </w:rPr>
          <w:fldChar w:fldCharType="separate"/>
        </w:r>
        <w:r>
          <w:rPr>
            <w:noProof/>
            <w:webHidden/>
          </w:rPr>
          <w:t>21</w:t>
        </w:r>
        <w:r>
          <w:rPr>
            <w:noProof/>
            <w:webHidden/>
          </w:rPr>
          <w:fldChar w:fldCharType="end"/>
        </w:r>
      </w:hyperlink>
    </w:p>
    <w:p w14:paraId="4FB22986" w14:textId="3510D0E2" w:rsidR="00D17382" w:rsidRDefault="00D17382">
      <w:pPr>
        <w:pStyle w:val="31"/>
        <w:rPr>
          <w:rFonts w:asciiTheme="minorHAnsi" w:eastAsiaTheme="minorEastAsia" w:hAnsiTheme="minorHAnsi" w:cstheme="minorBidi"/>
          <w:noProof/>
          <w:szCs w:val="22"/>
        </w:rPr>
      </w:pPr>
      <w:hyperlink w:anchor="_Toc108789652" w:history="1">
        <w:r w:rsidRPr="00116F22">
          <w:rPr>
            <w:rStyle w:val="a4"/>
            <w:rFonts w:asciiTheme="majorEastAsia" w:hAnsiTheme="majorEastAsia"/>
            <w:noProof/>
          </w:rPr>
          <w:t>検出限界と定量限界のデータの意味</w:t>
        </w:r>
        <w:r>
          <w:rPr>
            <w:noProof/>
            <w:webHidden/>
          </w:rPr>
          <w:tab/>
        </w:r>
        <w:r>
          <w:rPr>
            <w:noProof/>
            <w:webHidden/>
          </w:rPr>
          <w:fldChar w:fldCharType="begin"/>
        </w:r>
        <w:r>
          <w:rPr>
            <w:noProof/>
            <w:webHidden/>
          </w:rPr>
          <w:instrText xml:space="preserve"> PAGEREF _Toc108789652 \h </w:instrText>
        </w:r>
        <w:r>
          <w:rPr>
            <w:noProof/>
            <w:webHidden/>
          </w:rPr>
        </w:r>
        <w:r>
          <w:rPr>
            <w:noProof/>
            <w:webHidden/>
          </w:rPr>
          <w:fldChar w:fldCharType="separate"/>
        </w:r>
        <w:r>
          <w:rPr>
            <w:noProof/>
            <w:webHidden/>
          </w:rPr>
          <w:t>23</w:t>
        </w:r>
        <w:r>
          <w:rPr>
            <w:noProof/>
            <w:webHidden/>
          </w:rPr>
          <w:fldChar w:fldCharType="end"/>
        </w:r>
      </w:hyperlink>
    </w:p>
    <w:p w14:paraId="00EFEBF3" w14:textId="327E82D5" w:rsidR="00D17382" w:rsidRDefault="00D17382">
      <w:pPr>
        <w:pStyle w:val="21"/>
        <w:tabs>
          <w:tab w:val="left" w:pos="1274"/>
          <w:tab w:val="right" w:leader="dot" w:pos="9204"/>
        </w:tabs>
        <w:rPr>
          <w:rFonts w:asciiTheme="minorHAnsi" w:eastAsiaTheme="minorEastAsia" w:hAnsiTheme="minorHAnsi" w:cstheme="minorBidi"/>
          <w:noProof/>
          <w:szCs w:val="22"/>
        </w:rPr>
      </w:pPr>
      <w:hyperlink w:anchor="_Toc108789653" w:history="1">
        <w:r w:rsidRPr="00116F22">
          <w:rPr>
            <w:rStyle w:val="a4"/>
            <w:noProof/>
          </w:rPr>
          <w:t>(8)</w:t>
        </w:r>
        <w:r>
          <w:rPr>
            <w:rFonts w:asciiTheme="minorHAnsi" w:eastAsiaTheme="minorEastAsia" w:hAnsiTheme="minorHAnsi" w:cstheme="minorBidi"/>
            <w:noProof/>
            <w:szCs w:val="22"/>
          </w:rPr>
          <w:tab/>
        </w:r>
        <w:r w:rsidRPr="00116F22">
          <w:rPr>
            <w:rStyle w:val="a4"/>
            <w:noProof/>
          </w:rPr>
          <w:t>直線性シート</w:t>
        </w:r>
        <w:r>
          <w:rPr>
            <w:noProof/>
            <w:webHidden/>
          </w:rPr>
          <w:tab/>
        </w:r>
        <w:r>
          <w:rPr>
            <w:noProof/>
            <w:webHidden/>
          </w:rPr>
          <w:fldChar w:fldCharType="begin"/>
        </w:r>
        <w:r>
          <w:rPr>
            <w:noProof/>
            <w:webHidden/>
          </w:rPr>
          <w:instrText xml:space="preserve"> PAGEREF _Toc108789653 \h </w:instrText>
        </w:r>
        <w:r>
          <w:rPr>
            <w:noProof/>
            <w:webHidden/>
          </w:rPr>
        </w:r>
        <w:r>
          <w:rPr>
            <w:noProof/>
            <w:webHidden/>
          </w:rPr>
          <w:fldChar w:fldCharType="separate"/>
        </w:r>
        <w:r>
          <w:rPr>
            <w:noProof/>
            <w:webHidden/>
          </w:rPr>
          <w:t>25</w:t>
        </w:r>
        <w:r>
          <w:rPr>
            <w:noProof/>
            <w:webHidden/>
          </w:rPr>
          <w:fldChar w:fldCharType="end"/>
        </w:r>
      </w:hyperlink>
    </w:p>
    <w:p w14:paraId="0F3B7CD5" w14:textId="0B3329F6" w:rsidR="00D17382" w:rsidRDefault="00D17382">
      <w:pPr>
        <w:pStyle w:val="21"/>
        <w:tabs>
          <w:tab w:val="left" w:pos="1274"/>
          <w:tab w:val="right" w:leader="dot" w:pos="9204"/>
        </w:tabs>
        <w:rPr>
          <w:rFonts w:asciiTheme="minorHAnsi" w:eastAsiaTheme="minorEastAsia" w:hAnsiTheme="minorHAnsi" w:cstheme="minorBidi"/>
          <w:noProof/>
          <w:szCs w:val="22"/>
        </w:rPr>
      </w:pPr>
      <w:hyperlink w:anchor="_Toc108789654" w:history="1">
        <w:r w:rsidRPr="00116F22">
          <w:rPr>
            <w:rStyle w:val="a4"/>
            <w:noProof/>
          </w:rPr>
          <w:t>(9)</w:t>
        </w:r>
        <w:r>
          <w:rPr>
            <w:rFonts w:asciiTheme="minorHAnsi" w:eastAsiaTheme="minorEastAsia" w:hAnsiTheme="minorHAnsi" w:cstheme="minorBidi"/>
            <w:noProof/>
            <w:szCs w:val="22"/>
          </w:rPr>
          <w:tab/>
        </w:r>
        <w:r w:rsidRPr="00116F22">
          <w:rPr>
            <w:rStyle w:val="a4"/>
            <w:noProof/>
          </w:rPr>
          <w:t>報告書シート</w:t>
        </w:r>
        <w:r>
          <w:rPr>
            <w:noProof/>
            <w:webHidden/>
          </w:rPr>
          <w:tab/>
        </w:r>
        <w:r>
          <w:rPr>
            <w:noProof/>
            <w:webHidden/>
          </w:rPr>
          <w:fldChar w:fldCharType="begin"/>
        </w:r>
        <w:r>
          <w:rPr>
            <w:noProof/>
            <w:webHidden/>
          </w:rPr>
          <w:instrText xml:space="preserve"> PAGEREF _Toc108789654 \h </w:instrText>
        </w:r>
        <w:r>
          <w:rPr>
            <w:noProof/>
            <w:webHidden/>
          </w:rPr>
        </w:r>
        <w:r>
          <w:rPr>
            <w:noProof/>
            <w:webHidden/>
          </w:rPr>
          <w:fldChar w:fldCharType="separate"/>
        </w:r>
        <w:r>
          <w:rPr>
            <w:noProof/>
            <w:webHidden/>
          </w:rPr>
          <w:t>27</w:t>
        </w:r>
        <w:r>
          <w:rPr>
            <w:noProof/>
            <w:webHidden/>
          </w:rPr>
          <w:fldChar w:fldCharType="end"/>
        </w:r>
      </w:hyperlink>
    </w:p>
    <w:p w14:paraId="7830A9A7" w14:textId="3ED9ACFF" w:rsidR="00D17382" w:rsidRDefault="00D17382">
      <w:pPr>
        <w:pStyle w:val="21"/>
        <w:tabs>
          <w:tab w:val="left" w:pos="1274"/>
          <w:tab w:val="right" w:leader="dot" w:pos="9204"/>
        </w:tabs>
        <w:rPr>
          <w:rFonts w:asciiTheme="minorHAnsi" w:eastAsiaTheme="minorEastAsia" w:hAnsiTheme="minorHAnsi" w:cstheme="minorBidi"/>
          <w:noProof/>
          <w:szCs w:val="22"/>
        </w:rPr>
      </w:pPr>
      <w:hyperlink w:anchor="_Toc108789655" w:history="1">
        <w:r w:rsidRPr="00116F22">
          <w:rPr>
            <w:rStyle w:val="a4"/>
            <w:noProof/>
          </w:rPr>
          <w:t>(10)</w:t>
        </w:r>
        <w:r>
          <w:rPr>
            <w:rFonts w:asciiTheme="minorHAnsi" w:eastAsiaTheme="minorEastAsia" w:hAnsiTheme="minorHAnsi" w:cstheme="minorBidi"/>
            <w:noProof/>
            <w:szCs w:val="22"/>
          </w:rPr>
          <w:tab/>
        </w:r>
        <w:r w:rsidRPr="00D17382">
          <w:rPr>
            <w:rStyle w:val="a4"/>
            <w:b/>
            <w:bCs/>
            <w:noProof/>
            <w:color w:val="FF0000"/>
          </w:rPr>
          <w:t>A</w:t>
        </w:r>
        <w:r w:rsidRPr="00D17382">
          <w:rPr>
            <w:rStyle w:val="a4"/>
            <w:b/>
            <w:bCs/>
            <w:noProof/>
            <w:color w:val="FF0000"/>
          </w:rPr>
          <w:t>H</w:t>
        </w:r>
        <w:r w:rsidRPr="00D17382">
          <w:rPr>
            <w:rStyle w:val="a4"/>
            <w:b/>
            <w:bCs/>
            <w:noProof/>
            <w:color w:val="FF0000"/>
          </w:rPr>
          <w:t>P</w:t>
        </w:r>
        <w:r w:rsidRPr="00D17382">
          <w:rPr>
            <w:rStyle w:val="a4"/>
            <w:b/>
            <w:bCs/>
            <w:noProof/>
            <w:color w:val="FF0000"/>
          </w:rPr>
          <w:t>（</w:t>
        </w:r>
        <w:r w:rsidRPr="00D17382">
          <w:rPr>
            <w:rStyle w:val="a4"/>
            <w:b/>
            <w:bCs/>
            <w:noProof/>
            <w:color w:val="FF0000"/>
          </w:rPr>
          <w:t>Analytic Hierarchy Process</w:t>
        </w:r>
        <w:r w:rsidRPr="00D17382">
          <w:rPr>
            <w:rStyle w:val="a4"/>
            <w:b/>
            <w:bCs/>
            <w:noProof/>
            <w:color w:val="FF0000"/>
          </w:rPr>
          <w:t>）階層構造に基づく分析法</w:t>
        </w:r>
        <w:r>
          <w:rPr>
            <w:noProof/>
            <w:webHidden/>
          </w:rPr>
          <w:tab/>
        </w:r>
        <w:r>
          <w:rPr>
            <w:noProof/>
            <w:webHidden/>
          </w:rPr>
          <w:fldChar w:fldCharType="begin"/>
        </w:r>
        <w:r>
          <w:rPr>
            <w:noProof/>
            <w:webHidden/>
          </w:rPr>
          <w:instrText xml:space="preserve"> PAGEREF _Toc108789655 \h </w:instrText>
        </w:r>
        <w:r>
          <w:rPr>
            <w:noProof/>
            <w:webHidden/>
          </w:rPr>
        </w:r>
        <w:r>
          <w:rPr>
            <w:noProof/>
            <w:webHidden/>
          </w:rPr>
          <w:fldChar w:fldCharType="separate"/>
        </w:r>
        <w:r>
          <w:rPr>
            <w:noProof/>
            <w:webHidden/>
          </w:rPr>
          <w:t>29</w:t>
        </w:r>
        <w:r>
          <w:rPr>
            <w:noProof/>
            <w:webHidden/>
          </w:rPr>
          <w:fldChar w:fldCharType="end"/>
        </w:r>
      </w:hyperlink>
    </w:p>
    <w:p w14:paraId="7DE972CC" w14:textId="05EB03AB" w:rsidR="00D17382" w:rsidRDefault="00D17382">
      <w:pPr>
        <w:pStyle w:val="21"/>
        <w:tabs>
          <w:tab w:val="right" w:leader="dot" w:pos="9204"/>
        </w:tabs>
        <w:rPr>
          <w:rFonts w:asciiTheme="minorHAnsi" w:eastAsiaTheme="minorEastAsia" w:hAnsiTheme="minorHAnsi" w:cstheme="minorBidi"/>
          <w:noProof/>
          <w:szCs w:val="22"/>
        </w:rPr>
      </w:pPr>
      <w:hyperlink w:anchor="_Toc108789656" w:history="1">
        <w:r w:rsidRPr="00116F22">
          <w:rPr>
            <w:rStyle w:val="a4"/>
            <w:noProof/>
          </w:rPr>
          <w:t>参考文献：</w:t>
        </w:r>
        <w:r>
          <w:rPr>
            <w:noProof/>
            <w:webHidden/>
          </w:rPr>
          <w:tab/>
        </w:r>
        <w:r>
          <w:rPr>
            <w:noProof/>
            <w:webHidden/>
          </w:rPr>
          <w:fldChar w:fldCharType="begin"/>
        </w:r>
        <w:r>
          <w:rPr>
            <w:noProof/>
            <w:webHidden/>
          </w:rPr>
          <w:instrText xml:space="preserve"> PAGEREF _Toc108789656 \h </w:instrText>
        </w:r>
        <w:r>
          <w:rPr>
            <w:noProof/>
            <w:webHidden/>
          </w:rPr>
        </w:r>
        <w:r>
          <w:rPr>
            <w:noProof/>
            <w:webHidden/>
          </w:rPr>
          <w:fldChar w:fldCharType="separate"/>
        </w:r>
        <w:r>
          <w:rPr>
            <w:noProof/>
            <w:webHidden/>
          </w:rPr>
          <w:t>33</w:t>
        </w:r>
        <w:r>
          <w:rPr>
            <w:noProof/>
            <w:webHidden/>
          </w:rPr>
          <w:fldChar w:fldCharType="end"/>
        </w:r>
      </w:hyperlink>
    </w:p>
    <w:p w14:paraId="5B91A764" w14:textId="7FE5FFC1" w:rsidR="001E40E9" w:rsidRPr="00715565" w:rsidRDefault="002962EC" w:rsidP="000E0CCA">
      <w:pPr>
        <w:rPr>
          <w:rFonts w:asciiTheme="majorHAnsi" w:eastAsiaTheme="majorEastAsia" w:hAnsiTheme="majorHAnsi" w:cstheme="majorBidi"/>
          <w:sz w:val="24"/>
        </w:rPr>
      </w:pPr>
      <w:r>
        <w:fldChar w:fldCharType="end"/>
      </w:r>
      <w:r w:rsidR="00FB67EA">
        <w:br w:type="page"/>
      </w:r>
      <w:bookmarkStart w:id="1" w:name="_Toc316473023"/>
      <w:bookmarkStart w:id="2" w:name="_Toc322552196"/>
      <w:bookmarkStart w:id="3" w:name="_Toc322552445"/>
      <w:bookmarkStart w:id="4" w:name="_Toc333244650"/>
      <w:bookmarkStart w:id="5" w:name="_Toc333244711"/>
      <w:bookmarkStart w:id="6" w:name="_Toc333244763"/>
      <w:bookmarkStart w:id="7" w:name="_Toc333329851"/>
      <w:bookmarkStart w:id="8" w:name="_Toc334950575"/>
      <w:bookmarkStart w:id="9" w:name="_Toc334950905"/>
      <w:bookmarkStart w:id="10" w:name="_Toc334951284"/>
      <w:bookmarkStart w:id="11" w:name="_Toc338920953"/>
      <w:bookmarkStart w:id="12" w:name="_Toc338921889"/>
      <w:bookmarkStart w:id="13" w:name="_Toc338922272"/>
      <w:bookmarkStart w:id="14" w:name="_Toc316473024"/>
      <w:bookmarkStart w:id="15" w:name="_Toc322552197"/>
      <w:bookmarkStart w:id="16" w:name="_Toc322552446"/>
      <w:bookmarkStart w:id="17" w:name="_Toc333244651"/>
      <w:bookmarkStart w:id="18" w:name="_Toc333244712"/>
      <w:bookmarkStart w:id="19" w:name="_Toc333244764"/>
      <w:bookmarkStart w:id="20" w:name="_Toc333329852"/>
      <w:bookmarkStart w:id="21" w:name="_Toc334950576"/>
      <w:bookmarkStart w:id="22" w:name="_Toc334950906"/>
      <w:bookmarkStart w:id="23" w:name="_Toc334951285"/>
      <w:bookmarkStart w:id="24" w:name="_Toc338920954"/>
      <w:bookmarkStart w:id="25" w:name="_Toc338921890"/>
      <w:bookmarkStart w:id="26" w:name="_Toc338922273"/>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p>
    <w:p w14:paraId="7DCF8642" w14:textId="77777777" w:rsidR="009F39C2" w:rsidRDefault="00C33685">
      <w:pPr>
        <w:pStyle w:val="10"/>
        <w:numPr>
          <w:ilvl w:val="0"/>
          <w:numId w:val="10"/>
        </w:numPr>
        <w:spacing w:line="276" w:lineRule="auto"/>
      </w:pPr>
      <w:bookmarkStart w:id="27" w:name="_Toc316473025"/>
      <w:bookmarkStart w:id="28" w:name="_Toc322552198"/>
      <w:bookmarkStart w:id="29" w:name="_Toc322552447"/>
      <w:bookmarkStart w:id="30" w:name="_Toc333244652"/>
      <w:bookmarkStart w:id="31" w:name="_Toc333244713"/>
      <w:bookmarkStart w:id="32" w:name="_Toc333244765"/>
      <w:bookmarkStart w:id="33" w:name="_Toc333329853"/>
      <w:bookmarkStart w:id="34" w:name="_Toc334950577"/>
      <w:bookmarkStart w:id="35" w:name="_Toc334950907"/>
      <w:bookmarkStart w:id="36" w:name="_Toc334951286"/>
      <w:bookmarkStart w:id="37" w:name="_Toc338920955"/>
      <w:bookmarkStart w:id="38" w:name="_Toc338921891"/>
      <w:bookmarkStart w:id="39" w:name="_Toc338922274"/>
      <w:bookmarkStart w:id="40" w:name="_Toc108789622"/>
      <w:bookmarkEnd w:id="27"/>
      <w:bookmarkEnd w:id="28"/>
      <w:bookmarkEnd w:id="29"/>
      <w:bookmarkEnd w:id="30"/>
      <w:bookmarkEnd w:id="31"/>
      <w:bookmarkEnd w:id="32"/>
      <w:bookmarkEnd w:id="33"/>
      <w:bookmarkEnd w:id="34"/>
      <w:bookmarkEnd w:id="35"/>
      <w:bookmarkEnd w:id="36"/>
      <w:bookmarkEnd w:id="37"/>
      <w:bookmarkEnd w:id="38"/>
      <w:bookmarkEnd w:id="39"/>
      <w:r>
        <w:rPr>
          <w:rFonts w:hint="eastAsia"/>
        </w:rPr>
        <w:lastRenderedPageBreak/>
        <w:t>Validation-Support</w:t>
      </w:r>
      <w:r w:rsidR="009F39C2">
        <w:rPr>
          <w:rFonts w:hint="eastAsia"/>
        </w:rPr>
        <w:t>/E</w:t>
      </w:r>
      <w:r w:rsidR="004E08CC">
        <w:rPr>
          <w:rFonts w:hint="eastAsia"/>
        </w:rPr>
        <w:t>xcel</w:t>
      </w:r>
      <w:r w:rsidR="009F39C2">
        <w:rPr>
          <w:rFonts w:hint="eastAsia"/>
        </w:rPr>
        <w:t xml:space="preserve"> </w:t>
      </w:r>
      <w:r w:rsidR="009F39C2">
        <w:rPr>
          <w:rFonts w:hint="eastAsia"/>
        </w:rPr>
        <w:t>について</w:t>
      </w:r>
      <w:bookmarkEnd w:id="40"/>
    </w:p>
    <w:p w14:paraId="1D5E9780" w14:textId="77777777" w:rsidR="00B2482B" w:rsidRPr="007163AE" w:rsidRDefault="009F39C2" w:rsidP="008C02A1">
      <w:pPr>
        <w:spacing w:line="276" w:lineRule="auto"/>
        <w:rPr>
          <w:rFonts w:ascii="ＭＳ Ｐ明朝" w:eastAsia="ＭＳ Ｐ明朝" w:hAnsi="ＭＳ Ｐ明朝"/>
        </w:rPr>
      </w:pPr>
      <w:r>
        <w:rPr>
          <w:rFonts w:hint="eastAsia"/>
        </w:rPr>
        <w:t xml:space="preserve">　</w:t>
      </w:r>
      <w:r w:rsidR="00935917" w:rsidRPr="007163AE">
        <w:rPr>
          <w:rFonts w:ascii="ＭＳ Ｐ明朝" w:eastAsia="ＭＳ Ｐ明朝" w:hAnsi="ＭＳ Ｐ明朝" w:hint="eastAsia"/>
        </w:rPr>
        <w:t>臨床検査室におけるバリデーションとは、測定試薬、装置から得られる結果</w:t>
      </w:r>
      <w:r w:rsidR="00DD653E">
        <w:rPr>
          <w:rFonts w:ascii="ＭＳ Ｐ明朝" w:eastAsia="ＭＳ Ｐ明朝" w:hAnsi="ＭＳ Ｐ明朝" w:hint="eastAsia"/>
        </w:rPr>
        <w:t>の</w:t>
      </w:r>
      <w:r w:rsidR="00935917" w:rsidRPr="007163AE">
        <w:rPr>
          <w:rFonts w:ascii="ＭＳ Ｐゴシック" w:eastAsia="ＭＳ Ｐゴシック" w:hAnsi="ＭＳ Ｐゴシック" w:hint="eastAsia"/>
          <w:color w:val="FF0000"/>
        </w:rPr>
        <w:t>客観的証拠</w:t>
      </w:r>
      <w:r w:rsidR="00935917" w:rsidRPr="007163AE">
        <w:rPr>
          <w:rFonts w:ascii="ＭＳ Ｐ明朝" w:eastAsia="ＭＳ Ｐ明朝" w:hAnsi="ＭＳ Ｐ明朝" w:hint="eastAsia"/>
        </w:rPr>
        <w:t>を提示することで、特定の意図する用途または適用に関する要求事項が満たされていることを確認することである。</w:t>
      </w:r>
      <w:r w:rsidR="00B2482B" w:rsidRPr="007163AE">
        <w:rPr>
          <w:rFonts w:ascii="ＭＳ Ｐ明朝" w:eastAsia="ＭＳ Ｐ明朝" w:hAnsi="ＭＳ Ｐ明朝" w:hint="eastAsia"/>
        </w:rPr>
        <w:t>その目的は、報告する検査結果に再現性</w:t>
      </w:r>
      <w:r w:rsidR="00DD653E">
        <w:rPr>
          <w:rFonts w:ascii="ＭＳ Ｐ明朝" w:eastAsia="ＭＳ Ｐ明朝" w:hAnsi="ＭＳ Ｐ明朝" w:hint="eastAsia"/>
        </w:rPr>
        <w:t>と</w:t>
      </w:r>
      <w:r w:rsidR="00B2482B" w:rsidRPr="007163AE">
        <w:rPr>
          <w:rFonts w:ascii="ＭＳ Ｐ明朝" w:eastAsia="ＭＳ Ｐ明朝" w:hAnsi="ＭＳ Ｐ明朝" w:hint="eastAsia"/>
        </w:rPr>
        <w:t>信頼性があるものであることを</w:t>
      </w:r>
      <w:r w:rsidR="00B2482B" w:rsidRPr="007163AE">
        <w:rPr>
          <w:rFonts w:ascii="ＭＳ Ｐゴシック" w:eastAsia="ＭＳ Ｐゴシック" w:hAnsi="ＭＳ Ｐゴシック" w:hint="eastAsia"/>
          <w:color w:val="FF0000"/>
        </w:rPr>
        <w:t>科学的に保証</w:t>
      </w:r>
      <w:r w:rsidR="00B2482B" w:rsidRPr="007163AE">
        <w:rPr>
          <w:rFonts w:ascii="ＭＳ Ｐ明朝" w:eastAsia="ＭＳ Ｐ明朝" w:hAnsi="ＭＳ Ｐ明朝" w:hint="eastAsia"/>
        </w:rPr>
        <w:t>したうえで検査値を報告することにある。</w:t>
      </w:r>
    </w:p>
    <w:p w14:paraId="50E6D75A" w14:textId="77777777" w:rsidR="00B2482B" w:rsidRPr="00620C03" w:rsidRDefault="00B2482B" w:rsidP="008C02A1">
      <w:pPr>
        <w:spacing w:line="276" w:lineRule="auto"/>
        <w:ind w:firstLineChars="100" w:firstLine="210"/>
        <w:rPr>
          <w:rFonts w:asciiTheme="minorHAnsi" w:eastAsia="ＭＳ Ｐ明朝" w:hAnsiTheme="minorHAnsi"/>
        </w:rPr>
      </w:pPr>
      <w:r w:rsidRPr="00620C03">
        <w:rPr>
          <w:rFonts w:asciiTheme="minorHAnsi" w:hAnsiTheme="minorHAnsi"/>
        </w:rPr>
        <w:t>バリデーション算出用プログラム</w:t>
      </w:r>
      <w:r w:rsidRPr="00620C03">
        <w:rPr>
          <w:rFonts w:asciiTheme="minorHAnsi" w:hAnsiTheme="minorHAnsi"/>
        </w:rPr>
        <w:t>(Validation-Support /Excel)</w:t>
      </w:r>
      <w:r w:rsidRPr="00620C03">
        <w:rPr>
          <w:rFonts w:asciiTheme="minorHAnsi" w:hAnsiTheme="minorHAnsi"/>
        </w:rPr>
        <w:t>は、</w:t>
      </w:r>
      <w:r w:rsidRPr="00620C03">
        <w:rPr>
          <w:rFonts w:asciiTheme="minorHAnsi" w:eastAsia="ＭＳ Ｐ明朝" w:hAnsiTheme="minorHAnsi"/>
        </w:rPr>
        <w:t>2011</w:t>
      </w:r>
      <w:r w:rsidRPr="00620C03">
        <w:rPr>
          <w:rFonts w:asciiTheme="minorHAnsi" w:eastAsia="ＭＳ Ｐ明朝" w:hAnsiTheme="minorHAnsi"/>
        </w:rPr>
        <w:t>年に日本臨床化学会クオリティマネジメント専門委員会より出された「</w:t>
      </w:r>
      <w:r w:rsidRPr="00620C03">
        <w:rPr>
          <w:rFonts w:asciiTheme="minorHAnsi" w:eastAsia="ＭＳ Ｐゴシック" w:hAnsiTheme="minorHAnsi"/>
          <w:b/>
        </w:rPr>
        <w:t>定量測定法に関するバリデーション指針</w:t>
      </w:r>
      <w:r w:rsidRPr="00620C03">
        <w:rPr>
          <w:rFonts w:asciiTheme="minorHAnsi" w:eastAsia="ＭＳ Ｐ明朝" w:hAnsiTheme="minorHAnsi"/>
        </w:rPr>
        <w:t>」</w:t>
      </w:r>
      <w:r w:rsidR="00DD653E">
        <w:rPr>
          <w:rFonts w:asciiTheme="minorHAnsi" w:eastAsia="ＭＳ Ｐ明朝" w:hAnsiTheme="minorHAnsi" w:hint="eastAsia"/>
        </w:rPr>
        <w:t>に</w:t>
      </w:r>
      <w:r w:rsidRPr="00620C03">
        <w:rPr>
          <w:rFonts w:asciiTheme="minorHAnsi" w:eastAsia="ＭＳ Ｐ明朝" w:hAnsiTheme="minorHAnsi"/>
        </w:rPr>
        <w:t>基づき開発したものである。多くの</w:t>
      </w:r>
      <w:r w:rsidR="00DD653E">
        <w:rPr>
          <w:rFonts w:asciiTheme="minorHAnsi" w:eastAsia="ＭＳ Ｐ明朝" w:hAnsiTheme="minorHAnsi" w:hint="eastAsia"/>
        </w:rPr>
        <w:t>人</w:t>
      </w:r>
      <w:r w:rsidR="0031546C" w:rsidRPr="00620C03">
        <w:rPr>
          <w:rFonts w:asciiTheme="minorHAnsi" w:eastAsia="ＭＳ Ｐ明朝" w:hAnsiTheme="minorHAnsi"/>
        </w:rPr>
        <w:t>が</w:t>
      </w:r>
      <w:r w:rsidRPr="00620C03">
        <w:rPr>
          <w:rFonts w:asciiTheme="minorHAnsi" w:eastAsia="ＭＳ Ｐ明朝" w:hAnsiTheme="minorHAnsi"/>
        </w:rPr>
        <w:t>利用している</w:t>
      </w:r>
      <w:r w:rsidRPr="00620C03">
        <w:rPr>
          <w:rFonts w:asciiTheme="minorHAnsi" w:eastAsia="ＭＳ Ｐ明朝" w:hAnsiTheme="minorHAnsi"/>
        </w:rPr>
        <w:t>Microsoft Excel</w:t>
      </w:r>
      <w:r w:rsidR="0031546C" w:rsidRPr="00620C03">
        <w:rPr>
          <w:rFonts w:asciiTheme="minorHAnsi" w:eastAsia="ＭＳ Ｐ明朝" w:hAnsiTheme="minorHAnsi"/>
        </w:rPr>
        <w:t>上で、バリデーション関連の計算およびグラフによる</w:t>
      </w:r>
      <w:r w:rsidRPr="00620C03">
        <w:rPr>
          <w:rFonts w:asciiTheme="minorHAnsi" w:eastAsia="ＭＳ Ｐ明朝" w:hAnsiTheme="minorHAnsi"/>
        </w:rPr>
        <w:t>視覚的な評価を行うことで、容易に検証作業を可能とするものである。</w:t>
      </w:r>
    </w:p>
    <w:p w14:paraId="42E066F8" w14:textId="0DCD3D68" w:rsidR="002F6DC5" w:rsidRPr="007163AE" w:rsidRDefault="002F6DC5" w:rsidP="008C02A1">
      <w:pPr>
        <w:spacing w:line="276" w:lineRule="auto"/>
        <w:ind w:firstLineChars="100" w:firstLine="210"/>
        <w:rPr>
          <w:rFonts w:ascii="ＭＳ Ｐ明朝" w:eastAsia="ＭＳ Ｐ明朝" w:hAnsi="ＭＳ Ｐ明朝"/>
        </w:rPr>
      </w:pPr>
      <w:r w:rsidRPr="005A3B05">
        <w:t>Validation-Support</w:t>
      </w:r>
      <w:r w:rsidRPr="005A3B05">
        <w:rPr>
          <w:rFonts w:hint="eastAsia"/>
        </w:rPr>
        <w:t xml:space="preserve"> </w:t>
      </w:r>
      <w:r w:rsidRPr="00B005FC">
        <w:rPr>
          <w:rFonts w:hint="eastAsia"/>
        </w:rPr>
        <w:t>/</w:t>
      </w:r>
      <w:r>
        <w:rPr>
          <w:rFonts w:hint="eastAsia"/>
        </w:rPr>
        <w:t>Excel</w:t>
      </w:r>
      <w:r>
        <w:rPr>
          <w:rFonts w:hint="eastAsia"/>
        </w:rPr>
        <w:t>は、日本臨床化学会ホームページのクオリティマネジメント専門委員会よりダウンロードが可能である。ファイルサイズ</w:t>
      </w:r>
      <w:r w:rsidR="00A97AC8">
        <w:rPr>
          <w:rFonts w:hint="eastAsia"/>
        </w:rPr>
        <w:t>は追加機能により</w:t>
      </w:r>
      <w:r w:rsidR="00A97AC8">
        <w:rPr>
          <w:rFonts w:hint="eastAsia"/>
        </w:rPr>
        <w:t>1.5MB</w:t>
      </w:r>
      <w:r w:rsidR="00A97AC8">
        <w:rPr>
          <w:rFonts w:hint="eastAsia"/>
        </w:rPr>
        <w:t>から</w:t>
      </w:r>
      <w:r w:rsidR="004D4C97">
        <w:rPr>
          <w:rFonts w:hint="eastAsia"/>
        </w:rPr>
        <w:t>3.6</w:t>
      </w:r>
      <w:r w:rsidR="004D4C97">
        <w:t xml:space="preserve"> </w:t>
      </w:r>
      <w:r>
        <w:rPr>
          <w:rFonts w:hint="eastAsia"/>
        </w:rPr>
        <w:t>M</w:t>
      </w:r>
      <w:r w:rsidR="00A97AC8">
        <w:rPr>
          <w:rFonts w:hint="eastAsia"/>
        </w:rPr>
        <w:t>B</w:t>
      </w:r>
      <w:r w:rsidR="00A97AC8">
        <w:rPr>
          <w:rFonts w:hint="eastAsia"/>
        </w:rPr>
        <w:t>に増大している。</w:t>
      </w:r>
    </w:p>
    <w:p w14:paraId="35DB18AD" w14:textId="77777777" w:rsidR="002D34D8" w:rsidRDefault="002D34D8" w:rsidP="008C02A1">
      <w:pPr>
        <w:spacing w:line="276" w:lineRule="auto"/>
      </w:pPr>
    </w:p>
    <w:p w14:paraId="314E83DC" w14:textId="45892AED" w:rsidR="00DF5ADA" w:rsidRDefault="00C33685">
      <w:pPr>
        <w:pStyle w:val="2"/>
        <w:numPr>
          <w:ilvl w:val="1"/>
          <w:numId w:val="6"/>
        </w:numPr>
        <w:spacing w:line="276" w:lineRule="auto"/>
      </w:pPr>
      <w:bookmarkStart w:id="41" w:name="_Toc108789623"/>
      <w:r>
        <w:rPr>
          <w:rFonts w:hint="eastAsia"/>
        </w:rPr>
        <w:t>Validation-Support</w:t>
      </w:r>
      <w:r w:rsidR="009F39C2">
        <w:rPr>
          <w:rFonts w:hint="eastAsia"/>
        </w:rPr>
        <w:t>/E</w:t>
      </w:r>
      <w:r w:rsidR="00327D56">
        <w:rPr>
          <w:rFonts w:hint="eastAsia"/>
        </w:rPr>
        <w:t>xcel</w:t>
      </w:r>
      <w:r w:rsidR="009F39C2">
        <w:rPr>
          <w:rFonts w:hint="eastAsia"/>
        </w:rPr>
        <w:t xml:space="preserve"> </w:t>
      </w:r>
      <w:r w:rsidR="00DF5ADA">
        <w:rPr>
          <w:rFonts w:asciiTheme="minorHAnsi" w:hAnsiTheme="minorHAnsi" w:hint="eastAsia"/>
        </w:rPr>
        <w:t xml:space="preserve">Ver </w:t>
      </w:r>
      <w:r w:rsidR="004D4C97">
        <w:rPr>
          <w:rFonts w:asciiTheme="minorHAnsi" w:hAnsiTheme="minorHAnsi" w:hint="eastAsia"/>
        </w:rPr>
        <w:t>6.</w:t>
      </w:r>
      <w:r w:rsidR="007C12B2">
        <w:rPr>
          <w:rFonts w:asciiTheme="minorHAnsi" w:hAnsiTheme="minorHAnsi" w:hint="eastAsia"/>
        </w:rPr>
        <w:t>1</w:t>
      </w:r>
      <w:r w:rsidR="00DF5ADA">
        <w:rPr>
          <w:rFonts w:hint="eastAsia"/>
        </w:rPr>
        <w:t>特徴</w:t>
      </w:r>
      <w:bookmarkEnd w:id="41"/>
    </w:p>
    <w:p w14:paraId="2C254EB0" w14:textId="5A7B976D" w:rsidR="00DF5ADA" w:rsidRDefault="009F39C2" w:rsidP="00DF5ADA">
      <w:pPr>
        <w:spacing w:line="276" w:lineRule="auto"/>
        <w:rPr>
          <w:rFonts w:asciiTheme="minorHAnsi" w:hAnsiTheme="minorHAnsi"/>
        </w:rPr>
      </w:pPr>
      <w:r>
        <w:rPr>
          <w:rFonts w:hint="eastAsia"/>
        </w:rPr>
        <w:t xml:space="preserve">　</w:t>
      </w:r>
      <w:r w:rsidR="00286458">
        <w:rPr>
          <w:rFonts w:hint="eastAsia"/>
        </w:rPr>
        <w:t>Validation-Support/Excel</w:t>
      </w:r>
      <w:r w:rsidR="00DF5ADA" w:rsidRPr="00DF5ADA">
        <w:rPr>
          <w:rFonts w:asciiTheme="minorHAnsi" w:hAnsiTheme="minorHAnsi" w:hint="eastAsia"/>
        </w:rPr>
        <w:t xml:space="preserve"> </w:t>
      </w:r>
      <w:r w:rsidR="00DF5ADA">
        <w:rPr>
          <w:rFonts w:asciiTheme="minorHAnsi" w:hAnsiTheme="minorHAnsi" w:hint="eastAsia"/>
        </w:rPr>
        <w:t xml:space="preserve">Ver </w:t>
      </w:r>
      <w:r w:rsidR="004D4C97">
        <w:rPr>
          <w:rFonts w:asciiTheme="minorHAnsi" w:hAnsiTheme="minorHAnsi" w:hint="eastAsia"/>
        </w:rPr>
        <w:t>6.</w:t>
      </w:r>
      <w:r w:rsidR="007C12B2">
        <w:rPr>
          <w:rFonts w:asciiTheme="minorHAnsi" w:hAnsiTheme="minorHAnsi"/>
        </w:rPr>
        <w:t>1</w:t>
      </w:r>
      <w:r w:rsidR="00DF5ADA">
        <w:rPr>
          <w:rFonts w:asciiTheme="minorHAnsi" w:hAnsiTheme="minorHAnsi" w:hint="eastAsia"/>
        </w:rPr>
        <w:t>の大きな特徴は、</w:t>
      </w:r>
    </w:p>
    <w:p w14:paraId="2E487F85" w14:textId="77777777" w:rsidR="009F39C2" w:rsidRPr="007163AE" w:rsidRDefault="00286458" w:rsidP="00BA28E4">
      <w:pPr>
        <w:spacing w:line="276" w:lineRule="auto"/>
        <w:ind w:firstLineChars="100" w:firstLine="210"/>
        <w:rPr>
          <w:rFonts w:ascii="ＭＳ Ｐ明朝" w:eastAsia="ＭＳ Ｐ明朝" w:hAnsi="ＭＳ Ｐ明朝"/>
        </w:rPr>
      </w:pPr>
      <w:r w:rsidRPr="007163AE">
        <w:rPr>
          <w:rFonts w:ascii="ＭＳ Ｐ明朝" w:eastAsia="ＭＳ Ｐ明朝" w:hAnsi="ＭＳ Ｐ明朝" w:hint="eastAsia"/>
        </w:rPr>
        <w:t>1番目に、</w:t>
      </w:r>
      <w:r w:rsidR="009F39C2" w:rsidRPr="007163AE">
        <w:rPr>
          <w:rFonts w:ascii="ＭＳ Ｐ明朝" w:eastAsia="ＭＳ Ｐ明朝" w:hAnsi="ＭＳ Ｐ明朝" w:hint="eastAsia"/>
        </w:rPr>
        <w:t>データ入力と同時に分布型検討用のグラフ</w:t>
      </w:r>
      <w:r w:rsidR="004E08CC" w:rsidRPr="007163AE">
        <w:rPr>
          <w:rFonts w:ascii="ＭＳ Ｐ明朝" w:eastAsia="ＭＳ Ｐ明朝" w:hAnsi="ＭＳ Ｐ明朝" w:hint="eastAsia"/>
        </w:rPr>
        <w:t>や散布図等</w:t>
      </w:r>
      <w:r w:rsidR="009F39C2" w:rsidRPr="007163AE">
        <w:rPr>
          <w:rFonts w:ascii="ＭＳ Ｐ明朝" w:eastAsia="ＭＳ Ｐ明朝" w:hAnsi="ＭＳ Ｐ明朝" w:hint="eastAsia"/>
        </w:rPr>
        <w:t>が描かれ、</w:t>
      </w:r>
      <w:r w:rsidR="009F39C2" w:rsidRPr="007163AE">
        <w:rPr>
          <w:rFonts w:ascii="ＭＳ Ｐ明朝" w:eastAsia="ＭＳ Ｐ明朝" w:hAnsi="ＭＳ Ｐ明朝" w:hint="eastAsia"/>
          <w:u w:val="single"/>
        </w:rPr>
        <w:t>グラフを確認しながらデータ処理が</w:t>
      </w:r>
      <w:r w:rsidR="007163AE" w:rsidRPr="007163AE">
        <w:rPr>
          <w:rFonts w:ascii="ＭＳ Ｐ明朝" w:eastAsia="ＭＳ Ｐ明朝" w:hAnsi="ＭＳ Ｐ明朝" w:hint="eastAsia"/>
          <w:u w:val="single"/>
        </w:rPr>
        <w:t>可能</w:t>
      </w:r>
      <w:r w:rsidR="007163AE" w:rsidRPr="007163AE">
        <w:rPr>
          <w:rFonts w:ascii="ＭＳ Ｐ明朝" w:eastAsia="ＭＳ Ｐ明朝" w:hAnsi="ＭＳ Ｐ明朝" w:hint="eastAsia"/>
        </w:rPr>
        <w:t>な</w:t>
      </w:r>
      <w:r w:rsidR="004E08CC" w:rsidRPr="007163AE">
        <w:rPr>
          <w:rFonts w:ascii="ＭＳ Ｐ明朝" w:eastAsia="ＭＳ Ｐ明朝" w:hAnsi="ＭＳ Ｐ明朝" w:hint="eastAsia"/>
        </w:rPr>
        <w:t>ことである。これは、平均、</w:t>
      </w:r>
      <w:r w:rsidR="009F39C2" w:rsidRPr="007163AE">
        <w:rPr>
          <w:rFonts w:ascii="ＭＳ Ｐ明朝" w:eastAsia="ＭＳ Ｐ明朝" w:hAnsi="ＭＳ Ｐ明朝" w:hint="eastAsia"/>
        </w:rPr>
        <w:t>標準偏差</w:t>
      </w:r>
      <w:r w:rsidR="004E08CC" w:rsidRPr="007163AE">
        <w:rPr>
          <w:rFonts w:ascii="ＭＳ Ｐ明朝" w:eastAsia="ＭＳ Ｐ明朝" w:hAnsi="ＭＳ Ｐ明朝" w:hint="eastAsia"/>
        </w:rPr>
        <w:t>や回帰</w:t>
      </w:r>
      <w:r w:rsidR="009F39C2" w:rsidRPr="007163AE">
        <w:rPr>
          <w:rFonts w:ascii="ＭＳ Ｐ明朝" w:eastAsia="ＭＳ Ｐ明朝" w:hAnsi="ＭＳ Ｐ明朝" w:hint="eastAsia"/>
        </w:rPr>
        <w:t>などの統計処理は、データ集団</w:t>
      </w:r>
      <w:r w:rsidR="004E08CC" w:rsidRPr="007163AE">
        <w:rPr>
          <w:rFonts w:ascii="ＭＳ Ｐ明朝" w:eastAsia="ＭＳ Ｐ明朝" w:hAnsi="ＭＳ Ｐ明朝" w:hint="eastAsia"/>
        </w:rPr>
        <w:t>が正規分布であることを前提としていることから、扱うデータの分布</w:t>
      </w:r>
      <w:r w:rsidR="009F39C2" w:rsidRPr="007163AE">
        <w:rPr>
          <w:rFonts w:ascii="ＭＳ Ｐ明朝" w:eastAsia="ＭＳ Ｐ明朝" w:hAnsi="ＭＳ Ｐ明朝" w:hint="eastAsia"/>
        </w:rPr>
        <w:t>がどのようなものであるのかに注意</w:t>
      </w:r>
      <w:r w:rsidR="002D34D8" w:rsidRPr="007163AE">
        <w:rPr>
          <w:rFonts w:ascii="ＭＳ Ｐ明朝" w:eastAsia="ＭＳ Ｐ明朝" w:hAnsi="ＭＳ Ｐ明朝" w:hint="eastAsia"/>
        </w:rPr>
        <w:t>する</w:t>
      </w:r>
      <w:r w:rsidR="009F39C2" w:rsidRPr="007163AE">
        <w:rPr>
          <w:rFonts w:ascii="ＭＳ Ｐ明朝" w:eastAsia="ＭＳ Ｐ明朝" w:hAnsi="ＭＳ Ｐ明朝" w:hint="eastAsia"/>
        </w:rPr>
        <w:t>必要があるためである。特に、</w:t>
      </w:r>
      <w:r w:rsidR="007163AE" w:rsidRPr="007163AE">
        <w:rPr>
          <w:rFonts w:ascii="ＭＳ Ｐ明朝" w:eastAsia="ＭＳ Ｐ明朝" w:hAnsi="ＭＳ Ｐ明朝" w:hint="eastAsia"/>
        </w:rPr>
        <w:t>極端値（</w:t>
      </w:r>
      <w:r w:rsidR="009F39C2" w:rsidRPr="007163AE">
        <w:rPr>
          <w:rFonts w:ascii="ＭＳ Ｐ明朝" w:eastAsia="ＭＳ Ｐ明朝" w:hAnsi="ＭＳ Ｐ明朝" w:hint="eastAsia"/>
        </w:rPr>
        <w:t>外れ値</w:t>
      </w:r>
      <w:r w:rsidR="007163AE" w:rsidRPr="007163AE">
        <w:rPr>
          <w:rFonts w:ascii="ＭＳ Ｐ明朝" w:eastAsia="ＭＳ Ｐ明朝" w:hAnsi="ＭＳ Ｐ明朝" w:hint="eastAsia"/>
        </w:rPr>
        <w:t>）</w:t>
      </w:r>
      <w:r w:rsidR="009F39C2" w:rsidRPr="007163AE">
        <w:rPr>
          <w:rFonts w:ascii="ＭＳ Ｐ明朝" w:eastAsia="ＭＳ Ｐ明朝" w:hAnsi="ＭＳ Ｐ明朝" w:hint="eastAsia"/>
        </w:rPr>
        <w:t>の混入に気づかずに誤ったデータ処理をしてしまう危険を避ける意味で、得られたデータの分布状況</w:t>
      </w:r>
      <w:r w:rsidR="007163AE" w:rsidRPr="007163AE">
        <w:rPr>
          <w:rFonts w:ascii="ＭＳ Ｐ明朝" w:eastAsia="ＭＳ Ｐ明朝" w:hAnsi="ＭＳ Ｐ明朝" w:hint="eastAsia"/>
        </w:rPr>
        <w:t>について意識</w:t>
      </w:r>
      <w:r w:rsidR="0031546C">
        <w:rPr>
          <w:rFonts w:ascii="ＭＳ Ｐ明朝" w:eastAsia="ＭＳ Ｐ明朝" w:hAnsi="ＭＳ Ｐ明朝" w:hint="eastAsia"/>
        </w:rPr>
        <w:t>して分析する</w:t>
      </w:r>
      <w:r w:rsidR="007163AE" w:rsidRPr="007163AE">
        <w:rPr>
          <w:rFonts w:ascii="ＭＳ Ｐ明朝" w:eastAsia="ＭＳ Ｐ明朝" w:hAnsi="ＭＳ Ｐ明朝" w:hint="eastAsia"/>
        </w:rPr>
        <w:t>必要がある</w:t>
      </w:r>
      <w:r w:rsidR="009F39C2" w:rsidRPr="007163AE">
        <w:rPr>
          <w:rFonts w:ascii="ＭＳ Ｐ明朝" w:eastAsia="ＭＳ Ｐ明朝" w:hAnsi="ＭＳ Ｐ明朝" w:hint="eastAsia"/>
        </w:rPr>
        <w:t>。</w:t>
      </w:r>
    </w:p>
    <w:p w14:paraId="2E50D308" w14:textId="77777777" w:rsidR="007B5E24" w:rsidRPr="007163AE" w:rsidRDefault="007B5E24" w:rsidP="00BA28E4">
      <w:pPr>
        <w:spacing w:line="276" w:lineRule="auto"/>
        <w:ind w:firstLineChars="67" w:firstLine="141"/>
        <w:rPr>
          <w:rFonts w:ascii="ＭＳ Ｐ明朝" w:eastAsia="ＭＳ Ｐ明朝" w:hAnsi="ＭＳ Ｐ明朝"/>
        </w:rPr>
      </w:pPr>
      <w:r w:rsidRPr="007163AE">
        <w:rPr>
          <w:rFonts w:ascii="ＭＳ Ｐ明朝" w:eastAsia="ＭＳ Ｐ明朝" w:hAnsi="ＭＳ Ｐ明朝" w:hint="eastAsia"/>
        </w:rPr>
        <w:t xml:space="preserve">　2番目には、各シートには「</w:t>
      </w:r>
      <w:r w:rsidRPr="007163AE">
        <w:rPr>
          <w:rFonts w:ascii="ＭＳ Ｐ明朝" w:eastAsia="ＭＳ Ｐ明朝" w:hAnsi="ＭＳ Ｐ明朝" w:hint="eastAsia"/>
          <w:u w:val="single"/>
        </w:rPr>
        <w:t>解説セル</w:t>
      </w:r>
      <w:r w:rsidRPr="007163AE">
        <w:rPr>
          <w:rFonts w:ascii="ＭＳ Ｐ明朝" w:eastAsia="ＭＳ Ｐ明朝" w:hAnsi="ＭＳ Ｐ明朝" w:hint="eastAsia"/>
        </w:rPr>
        <w:t>」があり、そのセルにマウスを合わせると実施手順や注意点などが示されるようになっている。多くの分析値を間違いなく</w:t>
      </w:r>
      <w:r w:rsidR="00935917" w:rsidRPr="007163AE">
        <w:rPr>
          <w:rFonts w:ascii="ＭＳ Ｐ明朝" w:eastAsia="ＭＳ Ｐ明朝" w:hAnsi="ＭＳ Ｐ明朝" w:hint="eastAsia"/>
        </w:rPr>
        <w:t>、正しい結果が</w:t>
      </w:r>
      <w:r w:rsidRPr="007163AE">
        <w:rPr>
          <w:rFonts w:ascii="ＭＳ Ｐ明朝" w:eastAsia="ＭＳ Ｐ明朝" w:hAnsi="ＭＳ Ｐ明朝" w:hint="eastAsia"/>
        </w:rPr>
        <w:t>得られるよう解説している。</w:t>
      </w:r>
    </w:p>
    <w:p w14:paraId="6DBC98D8" w14:textId="5BE3E266" w:rsidR="00286458" w:rsidRDefault="00286458" w:rsidP="00BA28E4">
      <w:pPr>
        <w:spacing w:line="276" w:lineRule="auto"/>
        <w:ind w:firstLineChars="67" w:firstLine="141"/>
        <w:rPr>
          <w:rFonts w:ascii="ＭＳ Ｐ明朝" w:eastAsia="ＭＳ Ｐ明朝" w:hAnsi="ＭＳ Ｐ明朝"/>
        </w:rPr>
      </w:pPr>
      <w:r w:rsidRPr="007163AE">
        <w:rPr>
          <w:rFonts w:ascii="ＭＳ Ｐ明朝" w:eastAsia="ＭＳ Ｐ明朝" w:hAnsi="ＭＳ Ｐ明朝"/>
        </w:rPr>
        <w:t xml:space="preserve">　3番目</w:t>
      </w:r>
      <w:r w:rsidR="00220CD6" w:rsidRPr="007163AE">
        <w:rPr>
          <w:rFonts w:ascii="ＭＳ Ｐ明朝" w:eastAsia="ＭＳ Ｐ明朝" w:hAnsi="ＭＳ Ｐ明朝" w:hint="eastAsia"/>
        </w:rPr>
        <w:t>は</w:t>
      </w:r>
      <w:r w:rsidRPr="007163AE">
        <w:rPr>
          <w:rFonts w:ascii="ＭＳ Ｐ明朝" w:eastAsia="ＭＳ Ｐ明朝" w:hAnsi="ＭＳ Ｐ明朝"/>
        </w:rPr>
        <w:t>、</w:t>
      </w:r>
      <w:r w:rsidRPr="007163AE">
        <w:rPr>
          <w:rFonts w:ascii="ＭＳ Ｐ明朝" w:eastAsia="ＭＳ Ｐ明朝" w:hAnsi="ＭＳ Ｐ明朝"/>
          <w:u w:val="single"/>
        </w:rPr>
        <w:t>報告書シート</w:t>
      </w:r>
      <w:r w:rsidRPr="007163AE">
        <w:rPr>
          <w:rFonts w:ascii="ＭＳ Ｐ明朝" w:eastAsia="ＭＳ Ｐ明朝" w:hAnsi="ＭＳ Ｐ明朝"/>
        </w:rPr>
        <w:t>があり、各項目について検討したシート別の内容を1つのシートにまとめたものを用意した。</w:t>
      </w:r>
      <w:r w:rsidR="00935917" w:rsidRPr="007163AE">
        <w:rPr>
          <w:rFonts w:ascii="ＭＳ Ｐ明朝" w:eastAsia="ＭＳ Ｐ明朝" w:hAnsi="ＭＳ Ｐ明朝" w:hint="eastAsia"/>
        </w:rPr>
        <w:t>分析状況全体を把握するため有用と思われる。</w:t>
      </w:r>
      <w:r w:rsidRPr="007163AE">
        <w:rPr>
          <w:rFonts w:ascii="ＭＳ Ｐ明朝" w:eastAsia="ＭＳ Ｐ明朝" w:hAnsi="ＭＳ Ｐ明朝"/>
        </w:rPr>
        <w:t>この</w:t>
      </w:r>
      <w:r w:rsidR="0031546C" w:rsidRPr="00DD653E">
        <w:rPr>
          <w:rFonts w:ascii="ＭＳ Ｐ明朝" w:eastAsia="ＭＳ Ｐ明朝" w:hAnsi="ＭＳ Ｐ明朝" w:hint="eastAsia"/>
          <w:u w:val="single"/>
        </w:rPr>
        <w:t>報告書</w:t>
      </w:r>
      <w:r w:rsidRPr="00DD653E">
        <w:rPr>
          <w:rFonts w:ascii="ＭＳ Ｐ明朝" w:eastAsia="ＭＳ Ｐ明朝" w:hAnsi="ＭＳ Ｐ明朝"/>
          <w:u w:val="single"/>
        </w:rPr>
        <w:t>シートはプロテクト</w:t>
      </w:r>
      <w:r w:rsidR="0031546C" w:rsidRPr="00DD653E">
        <w:rPr>
          <w:rFonts w:ascii="ＭＳ Ｐ明朝" w:eastAsia="ＭＳ Ｐ明朝" w:hAnsi="ＭＳ Ｐ明朝" w:hint="eastAsia"/>
          <w:u w:val="single"/>
        </w:rPr>
        <w:t>がかかって</w:t>
      </w:r>
      <w:r w:rsidRPr="00DD653E">
        <w:rPr>
          <w:rFonts w:ascii="ＭＳ Ｐ明朝" w:eastAsia="ＭＳ Ｐ明朝" w:hAnsi="ＭＳ Ｐ明朝"/>
          <w:u w:val="single"/>
        </w:rPr>
        <w:t>いないため、自由に</w:t>
      </w:r>
      <w:r w:rsidRPr="00DD653E">
        <w:rPr>
          <w:rFonts w:ascii="ＭＳ Ｐゴシック" w:eastAsia="ＭＳ Ｐゴシック" w:hAnsi="ＭＳ Ｐゴシック"/>
          <w:u w:val="single"/>
        </w:rPr>
        <w:t>編集可能</w:t>
      </w:r>
      <w:r w:rsidRPr="007163AE">
        <w:rPr>
          <w:rFonts w:ascii="ＭＳ Ｐ明朝" w:eastAsia="ＭＳ Ｐ明朝" w:hAnsi="ＭＳ Ｐ明朝"/>
        </w:rPr>
        <w:t>としている。</w:t>
      </w:r>
    </w:p>
    <w:p w14:paraId="0174322B" w14:textId="77777777" w:rsidR="00DF5ADA" w:rsidRDefault="00DF5ADA" w:rsidP="008C02A1">
      <w:pPr>
        <w:spacing w:line="276" w:lineRule="auto"/>
        <w:jc w:val="left"/>
      </w:pPr>
    </w:p>
    <w:p w14:paraId="61B55D7B" w14:textId="77777777" w:rsidR="00DF5ADA" w:rsidRPr="00BA28E4" w:rsidRDefault="00DF5ADA">
      <w:pPr>
        <w:pStyle w:val="2"/>
        <w:numPr>
          <w:ilvl w:val="1"/>
          <w:numId w:val="6"/>
        </w:numPr>
        <w:spacing w:line="276" w:lineRule="auto"/>
        <w:rPr>
          <w:rFonts w:asciiTheme="minorHAnsi" w:hAnsiTheme="minorHAnsi"/>
        </w:rPr>
      </w:pPr>
      <w:bookmarkStart w:id="42" w:name="_Toc108789624"/>
      <w:r w:rsidRPr="00BA28E4">
        <w:rPr>
          <w:rFonts w:asciiTheme="minorHAnsi" w:hAnsiTheme="minorHAnsi"/>
        </w:rPr>
        <w:t xml:space="preserve">Validation-Support /Excel </w:t>
      </w:r>
      <w:r w:rsidRPr="00BA28E4">
        <w:rPr>
          <w:rFonts w:asciiTheme="minorHAnsi"/>
        </w:rPr>
        <w:t>の新機能</w:t>
      </w:r>
      <w:bookmarkEnd w:id="42"/>
    </w:p>
    <w:p w14:paraId="1E0B92FA" w14:textId="60F865FD" w:rsidR="00DF5ADA" w:rsidRDefault="007733A4" w:rsidP="004D4C97">
      <w:pPr>
        <w:ind w:firstLineChars="135" w:firstLine="285"/>
        <w:rPr>
          <w:rFonts w:asciiTheme="majorHAnsi" w:eastAsiaTheme="majorEastAsia" w:hAnsiTheme="majorHAnsi" w:cstheme="majorBidi"/>
        </w:rPr>
      </w:pPr>
      <w:r w:rsidRPr="004D4C97">
        <w:rPr>
          <w:rFonts w:hint="eastAsia"/>
          <w:b/>
          <w:bCs/>
        </w:rPr>
        <w:t>最新バージョン</w:t>
      </w:r>
      <w:r w:rsidR="004D4C97">
        <w:rPr>
          <w:rFonts w:hint="eastAsia"/>
        </w:rPr>
        <w:t>の</w:t>
      </w:r>
      <w:r w:rsidR="004D4C97" w:rsidRPr="004D4C97">
        <w:rPr>
          <w:rFonts w:hint="eastAsia"/>
        </w:rPr>
        <w:t>Ver 6.</w:t>
      </w:r>
      <w:r w:rsidR="007C12B2">
        <w:t>1</w:t>
      </w:r>
      <w:r w:rsidR="004D4C97">
        <w:rPr>
          <w:rFonts w:hint="eastAsia"/>
        </w:rPr>
        <w:t>(2022.02.22)</w:t>
      </w:r>
      <w:r>
        <w:rPr>
          <w:rFonts w:hint="eastAsia"/>
        </w:rPr>
        <w:t>では、</w:t>
      </w:r>
      <w:r w:rsidR="004D4C97" w:rsidRPr="004D4C97">
        <w:rPr>
          <w:rFonts w:hint="eastAsia"/>
        </w:rPr>
        <w:t>相関分析シートにおいて方法間比較のために</w:t>
      </w:r>
      <w:r w:rsidR="004D4C97" w:rsidRPr="004D4C97">
        <w:rPr>
          <w:rFonts w:hint="eastAsia"/>
        </w:rPr>
        <w:t>Passing-</w:t>
      </w:r>
      <w:proofErr w:type="spellStart"/>
      <w:r w:rsidR="004D4C97" w:rsidRPr="004D4C97">
        <w:rPr>
          <w:rFonts w:hint="eastAsia"/>
        </w:rPr>
        <w:t>Babloc</w:t>
      </w:r>
      <w:proofErr w:type="spellEnd"/>
      <w:r w:rsidR="004D4C97" w:rsidRPr="004D4C97">
        <w:rPr>
          <w:rFonts w:hint="eastAsia"/>
        </w:rPr>
        <w:t>回帰の計算機能と</w:t>
      </w:r>
      <w:r w:rsidR="004D4C97" w:rsidRPr="004D4C97">
        <w:rPr>
          <w:rFonts w:hint="eastAsia"/>
        </w:rPr>
        <w:t>Altman</w:t>
      </w:r>
      <w:r w:rsidR="004D4C97" w:rsidRPr="004D4C97">
        <w:rPr>
          <w:rFonts w:hint="eastAsia"/>
        </w:rPr>
        <w:t>の偏差図作図機能を追加した。</w:t>
      </w:r>
      <w:r w:rsidR="004D4C97" w:rsidRPr="004D4C97">
        <w:rPr>
          <w:rFonts w:hint="eastAsia"/>
        </w:rPr>
        <w:t>Passing-</w:t>
      </w:r>
      <w:proofErr w:type="spellStart"/>
      <w:r w:rsidR="004D4C97" w:rsidRPr="004D4C97">
        <w:rPr>
          <w:rFonts w:hint="eastAsia"/>
        </w:rPr>
        <w:t>Babloc</w:t>
      </w:r>
      <w:proofErr w:type="spellEnd"/>
      <w:r w:rsidR="004D4C97" w:rsidRPr="004D4C97">
        <w:rPr>
          <w:rFonts w:hint="eastAsia"/>
        </w:rPr>
        <w:t>回帰はノンパラメトリック手法を用いた</w:t>
      </w:r>
      <w:r w:rsidR="004D4C97">
        <w:rPr>
          <w:rFonts w:hint="eastAsia"/>
        </w:rPr>
        <w:t>回帰分析</w:t>
      </w:r>
      <w:r w:rsidR="004D4C97" w:rsidRPr="004D4C97">
        <w:rPr>
          <w:rFonts w:hint="eastAsia"/>
        </w:rPr>
        <w:t>方法で、非正規分布のデータや極端値が含まれるデータの関係性を分析するために必要な機能で</w:t>
      </w:r>
      <w:r w:rsidR="00A97AC8">
        <w:rPr>
          <w:rFonts w:hint="eastAsia"/>
        </w:rPr>
        <w:t>ある</w:t>
      </w:r>
      <w:r w:rsidR="004D4C97" w:rsidRPr="004D4C97">
        <w:rPr>
          <w:rFonts w:hint="eastAsia"/>
        </w:rPr>
        <w:t>。</w:t>
      </w:r>
      <w:r w:rsidR="004D4C97">
        <w:rPr>
          <w:rFonts w:hint="eastAsia"/>
        </w:rPr>
        <w:t>また、</w:t>
      </w:r>
      <w:r w:rsidR="004D4C97" w:rsidRPr="004D4C97">
        <w:rPr>
          <w:rFonts w:hint="eastAsia"/>
        </w:rPr>
        <w:t>Altman</w:t>
      </w:r>
      <w:r w:rsidR="004D4C97" w:rsidRPr="004D4C97">
        <w:rPr>
          <w:rFonts w:hint="eastAsia"/>
        </w:rPr>
        <w:t>の偏差図は、偶然誤差と系統誤差（比例系統誤差</w:t>
      </w:r>
      <w:r w:rsidR="004D4C97" w:rsidRPr="004D4C97">
        <w:rPr>
          <w:rFonts w:hint="eastAsia"/>
        </w:rPr>
        <w:t xml:space="preserve">, </w:t>
      </w:r>
      <w:r w:rsidR="004D4C97" w:rsidRPr="004D4C97">
        <w:rPr>
          <w:rFonts w:hint="eastAsia"/>
        </w:rPr>
        <w:t>一定系統誤差）をグラフの状態から判断する</w:t>
      </w:r>
      <w:r w:rsidR="004D4C97">
        <w:rPr>
          <w:rFonts w:hint="eastAsia"/>
        </w:rPr>
        <w:t>ために有用な方法</w:t>
      </w:r>
      <w:r w:rsidR="004D4C97" w:rsidRPr="004D4C97">
        <w:rPr>
          <w:rFonts w:hint="eastAsia"/>
        </w:rPr>
        <w:t>で</w:t>
      </w:r>
      <w:r w:rsidR="00A97AC8">
        <w:rPr>
          <w:rFonts w:hint="eastAsia"/>
        </w:rPr>
        <w:t>ある</w:t>
      </w:r>
      <w:r w:rsidR="004D4C97" w:rsidRPr="004D4C97">
        <w:rPr>
          <w:rFonts w:hint="eastAsia"/>
        </w:rPr>
        <w:t>。</w:t>
      </w:r>
      <w:r w:rsidR="00854334">
        <w:rPr>
          <w:rFonts w:hint="eastAsia"/>
        </w:rPr>
        <w:t>また、</w:t>
      </w:r>
      <w:r w:rsidR="00854334">
        <w:rPr>
          <w:rFonts w:hint="eastAsia"/>
        </w:rPr>
        <w:t>Bootstrap</w:t>
      </w:r>
      <w:r w:rsidR="00854334">
        <w:t xml:space="preserve"> </w:t>
      </w:r>
      <w:r w:rsidR="00854334">
        <w:rPr>
          <w:rFonts w:hint="eastAsia"/>
        </w:rPr>
        <w:t>による回帰の信頼区間算出時間を大幅に短縮した（約</w:t>
      </w:r>
      <w:r w:rsidR="00854334">
        <w:rPr>
          <w:rFonts w:hint="eastAsia"/>
        </w:rPr>
        <w:t>1</w:t>
      </w:r>
      <w:r w:rsidR="00854334">
        <w:rPr>
          <w:rFonts w:hint="eastAsia"/>
        </w:rPr>
        <w:t>秒）。</w:t>
      </w:r>
      <w:r w:rsidR="007C12B2">
        <w:rPr>
          <w:rFonts w:hint="eastAsia"/>
        </w:rPr>
        <w:t>加えて、</w:t>
      </w:r>
      <w:r w:rsidR="007C12B2">
        <w:rPr>
          <w:rFonts w:ascii="游明朝" w:eastAsia="游明朝" w:hAnsi="游明朝" w:hint="eastAsia"/>
        </w:rPr>
        <w:t>Deming回帰</w:t>
      </w:r>
      <w:r w:rsidR="003F6E5F">
        <w:rPr>
          <w:rFonts w:ascii="游明朝" w:eastAsia="游明朝" w:hAnsi="游明朝" w:hint="eastAsia"/>
        </w:rPr>
        <w:t>の算出</w:t>
      </w:r>
      <w:r w:rsidR="007C12B2">
        <w:rPr>
          <w:rFonts w:ascii="游明朝" w:eastAsia="游明朝" w:hAnsi="游明朝" w:hint="eastAsia"/>
        </w:rPr>
        <w:t>に必要な誤差分散比(</w:t>
      </w:r>
      <w:r w:rsidR="007C12B2" w:rsidRPr="00626D0E">
        <w:rPr>
          <w:rFonts w:ascii="游明朝" w:eastAsia="游明朝" w:hAnsi="游明朝" w:hint="eastAsia"/>
          <w:i/>
          <w:iCs/>
        </w:rPr>
        <w:t>λ</w:t>
      </w:r>
      <w:r w:rsidR="007C12B2">
        <w:rPr>
          <w:rFonts w:ascii="游明朝" w:eastAsia="游明朝" w:hAnsi="游明朝" w:hint="eastAsia"/>
        </w:rPr>
        <w:t>)</w:t>
      </w:r>
      <w:r w:rsidR="003F6E5F">
        <w:rPr>
          <w:rFonts w:ascii="游明朝" w:eastAsia="游明朝" w:hAnsi="游明朝" w:hint="eastAsia"/>
        </w:rPr>
        <w:t>の計算機能を追加した。</w:t>
      </w:r>
      <w:r w:rsidR="00DF5ADA">
        <w:br w:type="page"/>
      </w:r>
    </w:p>
    <w:p w14:paraId="3D12423C" w14:textId="77777777" w:rsidR="009F39C2" w:rsidRPr="00A97AC8" w:rsidRDefault="007B5E24">
      <w:pPr>
        <w:pStyle w:val="2"/>
        <w:numPr>
          <w:ilvl w:val="1"/>
          <w:numId w:val="6"/>
        </w:numPr>
        <w:rPr>
          <w:rFonts w:asciiTheme="minorHAnsi" w:hAnsiTheme="minorHAnsi"/>
        </w:rPr>
      </w:pPr>
      <w:bookmarkStart w:id="43" w:name="_Toc108789625"/>
      <w:r w:rsidRPr="00A97AC8">
        <w:rPr>
          <w:rFonts w:asciiTheme="minorHAnsi" w:hAnsiTheme="minorHAnsi"/>
        </w:rPr>
        <w:lastRenderedPageBreak/>
        <w:t xml:space="preserve">Validation-Support/Excel </w:t>
      </w:r>
      <w:r w:rsidRPr="00A97AC8">
        <w:rPr>
          <w:rFonts w:asciiTheme="minorHAnsi" w:hAnsiTheme="minorHAnsi"/>
        </w:rPr>
        <w:t>の</w:t>
      </w:r>
      <w:r w:rsidR="009F39C2" w:rsidRPr="00A97AC8">
        <w:rPr>
          <w:rFonts w:asciiTheme="minorHAnsi" w:hAnsiTheme="minorHAnsi"/>
        </w:rPr>
        <w:t>使用方法</w:t>
      </w:r>
      <w:bookmarkEnd w:id="43"/>
    </w:p>
    <w:p w14:paraId="0083C13B" w14:textId="77777777" w:rsidR="00E25B83" w:rsidRPr="00220CD6" w:rsidRDefault="00E25B83">
      <w:pPr>
        <w:pStyle w:val="3"/>
        <w:numPr>
          <w:ilvl w:val="2"/>
          <w:numId w:val="11"/>
        </w:numPr>
        <w:ind w:left="993" w:hanging="426"/>
      </w:pPr>
      <w:bookmarkStart w:id="44" w:name="_Toc108789626"/>
      <w:r w:rsidRPr="00220CD6">
        <w:rPr>
          <w:rFonts w:hint="eastAsia"/>
        </w:rPr>
        <w:t>バリデーションの対象となる項目</w:t>
      </w:r>
      <w:bookmarkEnd w:id="44"/>
    </w:p>
    <w:p w14:paraId="5998A835" w14:textId="77777777" w:rsidR="00484117" w:rsidRPr="00484117" w:rsidRDefault="00484117" w:rsidP="00484117">
      <w:pPr>
        <w:ind w:leftChars="400" w:left="840" w:firstLineChars="100" w:firstLine="210"/>
        <w:rPr>
          <w:szCs w:val="21"/>
        </w:rPr>
      </w:pPr>
      <w:r w:rsidRPr="007163AE">
        <w:rPr>
          <w:rFonts w:ascii="ＭＳ Ｐ明朝" w:eastAsia="ＭＳ Ｐ明朝" w:hAnsi="ＭＳ Ｐ明朝" w:hint="eastAsia"/>
          <w:szCs w:val="21"/>
        </w:rPr>
        <w:t>臨床検査におけるバリデーション対象項目には以下のものがあり、試薬メーカーが行うバリデーションとユーザーが検証する対象項目がある。ユーザー自身が検証するものとして、真度と正確さ、精度、定量限界、直線性、トレーサビリティと不確かさがあり、</w:t>
      </w:r>
      <w:r w:rsidRPr="00484117">
        <w:rPr>
          <w:rFonts w:hint="eastAsia"/>
          <w:szCs w:val="21"/>
        </w:rPr>
        <w:t>Validation-Support/Excel</w:t>
      </w:r>
      <w:r w:rsidRPr="00484117">
        <w:rPr>
          <w:rFonts w:ascii="ＭＳ Ｐ明朝" w:eastAsia="ＭＳ Ｐ明朝" w:hAnsi="ＭＳ Ｐ明朝" w:hint="eastAsia"/>
          <w:szCs w:val="21"/>
        </w:rPr>
        <w:t>で評価が可能である。</w:t>
      </w:r>
    </w:p>
    <w:p w14:paraId="5079E6CD" w14:textId="77777777" w:rsidR="00220CD6" w:rsidRPr="00484117" w:rsidRDefault="00220CD6" w:rsidP="008C02A1">
      <w:pPr>
        <w:pStyle w:val="a3"/>
        <w:ind w:leftChars="335" w:left="703" w:firstLineChars="100" w:firstLine="210"/>
        <w:rPr>
          <w:szCs w:val="21"/>
        </w:rPr>
      </w:pPr>
    </w:p>
    <w:p w14:paraId="6F981AD7" w14:textId="77777777" w:rsidR="00E25B83" w:rsidRPr="00220CD6" w:rsidRDefault="00E25B83">
      <w:pPr>
        <w:pStyle w:val="a3"/>
        <w:numPr>
          <w:ilvl w:val="0"/>
          <w:numId w:val="8"/>
        </w:numPr>
        <w:ind w:leftChars="473" w:left="1417" w:hanging="424"/>
        <w:rPr>
          <w:szCs w:val="21"/>
        </w:rPr>
      </w:pPr>
      <w:r w:rsidRPr="00220CD6">
        <w:rPr>
          <w:rFonts w:hint="eastAsia"/>
          <w:szCs w:val="21"/>
        </w:rPr>
        <w:t>特異性（</w:t>
      </w:r>
      <w:r w:rsidRPr="00220CD6">
        <w:rPr>
          <w:rFonts w:hint="eastAsia"/>
          <w:szCs w:val="21"/>
        </w:rPr>
        <w:t>specificity)</w:t>
      </w:r>
      <w:r w:rsidRPr="00220CD6">
        <w:rPr>
          <w:rFonts w:hint="eastAsia"/>
          <w:szCs w:val="21"/>
        </w:rPr>
        <w:t>，選択性</w:t>
      </w:r>
      <w:r w:rsidRPr="00220CD6">
        <w:rPr>
          <w:rFonts w:hint="eastAsia"/>
          <w:szCs w:val="21"/>
        </w:rPr>
        <w:t xml:space="preserve"> (selectivity</w:t>
      </w:r>
      <w:r w:rsidRPr="00220CD6">
        <w:rPr>
          <w:rFonts w:hint="eastAsia"/>
          <w:szCs w:val="21"/>
        </w:rPr>
        <w:t xml:space="preserve">）　</w:t>
      </w:r>
    </w:p>
    <w:p w14:paraId="394A982D" w14:textId="77777777" w:rsidR="00E25B83" w:rsidRPr="00220CD6" w:rsidRDefault="00E25B83">
      <w:pPr>
        <w:pStyle w:val="a3"/>
        <w:numPr>
          <w:ilvl w:val="0"/>
          <w:numId w:val="8"/>
        </w:numPr>
        <w:ind w:leftChars="473" w:left="1418" w:hanging="425"/>
        <w:rPr>
          <w:szCs w:val="21"/>
        </w:rPr>
      </w:pPr>
      <w:r w:rsidRPr="00220CD6">
        <w:rPr>
          <w:rFonts w:hint="eastAsia"/>
          <w:szCs w:val="21"/>
        </w:rPr>
        <w:t>真度</w:t>
      </w:r>
      <w:r w:rsidR="00030137">
        <w:rPr>
          <w:rFonts w:hint="eastAsia"/>
          <w:szCs w:val="21"/>
        </w:rPr>
        <w:t xml:space="preserve">, </w:t>
      </w:r>
      <w:r w:rsidR="00030137" w:rsidRPr="00220CD6">
        <w:rPr>
          <w:rFonts w:hint="eastAsia"/>
          <w:szCs w:val="21"/>
        </w:rPr>
        <w:t>正確さ</w:t>
      </w:r>
      <w:r w:rsidRPr="00220CD6">
        <w:rPr>
          <w:rFonts w:hint="eastAsia"/>
          <w:szCs w:val="21"/>
        </w:rPr>
        <w:t>（</w:t>
      </w:r>
      <w:r w:rsidRPr="00220CD6">
        <w:rPr>
          <w:rFonts w:hint="eastAsia"/>
          <w:szCs w:val="21"/>
        </w:rPr>
        <w:t>trueness</w:t>
      </w:r>
      <w:r w:rsidRPr="00220CD6">
        <w:rPr>
          <w:rFonts w:hint="eastAsia"/>
          <w:szCs w:val="21"/>
        </w:rPr>
        <w:t>）</w:t>
      </w:r>
    </w:p>
    <w:p w14:paraId="7DBCC9BD" w14:textId="77777777" w:rsidR="00E25B83" w:rsidRPr="00220CD6" w:rsidRDefault="00950450" w:rsidP="00950450">
      <w:pPr>
        <w:pStyle w:val="a3"/>
        <w:ind w:leftChars="473" w:left="993" w:firstLineChars="237" w:firstLine="498"/>
        <w:rPr>
          <w:szCs w:val="21"/>
        </w:rPr>
      </w:pPr>
      <w:r w:rsidRPr="00220CD6">
        <w:rPr>
          <w:rFonts w:hint="eastAsia"/>
          <w:szCs w:val="21"/>
        </w:rPr>
        <w:t>←</w:t>
      </w:r>
      <w:r w:rsidR="003755F6">
        <w:rPr>
          <w:rFonts w:hint="eastAsia"/>
          <w:szCs w:val="21"/>
        </w:rPr>
        <w:t>「</w:t>
      </w:r>
      <w:r w:rsidR="00E25B83" w:rsidRPr="00220CD6">
        <w:rPr>
          <w:rFonts w:hint="eastAsia"/>
          <w:szCs w:val="21"/>
        </w:rPr>
        <w:t>真度</w:t>
      </w:r>
      <w:r w:rsidR="003755F6">
        <w:rPr>
          <w:rFonts w:hint="eastAsia"/>
          <w:szCs w:val="21"/>
        </w:rPr>
        <w:t>」</w:t>
      </w:r>
      <w:r w:rsidR="00E25B83" w:rsidRPr="00220CD6">
        <w:rPr>
          <w:rFonts w:hint="eastAsia"/>
          <w:szCs w:val="21"/>
        </w:rPr>
        <w:t>は真の値</w:t>
      </w:r>
      <w:r w:rsidR="00FE1C15">
        <w:rPr>
          <w:rFonts w:hint="eastAsia"/>
          <w:szCs w:val="21"/>
        </w:rPr>
        <w:t>からの</w:t>
      </w:r>
      <w:r w:rsidR="00EA18BE">
        <w:rPr>
          <w:rFonts w:hint="eastAsia"/>
          <w:szCs w:val="21"/>
        </w:rPr>
        <w:t>かたよ</w:t>
      </w:r>
      <w:r w:rsidR="00FE1C15">
        <w:rPr>
          <w:rFonts w:hint="eastAsia"/>
          <w:szCs w:val="21"/>
        </w:rPr>
        <w:t>りの程度</w:t>
      </w:r>
      <w:r w:rsidR="00E25B83" w:rsidRPr="00220CD6">
        <w:rPr>
          <w:rFonts w:hint="eastAsia"/>
          <w:szCs w:val="21"/>
        </w:rPr>
        <w:t>を意味し、</w:t>
      </w:r>
      <w:r w:rsidR="003755F6">
        <w:rPr>
          <w:rFonts w:hint="eastAsia"/>
          <w:szCs w:val="21"/>
        </w:rPr>
        <w:t>「正確さ」</w:t>
      </w:r>
      <w:r w:rsidR="000348CC">
        <w:rPr>
          <w:rFonts w:hint="eastAsia"/>
          <w:szCs w:val="21"/>
        </w:rPr>
        <w:t>ともいう</w:t>
      </w:r>
    </w:p>
    <w:p w14:paraId="4E945E3B" w14:textId="77777777" w:rsidR="00E25B83" w:rsidRPr="00220CD6" w:rsidRDefault="00E25B83">
      <w:pPr>
        <w:pStyle w:val="a3"/>
        <w:numPr>
          <w:ilvl w:val="0"/>
          <w:numId w:val="8"/>
        </w:numPr>
        <w:ind w:leftChars="473" w:left="1418" w:hanging="425"/>
        <w:rPr>
          <w:szCs w:val="21"/>
        </w:rPr>
      </w:pPr>
      <w:r w:rsidRPr="00220CD6">
        <w:rPr>
          <w:rFonts w:hint="eastAsia"/>
          <w:szCs w:val="21"/>
        </w:rPr>
        <w:t>精度（</w:t>
      </w:r>
      <w:r w:rsidRPr="00220CD6">
        <w:rPr>
          <w:rFonts w:hint="eastAsia"/>
          <w:szCs w:val="21"/>
        </w:rPr>
        <w:t>precision</w:t>
      </w:r>
      <w:r w:rsidRPr="00220CD6">
        <w:rPr>
          <w:rFonts w:hint="eastAsia"/>
          <w:szCs w:val="21"/>
        </w:rPr>
        <w:t>）　←</w:t>
      </w:r>
      <w:r w:rsidRPr="00220CD6">
        <w:rPr>
          <w:rFonts w:hint="eastAsia"/>
          <w:szCs w:val="21"/>
        </w:rPr>
        <w:t xml:space="preserve"> </w:t>
      </w:r>
      <w:r w:rsidR="00950450">
        <w:rPr>
          <w:rFonts w:hint="eastAsia"/>
          <w:szCs w:val="21"/>
        </w:rPr>
        <w:t>ばらつき</w:t>
      </w:r>
      <w:r w:rsidRPr="00220CD6">
        <w:rPr>
          <w:rFonts w:hint="eastAsia"/>
          <w:szCs w:val="21"/>
        </w:rPr>
        <w:t>の程度を表す指標</w:t>
      </w:r>
    </w:p>
    <w:p w14:paraId="2CEFDFF7" w14:textId="77777777" w:rsidR="00950450" w:rsidRDefault="00E25B83" w:rsidP="00950450">
      <w:pPr>
        <w:pStyle w:val="a3"/>
        <w:ind w:leftChars="675" w:left="1838" w:hangingChars="200" w:hanging="420"/>
        <w:rPr>
          <w:szCs w:val="21"/>
        </w:rPr>
      </w:pPr>
      <w:r w:rsidRPr="00220CD6">
        <w:rPr>
          <w:rFonts w:hint="eastAsia"/>
          <w:szCs w:val="21"/>
        </w:rPr>
        <w:t>併行精度（</w:t>
      </w:r>
      <w:r w:rsidRPr="00220CD6">
        <w:rPr>
          <w:rFonts w:hint="eastAsia"/>
          <w:szCs w:val="21"/>
        </w:rPr>
        <w:t>repeatability</w:t>
      </w:r>
      <w:r w:rsidRPr="00220CD6">
        <w:rPr>
          <w:rFonts w:hint="eastAsia"/>
          <w:szCs w:val="21"/>
        </w:rPr>
        <w:t>）</w:t>
      </w:r>
    </w:p>
    <w:p w14:paraId="096FDB1A" w14:textId="77777777" w:rsidR="00E25B83" w:rsidRPr="00220CD6" w:rsidRDefault="00931973" w:rsidP="00FE1C15">
      <w:pPr>
        <w:pStyle w:val="a3"/>
        <w:ind w:leftChars="775" w:left="1838" w:hangingChars="100" w:hanging="210"/>
        <w:rPr>
          <w:szCs w:val="21"/>
        </w:rPr>
      </w:pPr>
      <w:r w:rsidRPr="00220CD6">
        <w:rPr>
          <w:rFonts w:hint="eastAsia"/>
          <w:szCs w:val="21"/>
        </w:rPr>
        <w:t>←</w:t>
      </w:r>
      <w:r w:rsidR="00F91F46">
        <w:rPr>
          <w:rFonts w:hint="eastAsia"/>
          <w:szCs w:val="21"/>
        </w:rPr>
        <w:t xml:space="preserve"> </w:t>
      </w:r>
      <w:r w:rsidR="00950450" w:rsidRPr="00950450">
        <w:rPr>
          <w:rFonts w:hint="eastAsia"/>
          <w:szCs w:val="21"/>
        </w:rPr>
        <w:t>同一検査室で日時、装置、試薬、人が同一とみなされる測定条件</w:t>
      </w:r>
    </w:p>
    <w:p w14:paraId="23353C27" w14:textId="77777777" w:rsidR="00950450" w:rsidRDefault="00E25B83" w:rsidP="00950450">
      <w:pPr>
        <w:pStyle w:val="a3"/>
        <w:ind w:leftChars="675" w:left="1838" w:hangingChars="200" w:hanging="420"/>
        <w:rPr>
          <w:szCs w:val="21"/>
        </w:rPr>
      </w:pPr>
      <w:r w:rsidRPr="00220CD6">
        <w:rPr>
          <w:rFonts w:hint="eastAsia"/>
          <w:szCs w:val="21"/>
        </w:rPr>
        <w:t>室内再現精度（</w:t>
      </w:r>
      <w:r w:rsidRPr="00220CD6">
        <w:rPr>
          <w:rFonts w:hint="eastAsia"/>
          <w:szCs w:val="21"/>
        </w:rPr>
        <w:t>intermediate precision</w:t>
      </w:r>
      <w:r w:rsidRPr="00220CD6">
        <w:rPr>
          <w:rFonts w:hint="eastAsia"/>
          <w:szCs w:val="21"/>
        </w:rPr>
        <w:t>）</w:t>
      </w:r>
    </w:p>
    <w:p w14:paraId="4C51777D" w14:textId="77777777" w:rsidR="00E25B83" w:rsidRPr="00220CD6" w:rsidRDefault="00FE1C15" w:rsidP="00FE1C15">
      <w:pPr>
        <w:pStyle w:val="a3"/>
        <w:ind w:leftChars="775" w:left="1838" w:hangingChars="100" w:hanging="210"/>
        <w:rPr>
          <w:szCs w:val="21"/>
        </w:rPr>
      </w:pPr>
      <w:r w:rsidRPr="00FE1C15">
        <w:rPr>
          <w:rFonts w:hint="eastAsia"/>
          <w:szCs w:val="21"/>
        </w:rPr>
        <w:t>←</w:t>
      </w:r>
      <w:r>
        <w:rPr>
          <w:rFonts w:hint="eastAsia"/>
          <w:szCs w:val="21"/>
        </w:rPr>
        <w:t xml:space="preserve"> </w:t>
      </w:r>
      <w:r w:rsidRPr="00FE1C15">
        <w:rPr>
          <w:rFonts w:hint="eastAsia"/>
          <w:szCs w:val="21"/>
        </w:rPr>
        <w:t>同一検査室で日時、校正、人などが異なる測定条件</w:t>
      </w:r>
    </w:p>
    <w:p w14:paraId="6C61CFA6" w14:textId="77777777" w:rsidR="00E25B83" w:rsidRPr="00220CD6" w:rsidRDefault="00E25B83" w:rsidP="00950450">
      <w:pPr>
        <w:pStyle w:val="a3"/>
        <w:ind w:leftChars="675" w:left="1843" w:hanging="425"/>
        <w:rPr>
          <w:szCs w:val="21"/>
        </w:rPr>
      </w:pPr>
      <w:r w:rsidRPr="00220CD6">
        <w:rPr>
          <w:rFonts w:hint="eastAsia"/>
          <w:szCs w:val="21"/>
        </w:rPr>
        <w:t>室間再現精度（</w:t>
      </w:r>
      <w:r w:rsidRPr="00220CD6">
        <w:rPr>
          <w:rFonts w:hint="eastAsia"/>
          <w:szCs w:val="21"/>
        </w:rPr>
        <w:t>reproducibility</w:t>
      </w:r>
      <w:r w:rsidRPr="00220CD6">
        <w:rPr>
          <w:rFonts w:hint="eastAsia"/>
          <w:szCs w:val="21"/>
        </w:rPr>
        <w:t>）</w:t>
      </w:r>
      <w:r w:rsidR="00FE1C15" w:rsidRPr="00220CD6">
        <w:rPr>
          <w:rFonts w:hint="eastAsia"/>
          <w:szCs w:val="21"/>
        </w:rPr>
        <w:t>←</w:t>
      </w:r>
      <w:r w:rsidR="00FE1C15">
        <w:rPr>
          <w:rFonts w:hint="eastAsia"/>
          <w:szCs w:val="21"/>
        </w:rPr>
        <w:t xml:space="preserve"> </w:t>
      </w:r>
      <w:r w:rsidR="00FE1C15" w:rsidRPr="00950450">
        <w:rPr>
          <w:rFonts w:hint="eastAsia"/>
          <w:szCs w:val="21"/>
        </w:rPr>
        <w:t>異なる検査室間におけるばらつきの程度を表す</w:t>
      </w:r>
      <w:r w:rsidRPr="00220CD6">
        <w:rPr>
          <w:rFonts w:hint="eastAsia"/>
          <w:szCs w:val="21"/>
        </w:rPr>
        <w:t xml:space="preserve">　</w:t>
      </w:r>
      <w:r w:rsidRPr="00220CD6">
        <w:rPr>
          <w:rFonts w:hint="eastAsia"/>
          <w:szCs w:val="21"/>
        </w:rPr>
        <w:t xml:space="preserve"> </w:t>
      </w:r>
    </w:p>
    <w:p w14:paraId="7F67F9F4" w14:textId="77777777" w:rsidR="00E25B83" w:rsidRPr="00220CD6" w:rsidRDefault="00E25B83">
      <w:pPr>
        <w:pStyle w:val="a3"/>
        <w:numPr>
          <w:ilvl w:val="0"/>
          <w:numId w:val="8"/>
        </w:numPr>
        <w:ind w:leftChars="473" w:left="1418" w:hanging="425"/>
        <w:rPr>
          <w:szCs w:val="21"/>
        </w:rPr>
      </w:pPr>
      <w:r w:rsidRPr="00220CD6">
        <w:rPr>
          <w:rFonts w:hint="eastAsia"/>
          <w:szCs w:val="21"/>
        </w:rPr>
        <w:t>検出限界（</w:t>
      </w:r>
      <w:r w:rsidRPr="00220CD6">
        <w:rPr>
          <w:rFonts w:hint="eastAsia"/>
          <w:szCs w:val="21"/>
        </w:rPr>
        <w:t>limit of detection</w:t>
      </w:r>
      <w:r w:rsidRPr="00220CD6">
        <w:rPr>
          <w:rFonts w:hint="eastAsia"/>
          <w:szCs w:val="21"/>
        </w:rPr>
        <w:t>）←</w:t>
      </w:r>
      <w:r w:rsidR="00950450">
        <w:rPr>
          <w:rFonts w:hint="eastAsia"/>
          <w:szCs w:val="21"/>
        </w:rPr>
        <w:t xml:space="preserve"> </w:t>
      </w:r>
      <w:r w:rsidRPr="00220CD6">
        <w:rPr>
          <w:rFonts w:hint="eastAsia"/>
          <w:szCs w:val="21"/>
        </w:rPr>
        <w:t>検出限界は測定対象物の検出可能な最低の量</w:t>
      </w:r>
    </w:p>
    <w:p w14:paraId="52ED0026" w14:textId="77777777" w:rsidR="00E25B83" w:rsidRPr="00220CD6" w:rsidRDefault="00E25B83">
      <w:pPr>
        <w:pStyle w:val="a3"/>
        <w:numPr>
          <w:ilvl w:val="0"/>
          <w:numId w:val="8"/>
        </w:numPr>
        <w:ind w:leftChars="473" w:left="1418" w:hanging="425"/>
        <w:rPr>
          <w:szCs w:val="21"/>
        </w:rPr>
      </w:pPr>
      <w:r w:rsidRPr="00220CD6">
        <w:rPr>
          <w:rFonts w:hint="eastAsia"/>
          <w:szCs w:val="21"/>
        </w:rPr>
        <w:t>定量限界（</w:t>
      </w:r>
      <w:r w:rsidRPr="00220CD6">
        <w:rPr>
          <w:rFonts w:hint="eastAsia"/>
          <w:szCs w:val="21"/>
        </w:rPr>
        <w:t>limit of quantitation</w:t>
      </w:r>
      <w:r w:rsidRPr="00220CD6">
        <w:rPr>
          <w:rFonts w:hint="eastAsia"/>
          <w:szCs w:val="21"/>
        </w:rPr>
        <w:t>）←</w:t>
      </w:r>
      <w:r w:rsidR="00950450">
        <w:rPr>
          <w:rFonts w:hint="eastAsia"/>
          <w:szCs w:val="21"/>
        </w:rPr>
        <w:t xml:space="preserve"> </w:t>
      </w:r>
      <w:r w:rsidRPr="00220CD6">
        <w:rPr>
          <w:rFonts w:hint="eastAsia"/>
          <w:szCs w:val="21"/>
        </w:rPr>
        <w:t>適切な精度と正確さで定量できる最少量</w:t>
      </w:r>
    </w:p>
    <w:p w14:paraId="692B8B0B" w14:textId="77777777" w:rsidR="00E25B83" w:rsidRPr="00220CD6" w:rsidRDefault="00E25B83">
      <w:pPr>
        <w:pStyle w:val="a3"/>
        <w:numPr>
          <w:ilvl w:val="0"/>
          <w:numId w:val="8"/>
        </w:numPr>
        <w:ind w:leftChars="473" w:left="1418" w:hanging="425"/>
        <w:rPr>
          <w:szCs w:val="21"/>
        </w:rPr>
      </w:pPr>
      <w:r w:rsidRPr="00220CD6">
        <w:rPr>
          <w:rFonts w:hint="eastAsia"/>
          <w:szCs w:val="21"/>
        </w:rPr>
        <w:t>直線性（</w:t>
      </w:r>
      <w:r w:rsidRPr="00220CD6">
        <w:rPr>
          <w:rFonts w:hint="eastAsia"/>
          <w:szCs w:val="21"/>
        </w:rPr>
        <w:t>linearity</w:t>
      </w:r>
      <w:r w:rsidRPr="00220CD6">
        <w:rPr>
          <w:rFonts w:hint="eastAsia"/>
          <w:szCs w:val="21"/>
        </w:rPr>
        <w:t>）</w:t>
      </w:r>
      <w:r w:rsidR="00950450">
        <w:rPr>
          <w:rFonts w:hint="eastAsia"/>
          <w:szCs w:val="21"/>
        </w:rPr>
        <w:t xml:space="preserve"> </w:t>
      </w:r>
      <w:r w:rsidR="00950450" w:rsidRPr="00950450">
        <w:rPr>
          <w:rFonts w:hint="eastAsia"/>
          <w:szCs w:val="21"/>
        </w:rPr>
        <w:t>←</w:t>
      </w:r>
      <w:r w:rsidR="00950450">
        <w:rPr>
          <w:rFonts w:hint="eastAsia"/>
          <w:szCs w:val="21"/>
        </w:rPr>
        <w:t xml:space="preserve"> </w:t>
      </w:r>
      <w:r w:rsidR="00950450" w:rsidRPr="00950450">
        <w:rPr>
          <w:rFonts w:hint="eastAsia"/>
          <w:szCs w:val="21"/>
        </w:rPr>
        <w:t>測定範囲全域で精確さに問題なく直線性を保った状況</w:t>
      </w:r>
    </w:p>
    <w:p w14:paraId="46820BA6" w14:textId="77777777" w:rsidR="00E25B83" w:rsidRPr="00220CD6" w:rsidRDefault="00E25B83">
      <w:pPr>
        <w:pStyle w:val="a3"/>
        <w:numPr>
          <w:ilvl w:val="0"/>
          <w:numId w:val="8"/>
        </w:numPr>
        <w:ind w:leftChars="473" w:left="1418" w:hanging="425"/>
        <w:rPr>
          <w:szCs w:val="21"/>
        </w:rPr>
      </w:pPr>
      <w:r w:rsidRPr="00220CD6">
        <w:rPr>
          <w:rFonts w:hint="eastAsia"/>
          <w:szCs w:val="21"/>
        </w:rPr>
        <w:t>範囲（</w:t>
      </w:r>
      <w:r w:rsidRPr="00220CD6">
        <w:rPr>
          <w:rFonts w:hint="eastAsia"/>
          <w:szCs w:val="21"/>
        </w:rPr>
        <w:t>range</w:t>
      </w:r>
      <w:r w:rsidRPr="00220CD6">
        <w:rPr>
          <w:rFonts w:hint="eastAsia"/>
          <w:szCs w:val="21"/>
        </w:rPr>
        <w:t>）←</w:t>
      </w:r>
      <w:r w:rsidRPr="00220CD6">
        <w:rPr>
          <w:rFonts w:hint="eastAsia"/>
          <w:szCs w:val="21"/>
        </w:rPr>
        <w:t xml:space="preserve"> </w:t>
      </w:r>
      <w:r w:rsidRPr="00220CD6">
        <w:rPr>
          <w:rFonts w:hint="eastAsia"/>
          <w:szCs w:val="21"/>
        </w:rPr>
        <w:t>直線性</w:t>
      </w:r>
      <w:r w:rsidR="000348CC">
        <w:rPr>
          <w:rFonts w:hint="eastAsia"/>
          <w:szCs w:val="21"/>
        </w:rPr>
        <w:t>と定量限界</w:t>
      </w:r>
      <w:r w:rsidRPr="00220CD6">
        <w:rPr>
          <w:rFonts w:hint="eastAsia"/>
          <w:szCs w:val="21"/>
        </w:rPr>
        <w:t>を検討することで検証</w:t>
      </w:r>
    </w:p>
    <w:p w14:paraId="0605B34E" w14:textId="77777777" w:rsidR="0044003E" w:rsidRDefault="00E25B83">
      <w:pPr>
        <w:pStyle w:val="a3"/>
        <w:numPr>
          <w:ilvl w:val="0"/>
          <w:numId w:val="8"/>
        </w:numPr>
        <w:ind w:leftChars="473" w:left="1418" w:hanging="425"/>
        <w:rPr>
          <w:szCs w:val="21"/>
        </w:rPr>
      </w:pPr>
      <w:r w:rsidRPr="00220CD6">
        <w:rPr>
          <w:rFonts w:hint="eastAsia"/>
          <w:szCs w:val="21"/>
        </w:rPr>
        <w:t>頑健性（</w:t>
      </w:r>
      <w:r w:rsidRPr="00220CD6">
        <w:rPr>
          <w:rFonts w:hint="eastAsia"/>
          <w:szCs w:val="21"/>
        </w:rPr>
        <w:t>robustness</w:t>
      </w:r>
      <w:r w:rsidRPr="00220CD6">
        <w:rPr>
          <w:rFonts w:hint="eastAsia"/>
          <w:szCs w:val="21"/>
        </w:rPr>
        <w:t>）</w:t>
      </w:r>
      <w:r w:rsidR="005F66DF" w:rsidRPr="00220CD6">
        <w:rPr>
          <w:rFonts w:hint="eastAsia"/>
          <w:szCs w:val="21"/>
        </w:rPr>
        <w:t>←</w:t>
      </w:r>
      <w:r w:rsidR="005F66DF" w:rsidRPr="00220CD6">
        <w:rPr>
          <w:rFonts w:hint="eastAsia"/>
          <w:szCs w:val="21"/>
        </w:rPr>
        <w:t xml:space="preserve"> </w:t>
      </w:r>
      <w:r w:rsidR="005F66DF" w:rsidRPr="00220CD6">
        <w:rPr>
          <w:rFonts w:hint="eastAsia"/>
          <w:szCs w:val="21"/>
        </w:rPr>
        <w:t>試薬の組成や</w:t>
      </w:r>
      <w:r w:rsidR="005F66DF" w:rsidRPr="00220CD6">
        <w:rPr>
          <w:rFonts w:hint="eastAsia"/>
          <w:szCs w:val="21"/>
        </w:rPr>
        <w:t>pH</w:t>
      </w:r>
      <w:r w:rsidR="005F66DF" w:rsidRPr="00220CD6">
        <w:rPr>
          <w:rFonts w:hint="eastAsia"/>
          <w:szCs w:val="21"/>
        </w:rPr>
        <w:t>などを</w:t>
      </w:r>
      <w:r w:rsidR="005F66DF">
        <w:rPr>
          <w:rFonts w:hint="eastAsia"/>
          <w:szCs w:val="21"/>
        </w:rPr>
        <w:t>多少</w:t>
      </w:r>
      <w:r w:rsidR="005F66DF" w:rsidRPr="00220CD6">
        <w:rPr>
          <w:rFonts w:hint="eastAsia"/>
          <w:szCs w:val="21"/>
        </w:rPr>
        <w:t>変化させても測定値に影響を</w:t>
      </w:r>
      <w:r w:rsidR="005F66DF">
        <w:rPr>
          <w:rFonts w:hint="eastAsia"/>
          <w:szCs w:val="21"/>
        </w:rPr>
        <w:t>受けず、また長期間および施設間において測定値が</w:t>
      </w:r>
      <w:r w:rsidR="005F66DF" w:rsidRPr="00220CD6">
        <w:rPr>
          <w:rFonts w:hint="eastAsia"/>
          <w:szCs w:val="21"/>
        </w:rPr>
        <w:t>安定</w:t>
      </w:r>
      <w:r w:rsidR="005F66DF">
        <w:rPr>
          <w:rFonts w:hint="eastAsia"/>
          <w:szCs w:val="21"/>
        </w:rPr>
        <w:t>している特性</w:t>
      </w:r>
    </w:p>
    <w:p w14:paraId="23BC5C34" w14:textId="77777777" w:rsidR="0044003E" w:rsidRPr="00BB58D6" w:rsidRDefault="002962EC">
      <w:pPr>
        <w:pStyle w:val="a3"/>
        <w:numPr>
          <w:ilvl w:val="0"/>
          <w:numId w:val="8"/>
        </w:numPr>
        <w:ind w:leftChars="473" w:left="1418" w:hanging="425"/>
        <w:rPr>
          <w:szCs w:val="21"/>
        </w:rPr>
      </w:pPr>
      <w:r w:rsidRPr="00BB58D6">
        <w:rPr>
          <w:rFonts w:ascii="ＭＳ Ｐ明朝" w:eastAsia="ＭＳ Ｐ明朝" w:hAnsi="ＭＳ Ｐ明朝" w:hint="eastAsia"/>
          <w:szCs w:val="21"/>
        </w:rPr>
        <w:t>トレーサビリティ</w:t>
      </w:r>
      <w:r w:rsidRPr="00BB58D6">
        <w:rPr>
          <w:rFonts w:hint="eastAsia"/>
          <w:szCs w:val="21"/>
        </w:rPr>
        <w:t>（</w:t>
      </w:r>
      <w:r w:rsidRPr="00BB58D6">
        <w:rPr>
          <w:szCs w:val="21"/>
        </w:rPr>
        <w:t>traceability</w:t>
      </w:r>
      <w:r w:rsidRPr="00BB58D6">
        <w:rPr>
          <w:rFonts w:hint="eastAsia"/>
          <w:szCs w:val="21"/>
        </w:rPr>
        <w:t>）と不確かさ（</w:t>
      </w:r>
      <w:r w:rsidRPr="00BB58D6">
        <w:rPr>
          <w:szCs w:val="21"/>
        </w:rPr>
        <w:t>uncertainty</w:t>
      </w:r>
      <w:r w:rsidRPr="00BB58D6">
        <w:rPr>
          <w:rFonts w:hint="eastAsia"/>
          <w:szCs w:val="21"/>
        </w:rPr>
        <w:t>）</w:t>
      </w:r>
    </w:p>
    <w:p w14:paraId="0C29F875" w14:textId="77777777" w:rsidR="0044003E" w:rsidRDefault="0044003E" w:rsidP="00BB58D6">
      <w:pPr>
        <w:pStyle w:val="a3"/>
        <w:ind w:leftChars="0" w:left="1333"/>
        <w:rPr>
          <w:szCs w:val="21"/>
        </w:rPr>
      </w:pPr>
    </w:p>
    <w:p w14:paraId="412D5182" w14:textId="77777777" w:rsidR="00E46EF4" w:rsidRPr="00484117" w:rsidRDefault="00E46EF4">
      <w:pPr>
        <w:pStyle w:val="a3"/>
        <w:numPr>
          <w:ilvl w:val="0"/>
          <w:numId w:val="12"/>
        </w:numPr>
        <w:ind w:leftChars="300" w:left="1055"/>
        <w:outlineLvl w:val="2"/>
        <w:rPr>
          <w:rFonts w:ascii="ＭＳ Ｐ明朝" w:eastAsia="ＭＳ Ｐ明朝" w:hAnsi="ＭＳ Ｐ明朝"/>
        </w:rPr>
      </w:pPr>
      <w:bookmarkStart w:id="45" w:name="_Toc423464379"/>
      <w:bookmarkStart w:id="46" w:name="_Toc108789627"/>
      <w:bookmarkEnd w:id="45"/>
      <w:r w:rsidRPr="00484117">
        <w:rPr>
          <w:rFonts w:ascii="ＭＳ Ｐ明朝" w:eastAsia="ＭＳ Ｐ明朝" w:hAnsi="ＭＳ Ｐ明朝" w:hint="eastAsia"/>
        </w:rPr>
        <w:t>目次シートについて</w:t>
      </w:r>
      <w:bookmarkEnd w:id="46"/>
    </w:p>
    <w:p w14:paraId="029CBA21" w14:textId="77777777" w:rsidR="009F39C2" w:rsidRPr="00484117" w:rsidRDefault="009F39C2" w:rsidP="00E46EF4">
      <w:pPr>
        <w:pStyle w:val="a3"/>
        <w:ind w:leftChars="502" w:left="1054"/>
        <w:rPr>
          <w:rFonts w:ascii="ＭＳ Ｐ明朝" w:eastAsia="ＭＳ Ｐ明朝" w:hAnsi="ＭＳ Ｐ明朝"/>
        </w:rPr>
      </w:pPr>
      <w:r w:rsidRPr="00484117">
        <w:rPr>
          <w:rFonts w:ascii="ＭＳ Ｐ明朝" w:eastAsia="ＭＳ Ｐ明朝" w:hAnsi="ＭＳ Ｐ明朝" w:hint="eastAsia"/>
        </w:rPr>
        <w:t>「目次シート」の項目にアンダーラインのあるセルは、</w:t>
      </w:r>
      <w:r w:rsidR="008F1B0C">
        <w:rPr>
          <w:rFonts w:ascii="ＭＳ Ｐ明朝" w:eastAsia="ＭＳ Ｐ明朝" w:hAnsi="ＭＳ Ｐ明朝" w:hint="eastAsia"/>
        </w:rPr>
        <w:t>ハイパーリンクがセットされている</w:t>
      </w:r>
      <w:r w:rsidR="008F1B0C" w:rsidRPr="00484117">
        <w:rPr>
          <w:rFonts w:ascii="ＭＳ Ｐ明朝" w:eastAsia="ＭＳ Ｐ明朝" w:hAnsi="ＭＳ Ｐ明朝" w:hint="eastAsia"/>
        </w:rPr>
        <w:t>ので、</w:t>
      </w:r>
      <w:r w:rsidRPr="00484117">
        <w:rPr>
          <w:rFonts w:ascii="ＭＳ Ｐ明朝" w:eastAsia="ＭＳ Ｐ明朝" w:hAnsi="ＭＳ Ｐ明朝" w:hint="eastAsia"/>
        </w:rPr>
        <w:t>クリックによって目的とするシートへすぐに</w:t>
      </w:r>
      <w:r w:rsidR="008F1B0C">
        <w:rPr>
          <w:rFonts w:ascii="ＭＳ Ｐ明朝" w:eastAsia="ＭＳ Ｐ明朝" w:hAnsi="ＭＳ Ｐ明朝" w:hint="eastAsia"/>
        </w:rPr>
        <w:t>移行できる</w:t>
      </w:r>
      <w:r w:rsidRPr="00484117">
        <w:rPr>
          <w:rFonts w:ascii="ＭＳ Ｐ明朝" w:eastAsia="ＭＳ Ｐ明朝" w:hAnsi="ＭＳ Ｐ明朝" w:hint="eastAsia"/>
        </w:rPr>
        <w:t>。</w:t>
      </w:r>
    </w:p>
    <w:p w14:paraId="519D258E" w14:textId="77777777" w:rsidR="00E46EF4" w:rsidRPr="00484117" w:rsidRDefault="00E46EF4">
      <w:pPr>
        <w:pStyle w:val="a3"/>
        <w:numPr>
          <w:ilvl w:val="0"/>
          <w:numId w:val="12"/>
        </w:numPr>
        <w:ind w:leftChars="300" w:left="1055"/>
        <w:outlineLvl w:val="2"/>
        <w:rPr>
          <w:rFonts w:ascii="ＭＳ Ｐ明朝" w:eastAsia="ＭＳ Ｐ明朝" w:hAnsi="ＭＳ Ｐ明朝"/>
        </w:rPr>
      </w:pPr>
      <w:bookmarkStart w:id="47" w:name="_Toc108789628"/>
      <w:r w:rsidRPr="00484117">
        <w:rPr>
          <w:rFonts w:ascii="ＭＳ Ｐ明朝" w:eastAsia="ＭＳ Ｐ明朝" w:hAnsi="ＭＳ Ｐ明朝" w:hint="eastAsia"/>
        </w:rPr>
        <w:t>サンプルデータについて</w:t>
      </w:r>
      <w:bookmarkEnd w:id="47"/>
    </w:p>
    <w:p w14:paraId="14B6A0D1" w14:textId="77777777" w:rsidR="009F39C2" w:rsidRPr="00484117" w:rsidRDefault="009F39C2" w:rsidP="00E46EF4">
      <w:pPr>
        <w:pStyle w:val="a3"/>
        <w:ind w:leftChars="502" w:left="1054"/>
        <w:rPr>
          <w:rFonts w:ascii="ＭＳ Ｐ明朝" w:eastAsia="ＭＳ Ｐ明朝" w:hAnsi="ＭＳ Ｐ明朝"/>
        </w:rPr>
      </w:pPr>
      <w:r w:rsidRPr="00484117">
        <w:rPr>
          <w:rFonts w:ascii="ＭＳ Ｐ明朝" w:eastAsia="ＭＳ Ｐ明朝" w:hAnsi="ＭＳ Ｐ明朝" w:hint="eastAsia"/>
        </w:rPr>
        <w:t>各シートには、サンプルデータが入っているので、このデータを利用して、本ソフトの</w:t>
      </w:r>
      <w:r w:rsidR="008F1B0C">
        <w:rPr>
          <w:rFonts w:ascii="ＭＳ Ｐ明朝" w:eastAsia="ＭＳ Ｐ明朝" w:hAnsi="ＭＳ Ｐ明朝" w:hint="eastAsia"/>
        </w:rPr>
        <w:t>機能や</w:t>
      </w:r>
      <w:r w:rsidRPr="00484117">
        <w:rPr>
          <w:rFonts w:ascii="ＭＳ Ｐ明朝" w:eastAsia="ＭＳ Ｐ明朝" w:hAnsi="ＭＳ Ｐ明朝" w:hint="eastAsia"/>
        </w:rPr>
        <w:t>操作方法に慣れて頂きたい。</w:t>
      </w:r>
      <w:r w:rsidR="003B158C" w:rsidRPr="00484117">
        <w:rPr>
          <w:rFonts w:ascii="ＭＳ Ｐ明朝" w:eastAsia="ＭＳ Ｐ明朝" w:hAnsi="ＭＳ Ｐ明朝" w:hint="eastAsia"/>
        </w:rPr>
        <w:t>実データを入力する際には、削除してから実行する。</w:t>
      </w:r>
    </w:p>
    <w:p w14:paraId="3D442F71" w14:textId="77777777" w:rsidR="00E46EF4" w:rsidRPr="00484117" w:rsidRDefault="00E46EF4">
      <w:pPr>
        <w:pStyle w:val="a3"/>
        <w:numPr>
          <w:ilvl w:val="0"/>
          <w:numId w:val="12"/>
        </w:numPr>
        <w:ind w:leftChars="300" w:left="1055"/>
        <w:outlineLvl w:val="2"/>
        <w:rPr>
          <w:rFonts w:ascii="ＭＳ Ｐ明朝" w:eastAsia="ＭＳ Ｐ明朝" w:hAnsi="ＭＳ Ｐ明朝"/>
        </w:rPr>
      </w:pPr>
      <w:bookmarkStart w:id="48" w:name="_Toc108789629"/>
      <w:r w:rsidRPr="00484117">
        <w:rPr>
          <w:rFonts w:ascii="ＭＳ Ｐ明朝" w:eastAsia="ＭＳ Ｐ明朝" w:hAnsi="ＭＳ Ｐ明朝" w:hint="eastAsia"/>
        </w:rPr>
        <w:t>プロテクトに関して</w:t>
      </w:r>
      <w:bookmarkEnd w:id="48"/>
    </w:p>
    <w:p w14:paraId="7BDCE0C2" w14:textId="77777777" w:rsidR="009F39C2" w:rsidRPr="00484117" w:rsidRDefault="0031546C" w:rsidP="00E46EF4">
      <w:pPr>
        <w:pStyle w:val="a3"/>
        <w:ind w:leftChars="502" w:left="1054"/>
        <w:rPr>
          <w:rFonts w:ascii="ＭＳ Ｐ明朝" w:eastAsia="ＭＳ Ｐ明朝" w:hAnsi="ＭＳ Ｐ明朝"/>
        </w:rPr>
      </w:pPr>
      <w:r>
        <w:rPr>
          <w:rFonts w:ascii="ＭＳ Ｐ明朝" w:eastAsia="ＭＳ Ｐ明朝" w:hAnsi="ＭＳ Ｐ明朝" w:hint="eastAsia"/>
        </w:rPr>
        <w:t>グラフや計算式を保護するためにプロテクトがかかっている。</w:t>
      </w:r>
      <w:r w:rsidR="009F39C2" w:rsidRPr="00484117">
        <w:rPr>
          <w:rFonts w:ascii="ＭＳ Ｐ明朝" w:eastAsia="ＭＳ Ｐ明朝" w:hAnsi="ＭＳ Ｐ明朝" w:hint="eastAsia"/>
        </w:rPr>
        <w:t>何れのシートにおいても　「</w:t>
      </w:r>
      <w:r w:rsidR="009F39C2" w:rsidRPr="0031546C">
        <w:rPr>
          <w:rFonts w:ascii="ＭＳ Ｐ明朝" w:eastAsia="ＭＳ Ｐ明朝" w:hAnsi="ＭＳ Ｐ明朝" w:hint="eastAsia"/>
          <w:highlight w:val="cyan"/>
        </w:rPr>
        <w:t>青色セル</w:t>
      </w:r>
      <w:r w:rsidR="009F39C2" w:rsidRPr="00484117">
        <w:rPr>
          <w:rFonts w:ascii="ＭＳ Ｐ明朝" w:eastAsia="ＭＳ Ｐ明朝" w:hAnsi="ＭＳ Ｐ明朝" w:hint="eastAsia"/>
        </w:rPr>
        <w:t>」は、入力可能範囲を示し、それ以外の部分にはロック（保護処理）がかけられているので入力できない。</w:t>
      </w:r>
    </w:p>
    <w:p w14:paraId="63A76318" w14:textId="77777777" w:rsidR="00E46EF4" w:rsidRPr="00484117" w:rsidRDefault="00E46EF4">
      <w:pPr>
        <w:pStyle w:val="a3"/>
        <w:numPr>
          <w:ilvl w:val="0"/>
          <w:numId w:val="12"/>
        </w:numPr>
        <w:ind w:leftChars="300" w:left="1055"/>
        <w:outlineLvl w:val="2"/>
        <w:rPr>
          <w:rFonts w:ascii="ＭＳ Ｐ明朝" w:eastAsia="ＭＳ Ｐ明朝" w:hAnsi="ＭＳ Ｐ明朝"/>
        </w:rPr>
      </w:pPr>
      <w:bookmarkStart w:id="49" w:name="_Toc108789630"/>
      <w:r w:rsidRPr="00484117">
        <w:rPr>
          <w:rFonts w:ascii="ＭＳ Ｐ明朝" w:eastAsia="ＭＳ Ｐ明朝" w:hAnsi="ＭＳ Ｐ明朝" w:hint="eastAsia"/>
        </w:rPr>
        <w:t>書式の変更について</w:t>
      </w:r>
      <w:bookmarkEnd w:id="49"/>
    </w:p>
    <w:p w14:paraId="279169DC" w14:textId="77777777" w:rsidR="0084689E" w:rsidRPr="00484117" w:rsidRDefault="0084689E" w:rsidP="00E46EF4">
      <w:pPr>
        <w:pStyle w:val="a3"/>
        <w:ind w:leftChars="502" w:left="1054"/>
        <w:rPr>
          <w:rFonts w:ascii="ＭＳ Ｐ明朝" w:eastAsia="ＭＳ Ｐ明朝" w:hAnsi="ＭＳ Ｐ明朝"/>
        </w:rPr>
      </w:pPr>
      <w:r w:rsidRPr="00484117">
        <w:rPr>
          <w:rFonts w:ascii="ＭＳ Ｐ明朝" w:eastAsia="ＭＳ Ｐ明朝" w:hAnsi="ＭＳ Ｐ明朝" w:hint="eastAsia"/>
        </w:rPr>
        <w:t>「</w:t>
      </w:r>
      <w:r w:rsidRPr="00484117">
        <w:rPr>
          <w:rFonts w:ascii="ＭＳ Ｐ明朝" w:eastAsia="ＭＳ Ｐ明朝" w:hAnsi="ＭＳ Ｐ明朝" w:hint="eastAsia"/>
          <w:highlight w:val="cyan"/>
        </w:rPr>
        <w:t>青色セル</w:t>
      </w:r>
      <w:r w:rsidRPr="00484117">
        <w:rPr>
          <w:rFonts w:ascii="ＭＳ Ｐ明朝" w:eastAsia="ＭＳ Ｐ明朝" w:hAnsi="ＭＳ Ｐ明朝" w:hint="eastAsia"/>
        </w:rPr>
        <w:t>」に関しては、</w:t>
      </w:r>
      <w:r w:rsidRPr="00484117">
        <w:rPr>
          <w:rFonts w:ascii="ＭＳ Ｐ明朝" w:eastAsia="ＭＳ Ｐ明朝" w:hAnsi="ＭＳ Ｐ明朝" w:hint="eastAsia"/>
          <w:u w:val="wave"/>
        </w:rPr>
        <w:t>桁数の変更、書式の変更、条件付書式の変更および並べ替えは可能</w:t>
      </w:r>
      <w:r w:rsidRPr="00484117">
        <w:rPr>
          <w:rFonts w:ascii="ＭＳ Ｐ明朝" w:eastAsia="ＭＳ Ｐ明朝" w:hAnsi="ＭＳ Ｐ明朝" w:hint="eastAsia"/>
        </w:rPr>
        <w:t>である。</w:t>
      </w:r>
      <w:r w:rsidR="00A777E2" w:rsidRPr="00484117">
        <w:rPr>
          <w:rFonts w:ascii="ＭＳ Ｐ明朝" w:eastAsia="ＭＳ Ｐ明朝" w:hAnsi="ＭＳ Ｐ明朝" w:hint="eastAsia"/>
        </w:rPr>
        <w:t>なお、桁数の変更に</w:t>
      </w:r>
      <w:r w:rsidR="0031546C">
        <w:rPr>
          <w:rFonts w:ascii="ＭＳ Ｐ明朝" w:eastAsia="ＭＳ Ｐ明朝" w:hAnsi="ＭＳ Ｐ明朝" w:hint="eastAsia"/>
        </w:rPr>
        <w:t>伴って</w:t>
      </w:r>
      <w:r w:rsidR="00A777E2" w:rsidRPr="00484117">
        <w:rPr>
          <w:rFonts w:ascii="ＭＳ Ｐ明朝" w:eastAsia="ＭＳ Ｐ明朝" w:hAnsi="ＭＳ Ｐ明朝" w:hint="eastAsia"/>
        </w:rPr>
        <w:t>グラフの桁数も</w:t>
      </w:r>
      <w:r w:rsidR="0031546C">
        <w:rPr>
          <w:rFonts w:ascii="ＭＳ Ｐ明朝" w:eastAsia="ＭＳ Ｐ明朝" w:hAnsi="ＭＳ Ｐ明朝" w:hint="eastAsia"/>
        </w:rPr>
        <w:t>自動的に</w:t>
      </w:r>
      <w:r w:rsidR="00A777E2" w:rsidRPr="00484117">
        <w:rPr>
          <w:rFonts w:ascii="ＭＳ Ｐ明朝" w:eastAsia="ＭＳ Ｐ明朝" w:hAnsi="ＭＳ Ｐ明朝" w:hint="eastAsia"/>
        </w:rPr>
        <w:t>変更される。</w:t>
      </w:r>
    </w:p>
    <w:p w14:paraId="1096E41B" w14:textId="77777777" w:rsidR="00894C14" w:rsidRDefault="00894C14">
      <w:pPr>
        <w:rPr>
          <w:rFonts w:ascii="ＭＳ Ｐ明朝" w:eastAsia="ＭＳ Ｐ明朝" w:hAnsi="ＭＳ Ｐ明朝"/>
        </w:rPr>
      </w:pPr>
      <w:r>
        <w:rPr>
          <w:rFonts w:ascii="ＭＳ Ｐ明朝" w:eastAsia="ＭＳ Ｐ明朝" w:hAnsi="ＭＳ Ｐ明朝"/>
        </w:rPr>
        <w:br w:type="page"/>
      </w:r>
    </w:p>
    <w:p w14:paraId="07B9A8B8" w14:textId="77777777" w:rsidR="00E46EF4" w:rsidRPr="00484117" w:rsidRDefault="00E46EF4">
      <w:pPr>
        <w:pStyle w:val="a3"/>
        <w:numPr>
          <w:ilvl w:val="0"/>
          <w:numId w:val="12"/>
        </w:numPr>
        <w:ind w:leftChars="300" w:left="1055"/>
        <w:outlineLvl w:val="2"/>
        <w:rPr>
          <w:rFonts w:ascii="ＭＳ Ｐ明朝" w:eastAsia="ＭＳ Ｐ明朝" w:hAnsi="ＭＳ Ｐ明朝"/>
        </w:rPr>
      </w:pPr>
      <w:bookmarkStart w:id="50" w:name="_Toc108789631"/>
      <w:r w:rsidRPr="00484117">
        <w:rPr>
          <w:rFonts w:ascii="ＭＳ Ｐ明朝" w:eastAsia="ＭＳ Ｐ明朝" w:hAnsi="ＭＳ Ｐ明朝" w:hint="eastAsia"/>
        </w:rPr>
        <w:lastRenderedPageBreak/>
        <w:t>解説セルについて</w:t>
      </w:r>
      <w:bookmarkEnd w:id="50"/>
    </w:p>
    <w:p w14:paraId="788A4433" w14:textId="77777777" w:rsidR="00016DBF" w:rsidRDefault="009F39C2" w:rsidP="00F91F46">
      <w:pPr>
        <w:pStyle w:val="a3"/>
        <w:ind w:leftChars="502" w:left="1054"/>
        <w:rPr>
          <w:rFonts w:ascii="ＭＳ Ｐ明朝" w:eastAsia="ＭＳ Ｐ明朝" w:hAnsi="ＭＳ Ｐ明朝"/>
        </w:rPr>
      </w:pPr>
      <w:r w:rsidRPr="00484117">
        <w:rPr>
          <w:rFonts w:ascii="ＭＳ Ｐ明朝" w:eastAsia="ＭＳ Ｐ明朝" w:hAnsi="ＭＳ Ｐ明朝" w:hint="eastAsia"/>
        </w:rPr>
        <w:t>また、各シートには「</w:t>
      </w:r>
      <w:r w:rsidRPr="00484117">
        <w:rPr>
          <w:rFonts w:ascii="ＭＳ Ｐ明朝" w:eastAsia="ＭＳ Ｐ明朝" w:hAnsi="ＭＳ Ｐ明朝" w:hint="eastAsia"/>
          <w:b/>
          <w:color w:val="FF0000"/>
        </w:rPr>
        <w:t>解説</w:t>
      </w:r>
      <w:r w:rsidRPr="00484117">
        <w:rPr>
          <w:rFonts w:ascii="ＭＳ Ｐ明朝" w:eastAsia="ＭＳ Ｐ明朝" w:hAnsi="ＭＳ Ｐ明朝" w:hint="eastAsia"/>
          <w:color w:val="FF0000"/>
        </w:rPr>
        <w:t>セル</w:t>
      </w:r>
      <w:r w:rsidR="007B5E24" w:rsidRPr="00484117">
        <w:rPr>
          <w:rFonts w:ascii="ＭＳ Ｐ明朝" w:eastAsia="ＭＳ Ｐ明朝" w:hAnsi="ＭＳ Ｐ明朝" w:hint="eastAsia"/>
        </w:rPr>
        <w:t>」</w:t>
      </w:r>
      <w:r w:rsidRPr="00484117">
        <w:rPr>
          <w:rFonts w:ascii="ＭＳ Ｐ明朝" w:eastAsia="ＭＳ Ｐ明朝" w:hAnsi="ＭＳ Ｐ明朝" w:hint="eastAsia"/>
        </w:rPr>
        <w:t>があり、各統計処理の方法や注意点が記載されている。セルにマウスを合わせることで表示される。</w:t>
      </w:r>
    </w:p>
    <w:p w14:paraId="6B6762EB" w14:textId="77777777" w:rsidR="00F91F46" w:rsidRDefault="00F91F46" w:rsidP="00F91F46">
      <w:pPr>
        <w:pStyle w:val="a3"/>
        <w:ind w:leftChars="502" w:left="1054"/>
        <w:rPr>
          <w:rFonts w:asciiTheme="majorHAnsi" w:eastAsiaTheme="majorEastAsia" w:hAnsiTheme="majorHAnsi" w:cstheme="majorBidi"/>
        </w:rPr>
      </w:pPr>
    </w:p>
    <w:p w14:paraId="784ABE17" w14:textId="77777777" w:rsidR="009F39C2" w:rsidRDefault="00462D71">
      <w:pPr>
        <w:pStyle w:val="2"/>
        <w:numPr>
          <w:ilvl w:val="0"/>
          <w:numId w:val="13"/>
        </w:numPr>
      </w:pPr>
      <w:bookmarkStart w:id="51" w:name="_Toc108789632"/>
      <w:r>
        <w:rPr>
          <w:rFonts w:hint="eastAsia"/>
        </w:rPr>
        <w:t>使用上の</w:t>
      </w:r>
      <w:r w:rsidR="009F39C2">
        <w:rPr>
          <w:rFonts w:hint="eastAsia"/>
        </w:rPr>
        <w:t>注意</w:t>
      </w:r>
      <w:r w:rsidR="007B5E24">
        <w:rPr>
          <w:rFonts w:hint="eastAsia"/>
        </w:rPr>
        <w:t>点</w:t>
      </w:r>
      <w:bookmarkEnd w:id="51"/>
    </w:p>
    <w:p w14:paraId="666B67C6" w14:textId="77777777" w:rsidR="00F369F1" w:rsidRPr="00F369F1" w:rsidRDefault="00BB58D6">
      <w:pPr>
        <w:pStyle w:val="a3"/>
        <w:numPr>
          <w:ilvl w:val="0"/>
          <w:numId w:val="26"/>
        </w:numPr>
        <w:ind w:leftChars="0"/>
        <w:rPr>
          <w:rFonts w:ascii="ＭＳ Ｐ明朝" w:eastAsia="ＭＳ Ｐ明朝" w:hAnsi="ＭＳ Ｐ明朝"/>
        </w:rPr>
      </w:pPr>
      <w:r>
        <w:rPr>
          <w:rFonts w:ascii="ＭＳ Ｐ明朝" w:eastAsia="ＭＳ Ｐ明朝" w:hAnsi="ＭＳ Ｐ明朝"/>
          <w:noProof/>
        </w:rPr>
        <mc:AlternateContent>
          <mc:Choice Requires="wpg">
            <w:drawing>
              <wp:anchor distT="0" distB="0" distL="114300" distR="114300" simplePos="0" relativeHeight="251622912" behindDoc="0" locked="0" layoutInCell="1" allowOverlap="1" wp14:anchorId="790511B9" wp14:editId="5285EE80">
                <wp:simplePos x="0" y="0"/>
                <wp:positionH relativeFrom="column">
                  <wp:posOffset>3761105</wp:posOffset>
                </wp:positionH>
                <wp:positionV relativeFrom="paragraph">
                  <wp:posOffset>41275</wp:posOffset>
                </wp:positionV>
                <wp:extent cx="2057400" cy="1184275"/>
                <wp:effectExtent l="19050" t="19050" r="19050" b="15875"/>
                <wp:wrapSquare wrapText="bothSides"/>
                <wp:docPr id="143" name="グループ化 1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057400" cy="1184275"/>
                          <a:chOff x="0" y="0"/>
                          <a:chExt cx="2057400" cy="1184275"/>
                        </a:xfrm>
                      </wpg:grpSpPr>
                      <pic:pic xmlns:pic="http://schemas.openxmlformats.org/drawingml/2006/picture">
                        <pic:nvPicPr>
                          <pic:cNvPr id="144" name="図 114"/>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57400" cy="1184275"/>
                          </a:xfrm>
                          <a:prstGeom prst="rect">
                            <a:avLst/>
                          </a:prstGeom>
                          <a:noFill/>
                          <a:ln>
                            <a:solidFill>
                              <a:schemeClr val="tx1"/>
                            </a:solidFill>
                          </a:ln>
                        </pic:spPr>
                      </pic:pic>
                      <wps:wsp>
                        <wps:cNvPr id="145" name="円/楕円 115"/>
                        <wps:cNvSpPr/>
                        <wps:spPr>
                          <a:xfrm>
                            <a:off x="491836" y="665018"/>
                            <a:ext cx="324000" cy="324000"/>
                          </a:xfrm>
                          <a:prstGeom prst="ellipse">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62479763" id="グループ化 116" o:spid="_x0000_s1026" style="position:absolute;left:0;text-align:left;margin-left:296.15pt;margin-top:3.25pt;width:162pt;height:93.25pt;z-index:251622912" coordsize="20574,118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14" o:spid="_x0000_s1027" type="#_x0000_t75" style="position:absolute;width:20574;height:1184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7VhGDHAAAA3AAAAA8AAABkcnMvZG93bnJldi54bWxEj0FrwkAQhe+C/2EZwYs0G20oNs0q0tLi&#10;SWrag70N2WkSzM7G7NbEf+8KQm8zvDfve5OtB9OIM3WutqxgHsUgiAuray4VfH+9PyxBOI+ssbFM&#10;Ci7kYL0ajzJMte15T+fclyKEsEtRQeV9m0rpiooMusi2xEH7tZ1BH9aulLrDPoSbRi7i+EkarDkQ&#10;KmzptaLimP+ZwD29zX6SePd4KJYfz5R/lslh3ys1nQybFxCeBv9vvl9vdaifJHB7JkwgV1c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G7VhGDHAAAA3AAAAA8AAAAAAAAAAAAA&#10;AAAAnwIAAGRycy9kb3ducmV2LnhtbFBLBQYAAAAABAAEAPcAAACTAwAAAAA=&#10;" stroked="t" strokecolor="black [3213]">
                  <v:imagedata r:id="rId9" o:title=""/>
                  <v:path arrowok="t"/>
                </v:shape>
                <v:oval id="円/楕円 115" o:spid="_x0000_s1028" style="position:absolute;left:4918;top:6650;width:3240;height:32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9YR8QA&#10;AADcAAAADwAAAGRycy9kb3ducmV2LnhtbERP22rCQBB9L/Qflin4VjfVRiV1ldoSsOCLlw8Ys5ML&#10;zc6m2W2S+vWuUPBtDuc6y/VgatFR6yrLCl7GEQjizOqKCwWnY/q8AOE8ssbaMin4Iwfr1ePDEhNt&#10;e95Td/CFCCHsElRQet8kUrqsJINubBviwOW2NegDbAupW+xDuKnlJIpm0mDFoaHEhj5Kyr4Pv0bB&#10;ZTKffqXdZ36epTnt+p94s4ljpUZPw/sbCE+Dv4v/3Vsd5r/GcHsmXC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JPWEfEAAAA3AAAAA8AAAAAAAAAAAAAAAAAmAIAAGRycy9k&#10;b3ducmV2LnhtbFBLBQYAAAAABAAEAPUAAACJAwAAAAA=&#10;" filled="f" strokecolor="red" strokeweight="1pt"/>
                <w10:wrap type="square"/>
              </v:group>
            </w:pict>
          </mc:Fallback>
        </mc:AlternateContent>
      </w:r>
      <w:r w:rsidR="0031546C" w:rsidRPr="00F369F1">
        <w:rPr>
          <w:rFonts w:ascii="ＭＳ Ｐ明朝" w:eastAsia="ＭＳ Ｐ明朝" w:hAnsi="ＭＳ Ｐ明朝" w:hint="eastAsia"/>
        </w:rPr>
        <w:t>データの貼り付け方法について：</w:t>
      </w:r>
      <w:r w:rsidR="0031546C" w:rsidRPr="00F369F1">
        <w:rPr>
          <w:rFonts w:ascii="ＭＳ Ｐ明朝" w:eastAsia="ＭＳ Ｐ明朝" w:hAnsi="ＭＳ Ｐ明朝"/>
        </w:rPr>
        <w:br/>
      </w:r>
      <w:r w:rsidR="004E08CC" w:rsidRPr="00F369F1">
        <w:rPr>
          <w:rFonts w:ascii="ＭＳ Ｐ明朝" w:eastAsia="ＭＳ Ｐ明朝" w:hAnsi="ＭＳ Ｐ明朝" w:hint="eastAsia"/>
        </w:rPr>
        <w:t>他のシートからの</w:t>
      </w:r>
      <w:r w:rsidR="009F39C2" w:rsidRPr="00F369F1">
        <w:rPr>
          <w:rFonts w:ascii="ＭＳ Ｐ明朝" w:eastAsia="ＭＳ Ｐ明朝" w:hAnsi="ＭＳ Ｐ明朝" w:hint="eastAsia"/>
        </w:rPr>
        <w:t xml:space="preserve">データコピー時には「編集」「形式を選択して張り付け」　</w:t>
      </w:r>
      <w:r w:rsidR="009F39C2" w:rsidRPr="00F369F1">
        <w:rPr>
          <w:rFonts w:ascii="ＭＳ Ｐ明朝" w:eastAsia="ＭＳ Ｐ明朝" w:hAnsi="ＭＳ Ｐ明朝" w:hint="eastAsia"/>
          <w:u w:val="single"/>
        </w:rPr>
        <w:t>張り付け方法を「</w:t>
      </w:r>
      <w:r w:rsidR="009F39C2" w:rsidRPr="00F369F1">
        <w:rPr>
          <w:rFonts w:ascii="ＭＳ Ｐゴシック" w:eastAsia="ＭＳ Ｐゴシック" w:hAnsi="ＭＳ Ｐゴシック" w:hint="eastAsia"/>
          <w:color w:val="FF0000"/>
          <w:u w:val="single"/>
        </w:rPr>
        <w:t>値</w:t>
      </w:r>
      <w:r w:rsidR="009F39C2" w:rsidRPr="00F369F1">
        <w:rPr>
          <w:rFonts w:ascii="ＭＳ Ｐ明朝" w:eastAsia="ＭＳ Ｐ明朝" w:hAnsi="ＭＳ Ｐ明朝" w:hint="eastAsia"/>
          <w:u w:val="single"/>
        </w:rPr>
        <w:t>」</w:t>
      </w:r>
      <w:r w:rsidR="009F39C2" w:rsidRPr="00F369F1">
        <w:rPr>
          <w:rFonts w:ascii="ＭＳ Ｐ明朝" w:eastAsia="ＭＳ Ｐ明朝" w:hAnsi="ＭＳ Ｐ明朝" w:hint="eastAsia"/>
        </w:rPr>
        <w:t>として実行すること。</w:t>
      </w:r>
      <w:r w:rsidR="004E08CC" w:rsidRPr="00F369F1">
        <w:rPr>
          <w:rFonts w:ascii="ＭＳ Ｐ明朝" w:eastAsia="ＭＳ Ｐ明朝" w:hAnsi="ＭＳ Ｐ明朝" w:hint="eastAsia"/>
        </w:rPr>
        <w:t>そのまま貼り付けてしまうと</w:t>
      </w:r>
      <w:r w:rsidR="009F39C2" w:rsidRPr="00F369F1">
        <w:rPr>
          <w:rFonts w:ascii="ＭＳ Ｐ明朝" w:eastAsia="ＭＳ Ｐ明朝" w:hAnsi="ＭＳ Ｐ明朝" w:hint="eastAsia"/>
        </w:rPr>
        <w:t>計算式、書式等まで</w:t>
      </w:r>
      <w:r w:rsidR="004E08CC" w:rsidRPr="00F369F1">
        <w:rPr>
          <w:rFonts w:ascii="ＭＳ Ｐ明朝" w:eastAsia="ＭＳ Ｐ明朝" w:hAnsi="ＭＳ Ｐ明朝" w:hint="eastAsia"/>
        </w:rPr>
        <w:t>が</w:t>
      </w:r>
      <w:r w:rsidR="009F39C2" w:rsidRPr="00F369F1">
        <w:rPr>
          <w:rFonts w:ascii="ＭＳ Ｐ明朝" w:eastAsia="ＭＳ Ｐ明朝" w:hAnsi="ＭＳ Ｐ明朝" w:hint="eastAsia"/>
        </w:rPr>
        <w:t>張り付</w:t>
      </w:r>
      <w:r w:rsidR="004E08CC" w:rsidRPr="00F369F1">
        <w:rPr>
          <w:rFonts w:ascii="ＭＳ Ｐ明朝" w:eastAsia="ＭＳ Ｐ明朝" w:hAnsi="ＭＳ Ｐ明朝" w:hint="eastAsia"/>
        </w:rPr>
        <w:t>いてしまい</w:t>
      </w:r>
      <w:r w:rsidR="009F39C2" w:rsidRPr="00F369F1">
        <w:rPr>
          <w:rFonts w:ascii="ＭＳ Ｐ明朝" w:eastAsia="ＭＳ Ｐ明朝" w:hAnsi="ＭＳ Ｐ明朝" w:hint="eastAsia"/>
        </w:rPr>
        <w:t>、計算やグラフ化が行えなくなる可能性がある。</w:t>
      </w:r>
    </w:p>
    <w:p w14:paraId="4178F4AA" w14:textId="77777777" w:rsidR="009F39C2" w:rsidRPr="007163AE" w:rsidRDefault="0031546C">
      <w:pPr>
        <w:pStyle w:val="a3"/>
        <w:numPr>
          <w:ilvl w:val="0"/>
          <w:numId w:val="26"/>
        </w:numPr>
        <w:ind w:leftChars="0"/>
        <w:rPr>
          <w:rFonts w:ascii="ＭＳ Ｐ明朝" w:eastAsia="ＭＳ Ｐ明朝" w:hAnsi="ＭＳ Ｐ明朝"/>
        </w:rPr>
      </w:pPr>
      <w:r>
        <w:rPr>
          <w:rFonts w:ascii="ＭＳ Ｐ明朝" w:eastAsia="ＭＳ Ｐ明朝" w:hAnsi="ＭＳ Ｐ明朝" w:hint="eastAsia"/>
        </w:rPr>
        <w:t>入力に関して：</w:t>
      </w:r>
      <w:r>
        <w:rPr>
          <w:rFonts w:ascii="ＭＳ Ｐ明朝" w:eastAsia="ＭＳ Ｐ明朝" w:hAnsi="ＭＳ Ｐ明朝"/>
        </w:rPr>
        <w:br/>
      </w:r>
      <w:r w:rsidR="009F39C2" w:rsidRPr="007163AE">
        <w:rPr>
          <w:rFonts w:ascii="ＭＳ Ｐ明朝" w:eastAsia="ＭＳ Ｐ明朝" w:hAnsi="ＭＳ Ｐ明朝" w:hint="eastAsia"/>
        </w:rPr>
        <w:t>表入力の際には、空欄のデータがないよう</w:t>
      </w:r>
      <w:r w:rsidR="004E08CC" w:rsidRPr="007163AE">
        <w:rPr>
          <w:rFonts w:ascii="ＭＳ Ｐ明朝" w:eastAsia="ＭＳ Ｐ明朝" w:hAnsi="ＭＳ Ｐ明朝" w:hint="eastAsia"/>
        </w:rPr>
        <w:t>に</w:t>
      </w:r>
      <w:r w:rsidR="009F39C2" w:rsidRPr="007163AE">
        <w:rPr>
          <w:rFonts w:ascii="ＭＳ Ｐゴシック" w:eastAsia="ＭＳ Ｐゴシック" w:hAnsi="ＭＳ Ｐゴシック" w:hint="eastAsia"/>
          <w:color w:val="FF0000"/>
          <w:u w:val="single"/>
        </w:rPr>
        <w:t>左上詰めで入力</w:t>
      </w:r>
      <w:r w:rsidR="00492CE6" w:rsidRPr="007163AE">
        <w:rPr>
          <w:rFonts w:ascii="ＭＳ Ｐ明朝" w:eastAsia="ＭＳ Ｐ明朝" w:hAnsi="ＭＳ Ｐ明朝" w:hint="eastAsia"/>
        </w:rPr>
        <w:t>する</w:t>
      </w:r>
      <w:r w:rsidR="009F39C2" w:rsidRPr="007163AE">
        <w:rPr>
          <w:rFonts w:ascii="ＭＳ Ｐ明朝" w:eastAsia="ＭＳ Ｐ明朝" w:hAnsi="ＭＳ Ｐ明朝" w:hint="eastAsia"/>
        </w:rPr>
        <w:t>。</w:t>
      </w:r>
    </w:p>
    <w:p w14:paraId="584F0083" w14:textId="77777777" w:rsidR="003B158C" w:rsidRPr="007163AE" w:rsidRDefault="0031546C">
      <w:pPr>
        <w:pStyle w:val="a3"/>
        <w:numPr>
          <w:ilvl w:val="0"/>
          <w:numId w:val="26"/>
        </w:numPr>
        <w:ind w:leftChars="0"/>
        <w:rPr>
          <w:rFonts w:ascii="ＭＳ Ｐ明朝" w:eastAsia="ＭＳ Ｐ明朝" w:hAnsi="ＭＳ Ｐ明朝"/>
        </w:rPr>
      </w:pPr>
      <w:r>
        <w:rPr>
          <w:rFonts w:ascii="ＭＳ Ｐ明朝" w:eastAsia="ＭＳ Ｐ明朝" w:hAnsi="ＭＳ Ｐ明朝" w:hint="eastAsia"/>
        </w:rPr>
        <w:t>その他：</w:t>
      </w:r>
      <w:r>
        <w:rPr>
          <w:rFonts w:ascii="ＭＳ Ｐ明朝" w:eastAsia="ＭＳ Ｐ明朝" w:hAnsi="ＭＳ Ｐ明朝"/>
        </w:rPr>
        <w:br/>
      </w:r>
      <w:r w:rsidR="009F39C2" w:rsidRPr="007163AE">
        <w:rPr>
          <w:rFonts w:ascii="ＭＳ Ｐ明朝" w:eastAsia="ＭＳ Ｐ明朝" w:hAnsi="ＭＳ Ｐ明朝" w:hint="eastAsia"/>
        </w:rPr>
        <w:t>データの中に</w:t>
      </w:r>
      <w:r w:rsidR="009F39C2" w:rsidRPr="007163AE">
        <w:rPr>
          <w:rFonts w:ascii="ＭＳ Ｐゴシック" w:eastAsia="ＭＳ Ｐゴシック" w:hAnsi="ＭＳ Ｐゴシック" w:hint="eastAsia"/>
          <w:color w:val="FF0000"/>
        </w:rPr>
        <w:t>数値</w:t>
      </w:r>
      <w:r w:rsidR="009F39C2" w:rsidRPr="007163AE">
        <w:rPr>
          <w:rFonts w:ascii="ＭＳ Ｐ明朝" w:eastAsia="ＭＳ Ｐ明朝" w:hAnsi="ＭＳ Ｐ明朝" w:hint="eastAsia"/>
        </w:rPr>
        <w:t>ではなく、文字が含まれていることがある。</w:t>
      </w:r>
      <w:r w:rsidR="006D46DA" w:rsidRPr="007163AE">
        <w:rPr>
          <w:rFonts w:ascii="ＭＳ Ｐ明朝" w:eastAsia="ＭＳ Ｐ明朝" w:hAnsi="ＭＳ Ｐ明朝" w:hint="eastAsia"/>
        </w:rPr>
        <w:t>データの中に</w:t>
      </w:r>
      <w:r w:rsidR="009F39C2" w:rsidRPr="007163AE">
        <w:rPr>
          <w:rFonts w:ascii="ＭＳ Ｐ明朝" w:eastAsia="ＭＳ Ｐ明朝" w:hAnsi="ＭＳ Ｐ明朝" w:hint="eastAsia"/>
        </w:rPr>
        <w:t>全角文字が入っていないか確認してデータ</w:t>
      </w:r>
      <w:r w:rsidR="00492CE6" w:rsidRPr="007163AE">
        <w:rPr>
          <w:rFonts w:ascii="ＭＳ Ｐ明朝" w:eastAsia="ＭＳ Ｐ明朝" w:hAnsi="ＭＳ Ｐ明朝" w:hint="eastAsia"/>
        </w:rPr>
        <w:t>入力</w:t>
      </w:r>
      <w:r w:rsidR="009F39C2" w:rsidRPr="007163AE">
        <w:rPr>
          <w:rFonts w:ascii="ＭＳ Ｐ明朝" w:eastAsia="ＭＳ Ｐ明朝" w:hAnsi="ＭＳ Ｐ明朝" w:hint="eastAsia"/>
        </w:rPr>
        <w:t>処理を行なう。ワープロなどで作ったデータは、もう一度キーボードから入力すること</w:t>
      </w:r>
      <w:r w:rsidR="00492CE6" w:rsidRPr="007163AE">
        <w:rPr>
          <w:rFonts w:ascii="ＭＳ Ｐ明朝" w:eastAsia="ＭＳ Ｐ明朝" w:hAnsi="ＭＳ Ｐ明朝" w:hint="eastAsia"/>
        </w:rPr>
        <w:t>が</w:t>
      </w:r>
      <w:r w:rsidR="009F39C2" w:rsidRPr="007163AE">
        <w:rPr>
          <w:rFonts w:ascii="ＭＳ Ｐ明朝" w:eastAsia="ＭＳ Ｐ明朝" w:hAnsi="ＭＳ Ｐ明朝" w:hint="eastAsia"/>
        </w:rPr>
        <w:t>勧め</w:t>
      </w:r>
      <w:r w:rsidR="00492CE6" w:rsidRPr="007163AE">
        <w:rPr>
          <w:rFonts w:ascii="ＭＳ Ｐ明朝" w:eastAsia="ＭＳ Ｐ明朝" w:hAnsi="ＭＳ Ｐ明朝" w:hint="eastAsia"/>
        </w:rPr>
        <w:t>られ</w:t>
      </w:r>
      <w:r w:rsidR="009F39C2" w:rsidRPr="007163AE">
        <w:rPr>
          <w:rFonts w:ascii="ＭＳ Ｐ明朝" w:eastAsia="ＭＳ Ｐ明朝" w:hAnsi="ＭＳ Ｐ明朝" w:hint="eastAsia"/>
        </w:rPr>
        <w:t>る。</w:t>
      </w:r>
    </w:p>
    <w:p w14:paraId="69D38ADD" w14:textId="77777777" w:rsidR="004E08CC" w:rsidRPr="007163AE" w:rsidRDefault="004E08CC" w:rsidP="0063083D">
      <w:pPr>
        <w:rPr>
          <w:rFonts w:ascii="ＭＳ Ｐ明朝" w:eastAsia="ＭＳ Ｐ明朝" w:hAnsi="ＭＳ Ｐ明朝"/>
        </w:rPr>
      </w:pPr>
    </w:p>
    <w:p w14:paraId="738321FD" w14:textId="77777777" w:rsidR="008F449C" w:rsidRDefault="008F449C" w:rsidP="0063083D"/>
    <w:p w14:paraId="08BBE1B9" w14:textId="77777777" w:rsidR="00497223" w:rsidRDefault="00E02478">
      <w:pPr>
        <w:pStyle w:val="2"/>
        <w:numPr>
          <w:ilvl w:val="0"/>
          <w:numId w:val="27"/>
        </w:numPr>
        <w:rPr>
          <w:rFonts w:asciiTheme="minorHAnsi"/>
        </w:rPr>
      </w:pPr>
      <w:bookmarkStart w:id="52" w:name="_Toc108789633"/>
      <w:r>
        <w:rPr>
          <w:rFonts w:asciiTheme="minorHAnsi"/>
        </w:rPr>
        <w:t>マクロと</w:t>
      </w:r>
      <w:r w:rsidR="00016DBF" w:rsidRPr="008C3DA8">
        <w:rPr>
          <w:rFonts w:asciiTheme="minorHAnsi"/>
        </w:rPr>
        <w:t>セキュリティ</w:t>
      </w:r>
      <w:r w:rsidR="0031546C">
        <w:rPr>
          <w:rFonts w:asciiTheme="minorHAnsi" w:hint="eastAsia"/>
        </w:rPr>
        <w:t>ー</w:t>
      </w:r>
      <w:r w:rsidR="00016DBF" w:rsidRPr="008C3DA8">
        <w:rPr>
          <w:rFonts w:asciiTheme="minorHAnsi"/>
        </w:rPr>
        <w:t>レベルの変更方法</w:t>
      </w:r>
      <w:bookmarkEnd w:id="52"/>
    </w:p>
    <w:p w14:paraId="2ACF1E98" w14:textId="2B9F6EC5" w:rsidR="003B158C" w:rsidRPr="002424B5" w:rsidRDefault="0031546C" w:rsidP="002424B5">
      <w:pPr>
        <w:pStyle w:val="a3"/>
        <w:ind w:leftChars="202" w:left="424" w:firstLineChars="100" w:firstLine="210"/>
        <w:rPr>
          <w:rFonts w:asciiTheme="minorHAnsi" w:eastAsia="ＭＳ Ｐ明朝" w:hAnsiTheme="minorHAnsi"/>
        </w:rPr>
      </w:pPr>
      <w:r w:rsidRPr="002424B5">
        <w:rPr>
          <w:rFonts w:asciiTheme="minorHAnsi" w:eastAsia="ＭＳ Ｐ明朝" w:hAnsiTheme="minorHAnsi"/>
        </w:rPr>
        <w:t>Validation-Support/Excel V</w:t>
      </w:r>
      <w:r w:rsidR="004D4C97">
        <w:rPr>
          <w:rFonts w:asciiTheme="minorHAnsi" w:eastAsia="ＭＳ Ｐ明朝" w:hAnsiTheme="minorHAnsi" w:hint="eastAsia"/>
        </w:rPr>
        <w:t>6</w:t>
      </w:r>
      <w:r w:rsidRPr="002424B5">
        <w:rPr>
          <w:rFonts w:asciiTheme="minorHAnsi" w:eastAsia="ＭＳ Ｐ明朝" w:hAnsiTheme="minorHAnsi"/>
        </w:rPr>
        <w:t>.0</w:t>
      </w:r>
      <w:r w:rsidRPr="002424B5">
        <w:rPr>
          <w:rFonts w:asciiTheme="minorHAnsi" w:eastAsia="ＭＳ Ｐ明朝" w:hAnsiTheme="minorHAnsi"/>
        </w:rPr>
        <w:t>では、</w:t>
      </w:r>
      <w:r w:rsidR="003B158C" w:rsidRPr="002424B5">
        <w:rPr>
          <w:rFonts w:asciiTheme="minorHAnsi" w:eastAsia="ＭＳ Ｐ明朝" w:hAnsiTheme="minorHAnsi"/>
        </w:rPr>
        <w:t>マクロ処理</w:t>
      </w:r>
      <w:r w:rsidR="00FC4D97" w:rsidRPr="002424B5">
        <w:rPr>
          <w:rFonts w:asciiTheme="minorHAnsi" w:eastAsia="ＭＳ Ｐ明朝" w:hAnsiTheme="minorHAnsi"/>
        </w:rPr>
        <w:t>をこれまでよりも少なくした。</w:t>
      </w:r>
      <w:r w:rsidR="003B158C" w:rsidRPr="002424B5">
        <w:rPr>
          <w:rFonts w:asciiTheme="minorHAnsi" w:eastAsia="ＭＳ Ｐ明朝" w:hAnsiTheme="minorHAnsi"/>
        </w:rPr>
        <w:t>マクロ処理を必要とするシートは、相関分析シートの</w:t>
      </w:r>
      <w:r w:rsidR="003B158C" w:rsidRPr="00A97AC8">
        <w:rPr>
          <w:rFonts w:asciiTheme="minorHAnsi" w:eastAsia="ＭＳ Ｐ明朝" w:hAnsiTheme="minorHAnsi"/>
          <w:b/>
          <w:bCs/>
          <w:color w:val="0000FF"/>
          <w:bdr w:val="single" w:sz="4" w:space="0" w:color="auto"/>
          <w:shd w:val="pct15" w:color="auto" w:fill="FFFFFF"/>
        </w:rPr>
        <w:t>ブートストラップ</w:t>
      </w:r>
      <w:r w:rsidR="002F6DC5" w:rsidRPr="00A97AC8">
        <w:rPr>
          <w:rFonts w:asciiTheme="minorHAnsi" w:eastAsia="ＭＳ Ｐ明朝" w:hAnsiTheme="minorHAnsi"/>
          <w:b/>
          <w:bCs/>
          <w:color w:val="0000FF"/>
          <w:bdr w:val="single" w:sz="4" w:space="0" w:color="auto"/>
          <w:shd w:val="pct15" w:color="auto" w:fill="FFFFFF"/>
        </w:rPr>
        <w:t>計算</w:t>
      </w:r>
      <w:r w:rsidR="00495A8E">
        <w:rPr>
          <w:rFonts w:asciiTheme="minorHAnsi" w:eastAsia="ＭＳ Ｐ明朝" w:hAnsiTheme="minorHAnsi" w:hint="eastAsia"/>
        </w:rPr>
        <w:t>と</w:t>
      </w:r>
      <w:r w:rsidR="00495A8E" w:rsidRPr="00A97AC8">
        <w:rPr>
          <w:rFonts w:asciiTheme="minorHAnsi" w:eastAsia="ＭＳ Ｐ明朝" w:hAnsiTheme="minorHAnsi" w:hint="eastAsia"/>
          <w:color w:val="0000FF"/>
          <w:bdr w:val="single" w:sz="4" w:space="0" w:color="auto"/>
          <w:shd w:val="pct15" w:color="auto" w:fill="FFFFFF"/>
        </w:rPr>
        <w:t>Passing-</w:t>
      </w:r>
      <w:proofErr w:type="spellStart"/>
      <w:r w:rsidR="00495A8E" w:rsidRPr="00A97AC8">
        <w:rPr>
          <w:rFonts w:asciiTheme="minorHAnsi" w:eastAsia="ＭＳ Ｐ明朝" w:hAnsiTheme="minorHAnsi" w:hint="eastAsia"/>
          <w:color w:val="0000FF"/>
          <w:bdr w:val="single" w:sz="4" w:space="0" w:color="auto"/>
          <w:shd w:val="pct15" w:color="auto" w:fill="FFFFFF"/>
        </w:rPr>
        <w:t>Babloc</w:t>
      </w:r>
      <w:proofErr w:type="spellEnd"/>
      <w:r w:rsidR="00495A8E" w:rsidRPr="00A97AC8">
        <w:rPr>
          <w:rFonts w:asciiTheme="minorHAnsi" w:eastAsia="ＭＳ Ｐ明朝" w:hAnsiTheme="minorHAnsi" w:hint="eastAsia"/>
          <w:color w:val="0000FF"/>
          <w:bdr w:val="single" w:sz="4" w:space="0" w:color="auto"/>
          <w:shd w:val="pct15" w:color="auto" w:fill="FFFFFF"/>
        </w:rPr>
        <w:t xml:space="preserve"> </w:t>
      </w:r>
      <w:r w:rsidR="00495A8E" w:rsidRPr="00A97AC8">
        <w:rPr>
          <w:rFonts w:asciiTheme="minorHAnsi" w:eastAsia="ＭＳ Ｐ明朝" w:hAnsiTheme="minorHAnsi" w:hint="eastAsia"/>
          <w:color w:val="0000FF"/>
          <w:bdr w:val="single" w:sz="4" w:space="0" w:color="auto"/>
          <w:shd w:val="pct15" w:color="auto" w:fill="FFFFFF"/>
        </w:rPr>
        <w:t>回帰</w:t>
      </w:r>
      <w:r w:rsidR="00495A8E" w:rsidRPr="00495A8E">
        <w:rPr>
          <w:rFonts w:asciiTheme="minorHAnsi" w:eastAsia="ＭＳ Ｐ明朝" w:hAnsiTheme="minorHAnsi" w:hint="eastAsia"/>
        </w:rPr>
        <w:t>の計算</w:t>
      </w:r>
      <w:r w:rsidR="00495A8E">
        <w:rPr>
          <w:rFonts w:asciiTheme="minorHAnsi" w:eastAsia="ＭＳ Ｐ明朝" w:hAnsiTheme="minorHAnsi" w:hint="eastAsia"/>
        </w:rPr>
        <w:t>の</w:t>
      </w:r>
      <w:r w:rsidR="00FC4D97" w:rsidRPr="002424B5">
        <w:rPr>
          <w:rFonts w:asciiTheme="minorHAnsi" w:eastAsia="ＭＳ Ｐ明朝" w:hAnsiTheme="minorHAnsi"/>
        </w:rPr>
        <w:t>みとなっている</w:t>
      </w:r>
      <w:r w:rsidR="003B158C" w:rsidRPr="002424B5">
        <w:rPr>
          <w:rFonts w:asciiTheme="minorHAnsi" w:eastAsia="ＭＳ Ｐ明朝" w:hAnsiTheme="minorHAnsi"/>
        </w:rPr>
        <w:t>。</w:t>
      </w:r>
      <w:r w:rsidR="002F6DC5" w:rsidRPr="002424B5">
        <w:rPr>
          <w:rFonts w:asciiTheme="minorHAnsi" w:eastAsia="ＭＳ Ｐ明朝" w:hAnsiTheme="minorHAnsi"/>
        </w:rPr>
        <w:t>この機能を使用しない場合には、マクロを有効にする必要性はない。なお、</w:t>
      </w:r>
      <w:r w:rsidR="00FC4D97" w:rsidRPr="002424B5">
        <w:rPr>
          <w:rFonts w:asciiTheme="minorHAnsi" w:eastAsia="ＭＳ Ｐ明朝" w:hAnsiTheme="minorHAnsi"/>
        </w:rPr>
        <w:t>ブートストラップ法</w:t>
      </w:r>
      <w:r w:rsidR="002F6DC5" w:rsidRPr="002424B5">
        <w:rPr>
          <w:rFonts w:asciiTheme="minorHAnsi" w:eastAsia="ＭＳ Ｐ明朝" w:hAnsiTheme="minorHAnsi"/>
        </w:rPr>
        <w:t>と</w:t>
      </w:r>
      <w:r w:rsidR="00FC4D97" w:rsidRPr="002424B5">
        <w:rPr>
          <w:rFonts w:asciiTheme="minorHAnsi" w:eastAsia="ＭＳ Ｐ明朝" w:hAnsiTheme="minorHAnsi"/>
        </w:rPr>
        <w:t>は、</w:t>
      </w:r>
      <w:r w:rsidR="002F6DC5" w:rsidRPr="002424B5">
        <w:rPr>
          <w:rFonts w:asciiTheme="minorHAnsi" w:eastAsia="ＭＳ Ｐ明朝" w:hAnsiTheme="minorHAnsi"/>
        </w:rPr>
        <w:t>線形関係式</w:t>
      </w:r>
      <w:r w:rsidR="00FC4D97" w:rsidRPr="002424B5">
        <w:rPr>
          <w:rFonts w:asciiTheme="minorHAnsi" w:eastAsia="ＭＳ Ｐ明朝" w:hAnsiTheme="minorHAnsi"/>
        </w:rPr>
        <w:t>信頼区間を推定するときに</w:t>
      </w:r>
      <w:r w:rsidR="002424B5" w:rsidRPr="002424B5">
        <w:rPr>
          <w:rFonts w:asciiTheme="minorHAnsi" w:eastAsia="ＭＳ Ｐ明朝" w:hAnsiTheme="minorHAnsi"/>
        </w:rPr>
        <w:t>、</w:t>
      </w:r>
      <w:r w:rsidR="002424B5">
        <w:rPr>
          <w:rFonts w:asciiTheme="minorHAnsi" w:eastAsia="ＭＳ Ｐ明朝" w:hAnsiTheme="minorHAnsi" w:hint="eastAsia"/>
        </w:rPr>
        <w:t>データセットを</w:t>
      </w:r>
      <w:r w:rsidR="002424B5" w:rsidRPr="002424B5">
        <w:rPr>
          <w:rFonts w:asciiTheme="minorHAnsi" w:eastAsia="ＭＳ Ｐ明朝" w:hAnsiTheme="minorHAnsi"/>
        </w:rPr>
        <w:t>乱数によって繰り返し再抽出（リサンプリング）して、その度に回帰式</w:t>
      </w:r>
      <w:r w:rsidR="00EE3043">
        <w:rPr>
          <w:rFonts w:asciiTheme="minorHAnsi" w:eastAsia="ＭＳ Ｐ明朝" w:hAnsiTheme="minorHAnsi" w:hint="eastAsia"/>
        </w:rPr>
        <w:t>y=</w:t>
      </w:r>
      <w:proofErr w:type="spellStart"/>
      <w:r w:rsidR="00EE3043">
        <w:rPr>
          <w:rFonts w:asciiTheme="minorHAnsi" w:eastAsia="ＭＳ Ｐ明朝" w:hAnsiTheme="minorHAnsi" w:hint="eastAsia"/>
        </w:rPr>
        <w:t>a+bx</w:t>
      </w:r>
      <w:proofErr w:type="spellEnd"/>
      <w:r w:rsidR="002424B5" w:rsidRPr="002424B5">
        <w:rPr>
          <w:rFonts w:asciiTheme="minorHAnsi" w:eastAsia="ＭＳ Ｐ明朝" w:hAnsiTheme="minorHAnsi"/>
        </w:rPr>
        <w:t>を計算し、その中心部の</w:t>
      </w:r>
      <w:r w:rsidR="002424B5" w:rsidRPr="002424B5">
        <w:rPr>
          <w:rFonts w:asciiTheme="minorHAnsi" w:eastAsia="ＭＳ Ｐ明朝" w:hAnsiTheme="minorHAnsi"/>
        </w:rPr>
        <w:t>95</w:t>
      </w:r>
      <w:r w:rsidR="002424B5" w:rsidRPr="002424B5">
        <w:rPr>
          <w:rFonts w:asciiTheme="minorHAnsi" w:eastAsia="ＭＳ Ｐ明朝" w:hAnsiTheme="minorHAnsi"/>
        </w:rPr>
        <w:t>％領域</w:t>
      </w:r>
      <w:r w:rsidR="002424B5">
        <w:rPr>
          <w:rFonts w:asciiTheme="minorHAnsi" w:eastAsia="ＭＳ Ｐ明朝" w:hAnsiTheme="minorHAnsi" w:hint="eastAsia"/>
        </w:rPr>
        <w:t>を信頼区間と</w:t>
      </w:r>
      <w:r w:rsidR="00FC4D97" w:rsidRPr="002424B5">
        <w:rPr>
          <w:rFonts w:asciiTheme="minorHAnsi" w:eastAsia="ＭＳ Ｐ明朝" w:hAnsiTheme="minorHAnsi"/>
        </w:rPr>
        <w:t>するものである。</w:t>
      </w:r>
    </w:p>
    <w:p w14:paraId="66D58362" w14:textId="77777777" w:rsidR="00FC4D97" w:rsidRDefault="00FC4D97" w:rsidP="007163AE">
      <w:pPr>
        <w:ind w:leftChars="100" w:left="210" w:firstLineChars="100" w:firstLine="210"/>
        <w:rPr>
          <w:rFonts w:ascii="ＭＳ Ｐ明朝" w:eastAsia="ＭＳ Ｐ明朝" w:hAnsi="ＭＳ Ｐ明朝"/>
        </w:rPr>
      </w:pPr>
    </w:p>
    <w:p w14:paraId="281E4276" w14:textId="0956FD95" w:rsidR="00497223" w:rsidRPr="008C02CC" w:rsidRDefault="00492CE6" w:rsidP="00FC4D97">
      <w:pPr>
        <w:ind w:leftChars="100" w:left="210" w:firstLineChars="200" w:firstLine="422"/>
        <w:rPr>
          <w:rFonts w:ascii="ＭＳ Ｐ明朝" w:eastAsia="ＭＳ Ｐ明朝" w:hAnsi="ＭＳ Ｐ明朝"/>
          <w:b/>
          <w:bCs/>
        </w:rPr>
      </w:pPr>
      <w:r w:rsidRPr="008C02CC">
        <w:rPr>
          <w:rFonts w:ascii="ＭＳ Ｐ明朝" w:eastAsia="ＭＳ Ｐ明朝" w:hAnsi="ＭＳ Ｐ明朝"/>
          <w:b/>
          <w:bCs/>
        </w:rPr>
        <w:t>マクロを有効にする</w:t>
      </w:r>
      <w:r w:rsidR="00FC4D97" w:rsidRPr="008C02CC">
        <w:rPr>
          <w:rFonts w:ascii="ＭＳ Ｐ明朝" w:eastAsia="ＭＳ Ｐ明朝" w:hAnsi="ＭＳ Ｐ明朝" w:hint="eastAsia"/>
          <w:b/>
          <w:bCs/>
        </w:rPr>
        <w:t>場合には、</w:t>
      </w:r>
      <w:r w:rsidR="008C02CC" w:rsidRPr="008C02CC">
        <w:rPr>
          <w:rFonts w:ascii="ＭＳ Ｐ明朝" w:eastAsia="ＭＳ Ｐ明朝" w:hAnsi="ＭＳ Ｐ明朝" w:hint="eastAsia"/>
          <w:b/>
          <w:bCs/>
        </w:rPr>
        <w:t>各バージョンおけるExcel</w:t>
      </w:r>
      <w:r w:rsidR="00FC4D97" w:rsidRPr="008C02CC">
        <w:rPr>
          <w:rFonts w:ascii="ＭＳ Ｐ明朝" w:eastAsia="ＭＳ Ｐ明朝" w:hAnsi="ＭＳ Ｐ明朝" w:hint="eastAsia"/>
          <w:b/>
          <w:bCs/>
        </w:rPr>
        <w:t>設定変更を</w:t>
      </w:r>
      <w:r w:rsidR="008C02CC" w:rsidRPr="008C02CC">
        <w:rPr>
          <w:rFonts w:ascii="ＭＳ Ｐ明朝" w:eastAsia="ＭＳ Ｐ明朝" w:hAnsi="ＭＳ Ｐ明朝" w:hint="eastAsia"/>
          <w:b/>
          <w:bCs/>
        </w:rPr>
        <w:t>実行してください</w:t>
      </w:r>
      <w:r w:rsidRPr="008C02CC">
        <w:rPr>
          <w:rFonts w:ascii="ＭＳ Ｐ明朝" w:eastAsia="ＭＳ Ｐ明朝" w:hAnsi="ＭＳ Ｐ明朝" w:hint="eastAsia"/>
          <w:b/>
          <w:bCs/>
        </w:rPr>
        <w:t>。</w:t>
      </w:r>
    </w:p>
    <w:p w14:paraId="1FD8337A" w14:textId="77777777" w:rsidR="008F449C" w:rsidRDefault="008F449C" w:rsidP="00E02478">
      <w:pPr>
        <w:ind w:leftChars="100" w:left="210"/>
      </w:pPr>
    </w:p>
    <w:p w14:paraId="78F1B4F8" w14:textId="77777777" w:rsidR="00F369F1" w:rsidRDefault="00F369F1">
      <w:pPr>
        <w:pStyle w:val="2"/>
        <w:numPr>
          <w:ilvl w:val="1"/>
          <w:numId w:val="21"/>
        </w:numPr>
        <w:ind w:left="426" w:hanging="426"/>
      </w:pPr>
      <w:bookmarkStart w:id="53" w:name="_Toc108789634"/>
      <w:r>
        <w:rPr>
          <w:rFonts w:hint="eastAsia"/>
        </w:rPr>
        <w:t>必要システム</w:t>
      </w:r>
      <w:bookmarkEnd w:id="53"/>
      <w:r>
        <w:rPr>
          <w:rFonts w:hint="eastAsia"/>
        </w:rPr>
        <w:t xml:space="preserve"> </w:t>
      </w:r>
    </w:p>
    <w:p w14:paraId="6BB88CB8" w14:textId="77777777" w:rsidR="00F369F1" w:rsidRDefault="00F369F1" w:rsidP="00F369F1">
      <w:pPr>
        <w:ind w:leftChars="100" w:left="210"/>
        <w:rPr>
          <w:rFonts w:asciiTheme="minorHAnsi"/>
        </w:rPr>
      </w:pPr>
      <w:r w:rsidRPr="008C3DA8">
        <w:rPr>
          <w:rFonts w:asciiTheme="minorHAnsi"/>
        </w:rPr>
        <w:t xml:space="preserve">　基本ソフトウェア：</w:t>
      </w:r>
    </w:p>
    <w:p w14:paraId="0D3EB1A4" w14:textId="66968B3B" w:rsidR="008C02CC" w:rsidRDefault="00F369F1" w:rsidP="008C02CC">
      <w:pPr>
        <w:ind w:leftChars="100" w:left="210"/>
        <w:rPr>
          <w:rFonts w:asciiTheme="minorHAnsi"/>
        </w:rPr>
      </w:pPr>
      <w:r>
        <w:rPr>
          <w:rFonts w:asciiTheme="minorHAnsi" w:hint="eastAsia"/>
        </w:rPr>
        <w:t xml:space="preserve">　</w:t>
      </w:r>
      <w:r w:rsidRPr="008C3DA8">
        <w:rPr>
          <w:rFonts w:asciiTheme="minorHAnsi"/>
        </w:rPr>
        <w:t>本ソフトは、</w:t>
      </w:r>
      <w:r w:rsidRPr="008C3DA8">
        <w:rPr>
          <w:rFonts w:asciiTheme="minorHAnsi" w:hAnsiTheme="minorHAnsi"/>
        </w:rPr>
        <w:t>OS</w:t>
      </w:r>
      <w:r w:rsidRPr="008C3DA8">
        <w:rPr>
          <w:rFonts w:asciiTheme="minorHAnsi"/>
        </w:rPr>
        <w:t xml:space="preserve">として　</w:t>
      </w:r>
      <w:r>
        <w:rPr>
          <w:rFonts w:asciiTheme="minorHAnsi" w:hint="eastAsia"/>
        </w:rPr>
        <w:t xml:space="preserve">Windows  </w:t>
      </w:r>
      <w:r w:rsidRPr="008C3DA8">
        <w:rPr>
          <w:rFonts w:asciiTheme="minorHAnsi" w:hAnsiTheme="minorHAnsi"/>
        </w:rPr>
        <w:t>7</w:t>
      </w:r>
      <w:r>
        <w:rPr>
          <w:rFonts w:asciiTheme="minorHAnsi" w:hAnsiTheme="minorHAnsi" w:hint="eastAsia"/>
        </w:rPr>
        <w:t xml:space="preserve"> / 8</w:t>
      </w:r>
      <w:r w:rsidR="007733A4">
        <w:rPr>
          <w:rFonts w:asciiTheme="minorHAnsi" w:hAnsiTheme="minorHAnsi"/>
        </w:rPr>
        <w:t xml:space="preserve"> / 10</w:t>
      </w:r>
      <w:r w:rsidRPr="008C3DA8">
        <w:rPr>
          <w:rFonts w:asciiTheme="minorHAnsi"/>
        </w:rPr>
        <w:t xml:space="preserve">　上の</w:t>
      </w:r>
      <w:r w:rsidRPr="008C3DA8">
        <w:rPr>
          <w:rFonts w:asciiTheme="minorHAnsi" w:hAnsiTheme="minorHAnsi"/>
        </w:rPr>
        <w:t xml:space="preserve"> Excel 20</w:t>
      </w:r>
      <w:r w:rsidR="008C02CC">
        <w:rPr>
          <w:rFonts w:asciiTheme="minorHAnsi" w:hAnsiTheme="minorHAnsi" w:hint="eastAsia"/>
        </w:rPr>
        <w:t>10</w:t>
      </w:r>
      <w:r w:rsidRPr="008C3DA8">
        <w:rPr>
          <w:rFonts w:asciiTheme="minorHAnsi" w:hAnsiTheme="minorHAnsi"/>
        </w:rPr>
        <w:t xml:space="preserve"> </w:t>
      </w:r>
      <w:r w:rsidRPr="008C3DA8">
        <w:rPr>
          <w:rFonts w:asciiTheme="minorHAnsi"/>
        </w:rPr>
        <w:t>以降のシステムで動作する。</w:t>
      </w:r>
    </w:p>
    <w:p w14:paraId="21FB6E26" w14:textId="3FA738E6" w:rsidR="00F369F1" w:rsidRPr="008C3DA8" w:rsidRDefault="00F369F1" w:rsidP="008C02CC">
      <w:pPr>
        <w:ind w:leftChars="200" w:left="420"/>
        <w:rPr>
          <w:rFonts w:asciiTheme="minorHAnsi" w:hAnsiTheme="minorHAnsi"/>
        </w:rPr>
      </w:pPr>
      <w:r>
        <w:rPr>
          <w:rFonts w:asciiTheme="minorHAnsi" w:hint="eastAsia"/>
        </w:rPr>
        <w:t>(Excel</w:t>
      </w:r>
      <w:r>
        <w:rPr>
          <w:rFonts w:asciiTheme="minorHAnsi"/>
        </w:rPr>
        <w:t xml:space="preserve"> </w:t>
      </w:r>
      <w:r>
        <w:rPr>
          <w:rFonts w:asciiTheme="minorHAnsi" w:hint="eastAsia"/>
        </w:rPr>
        <w:t xml:space="preserve">2003 </w:t>
      </w:r>
      <w:r>
        <w:rPr>
          <w:rFonts w:asciiTheme="minorHAnsi" w:hint="eastAsia"/>
        </w:rPr>
        <w:t>以前のものでは、マクロ処理に不具合が生じ</w:t>
      </w:r>
      <w:r w:rsidR="008C02CC">
        <w:rPr>
          <w:rFonts w:asciiTheme="minorHAnsi" w:hint="eastAsia"/>
        </w:rPr>
        <w:t>ます。</w:t>
      </w:r>
      <w:r>
        <w:rPr>
          <w:rFonts w:asciiTheme="minorHAnsi" w:hint="eastAsia"/>
        </w:rPr>
        <w:t>)</w:t>
      </w:r>
    </w:p>
    <w:p w14:paraId="45BD72A8" w14:textId="77777777" w:rsidR="00F369F1" w:rsidRDefault="00F369F1" w:rsidP="00F369F1"/>
    <w:p w14:paraId="0FE4827B" w14:textId="77777777" w:rsidR="00F369F1" w:rsidRDefault="00F369F1">
      <w:pPr>
        <w:pStyle w:val="2"/>
        <w:numPr>
          <w:ilvl w:val="1"/>
          <w:numId w:val="21"/>
        </w:numPr>
        <w:ind w:left="426" w:hanging="426"/>
      </w:pPr>
      <w:bookmarkStart w:id="54" w:name="_Toc108789635"/>
      <w:r>
        <w:rPr>
          <w:rFonts w:hint="eastAsia"/>
        </w:rPr>
        <w:t>免責・転載・配布について</w:t>
      </w:r>
      <w:bookmarkEnd w:id="54"/>
    </w:p>
    <w:p w14:paraId="4C6E6E4B" w14:textId="77777777" w:rsidR="00C00629" w:rsidRDefault="00F369F1" w:rsidP="00C00629">
      <w:pPr>
        <w:ind w:leftChars="200" w:left="420"/>
        <w:rPr>
          <w:rFonts w:ascii="ＭＳ Ｐ明朝" w:eastAsia="ＭＳ Ｐ明朝" w:hAnsi="ＭＳ Ｐ明朝"/>
        </w:rPr>
      </w:pPr>
      <w:r>
        <w:rPr>
          <w:rFonts w:hint="eastAsia"/>
        </w:rPr>
        <w:t xml:space="preserve">　</w:t>
      </w:r>
      <w:r w:rsidRPr="007163AE">
        <w:rPr>
          <w:rFonts w:ascii="ＭＳ Ｐ明朝" w:eastAsia="ＭＳ Ｐ明朝" w:hAnsi="ＭＳ Ｐ明朝" w:hint="eastAsia"/>
        </w:rPr>
        <w:t>このソフトウェアを使用しての問題発生に関して、一切責任を問われないものとする。また、このプログラムはフリーウェアで自由に配布可能である。ただし配布時は、ファイル</w:t>
      </w:r>
      <w:r>
        <w:rPr>
          <w:rFonts w:ascii="ＭＳ Ｐ明朝" w:eastAsia="ＭＳ Ｐ明朝" w:hAnsi="ＭＳ Ｐ明朝" w:hint="eastAsia"/>
        </w:rPr>
        <w:t>の</w:t>
      </w:r>
      <w:r w:rsidRPr="007163AE">
        <w:rPr>
          <w:rFonts w:ascii="ＭＳ Ｐ明朝" w:eastAsia="ＭＳ Ｐ明朝" w:hAnsi="ＭＳ Ｐ明朝" w:hint="eastAsia"/>
        </w:rPr>
        <w:t>改変</w:t>
      </w:r>
      <w:r>
        <w:rPr>
          <w:rFonts w:ascii="ＭＳ Ｐ明朝" w:eastAsia="ＭＳ Ｐ明朝" w:hAnsi="ＭＳ Ｐ明朝" w:hint="eastAsia"/>
        </w:rPr>
        <w:t>がないこと</w:t>
      </w:r>
      <w:r w:rsidRPr="007163AE">
        <w:rPr>
          <w:rFonts w:ascii="ＭＳ Ｐ明朝" w:eastAsia="ＭＳ Ｐ明朝" w:hAnsi="ＭＳ Ｐ明朝" w:hint="eastAsia"/>
        </w:rPr>
        <w:t>。</w:t>
      </w:r>
    </w:p>
    <w:p w14:paraId="20AC479C" w14:textId="77777777" w:rsidR="001B2ACB" w:rsidRDefault="001B2ACB">
      <w:pPr>
        <w:rPr>
          <w:rFonts w:ascii="ＭＳ Ｐ明朝" w:eastAsia="ＭＳ Ｐ明朝" w:hAnsi="ＭＳ Ｐ明朝"/>
        </w:rPr>
      </w:pPr>
      <w:r>
        <w:rPr>
          <w:rFonts w:ascii="ＭＳ Ｐ明朝" w:eastAsia="ＭＳ Ｐ明朝" w:hAnsi="ＭＳ Ｐ明朝"/>
        </w:rPr>
        <w:br w:type="page"/>
      </w:r>
    </w:p>
    <w:p w14:paraId="232DA278" w14:textId="77777777" w:rsidR="00894CB3" w:rsidRDefault="00E045ED" w:rsidP="00C00629">
      <w:pPr>
        <w:pStyle w:val="10"/>
      </w:pPr>
      <w:bookmarkStart w:id="55" w:name="_Toc108789636"/>
      <w:r>
        <w:rPr>
          <w:rFonts w:hint="eastAsia"/>
        </w:rPr>
        <w:lastRenderedPageBreak/>
        <w:t>各</w:t>
      </w:r>
      <w:r w:rsidR="00894CB3">
        <w:rPr>
          <w:rFonts w:hint="eastAsia"/>
        </w:rPr>
        <w:t>分析シートの使用方法</w:t>
      </w:r>
      <w:bookmarkEnd w:id="55"/>
    </w:p>
    <w:p w14:paraId="28BEA252" w14:textId="77777777" w:rsidR="00A27644" w:rsidRPr="00A27644" w:rsidRDefault="00A27644" w:rsidP="00A27644"/>
    <w:p w14:paraId="3465FDA1" w14:textId="77777777" w:rsidR="00DB0DFF" w:rsidRPr="00022758" w:rsidRDefault="00DB0DFF">
      <w:pPr>
        <w:pStyle w:val="2"/>
        <w:numPr>
          <w:ilvl w:val="0"/>
          <w:numId w:val="28"/>
        </w:numPr>
        <w:rPr>
          <w:sz w:val="22"/>
          <w:szCs w:val="28"/>
        </w:rPr>
      </w:pPr>
      <w:bookmarkStart w:id="56" w:name="_Toc108789637"/>
      <w:r w:rsidRPr="00022758">
        <w:rPr>
          <w:rFonts w:hint="eastAsia"/>
          <w:sz w:val="22"/>
          <w:szCs w:val="28"/>
        </w:rPr>
        <w:t>目次</w:t>
      </w:r>
      <w:r w:rsidR="00A27644" w:rsidRPr="00022758">
        <w:rPr>
          <w:rFonts w:hint="eastAsia"/>
          <w:sz w:val="22"/>
          <w:szCs w:val="28"/>
        </w:rPr>
        <w:t>シート</w:t>
      </w:r>
      <w:bookmarkEnd w:id="56"/>
    </w:p>
    <w:p w14:paraId="47BFDB29" w14:textId="77777777" w:rsidR="00550122" w:rsidRDefault="00550122" w:rsidP="00E02478">
      <w:pPr>
        <w:ind w:leftChars="100" w:left="210"/>
      </w:pPr>
      <w:r>
        <w:rPr>
          <w:rFonts w:hint="eastAsia"/>
        </w:rPr>
        <w:t xml:space="preserve">　目次シートでは、</w:t>
      </w:r>
      <w:r w:rsidR="00C33685">
        <w:rPr>
          <w:rFonts w:hint="eastAsia"/>
        </w:rPr>
        <w:t>Validation-Support</w:t>
      </w:r>
      <w:r>
        <w:rPr>
          <w:rFonts w:hint="eastAsia"/>
        </w:rPr>
        <w:t>/Excel</w:t>
      </w:r>
      <w:r>
        <w:rPr>
          <w:rFonts w:hint="eastAsia"/>
        </w:rPr>
        <w:t>で実施できるシート</w:t>
      </w:r>
      <w:r w:rsidR="00810DA8">
        <w:rPr>
          <w:rFonts w:hint="eastAsia"/>
        </w:rPr>
        <w:t>の</w:t>
      </w:r>
      <w:r>
        <w:rPr>
          <w:rFonts w:hint="eastAsia"/>
        </w:rPr>
        <w:t>紹介</w:t>
      </w:r>
      <w:r w:rsidR="00810DA8">
        <w:rPr>
          <w:rFonts w:hint="eastAsia"/>
        </w:rPr>
        <w:t>を</w:t>
      </w:r>
      <w:r>
        <w:rPr>
          <w:rFonts w:hint="eastAsia"/>
        </w:rPr>
        <w:t>している。アンダーラインのあるセルにカーソルを合わせると、</w:t>
      </w:r>
      <w:r w:rsidR="00286DCE">
        <w:rPr>
          <w:rFonts w:hint="eastAsia"/>
        </w:rPr>
        <w:t>下図のようにコメント表示機能が働き、</w:t>
      </w:r>
      <w:r>
        <w:rPr>
          <w:rFonts w:hint="eastAsia"/>
        </w:rPr>
        <w:t>各分析方法の手順と解説を見ることができる。セルの中でクリックすると目的のシートへ</w:t>
      </w:r>
      <w:r w:rsidRPr="00620C03">
        <w:rPr>
          <w:rFonts w:asciiTheme="majorEastAsia" w:eastAsiaTheme="majorEastAsia" w:hAnsiTheme="majorEastAsia" w:hint="eastAsia"/>
          <w:b/>
          <w:color w:val="0070C0"/>
        </w:rPr>
        <w:t>ハイパーリンク</w:t>
      </w:r>
      <w:r>
        <w:rPr>
          <w:rFonts w:hint="eastAsia"/>
        </w:rPr>
        <w:t>で</w:t>
      </w:r>
      <w:r w:rsidR="00FF67EA">
        <w:rPr>
          <w:rFonts w:hint="eastAsia"/>
        </w:rPr>
        <w:t>目的シートへ移る</w:t>
      </w:r>
      <w:r>
        <w:rPr>
          <w:rFonts w:hint="eastAsia"/>
        </w:rPr>
        <w:t>機能もある。</w:t>
      </w:r>
    </w:p>
    <w:p w14:paraId="26478D49" w14:textId="77777777" w:rsidR="008E1316" w:rsidRPr="008E1316" w:rsidRDefault="00BB58D6" w:rsidP="00550122">
      <w:r>
        <w:rPr>
          <w:noProof/>
        </w:rPr>
        <mc:AlternateContent>
          <mc:Choice Requires="wps">
            <w:drawing>
              <wp:anchor distT="0" distB="0" distL="114300" distR="114300" simplePos="0" relativeHeight="251605504" behindDoc="0" locked="0" layoutInCell="1" allowOverlap="1" wp14:anchorId="425DBB1E" wp14:editId="20E04F75">
                <wp:simplePos x="0" y="0"/>
                <wp:positionH relativeFrom="column">
                  <wp:posOffset>4191000</wp:posOffset>
                </wp:positionH>
                <wp:positionV relativeFrom="paragraph">
                  <wp:posOffset>190500</wp:posOffset>
                </wp:positionV>
                <wp:extent cx="1176655" cy="258445"/>
                <wp:effectExtent l="586105" t="10160" r="18415" b="445770"/>
                <wp:wrapNone/>
                <wp:docPr id="116" name="AutoShape 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76655" cy="258445"/>
                        </a:xfrm>
                        <a:prstGeom prst="borderCallout1">
                          <a:avLst>
                            <a:gd name="adj1" fmla="val 44227"/>
                            <a:gd name="adj2" fmla="val -6477"/>
                            <a:gd name="adj3" fmla="val 253315"/>
                            <a:gd name="adj4" fmla="val -45384"/>
                          </a:avLst>
                        </a:prstGeom>
                        <a:solidFill>
                          <a:schemeClr val="lt1">
                            <a:lumMod val="100000"/>
                            <a:lumOff val="0"/>
                          </a:schemeClr>
                        </a:solidFill>
                        <a:ln w="19050">
                          <a:solidFill>
                            <a:schemeClr val="accent5">
                              <a:lumMod val="100000"/>
                              <a:lumOff val="0"/>
                            </a:schemeClr>
                          </a:solidFill>
                          <a:miter lim="800000"/>
                          <a:headEnd/>
                          <a:tailEnd type="triangle" w="med" len="me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3D9420F3" w14:textId="77777777" w:rsidR="00082F86" w:rsidRPr="00951156" w:rsidRDefault="00082F86" w:rsidP="00951156">
                            <w:pPr>
                              <w:jc w:val="center"/>
                              <w:rPr>
                                <w:rFonts w:ascii="ＭＳ Ｐ明朝" w:eastAsia="ＭＳ Ｐ明朝" w:hAnsi="ＭＳ Ｐ明朝"/>
                              </w:rPr>
                            </w:pPr>
                            <w:r w:rsidRPr="00951156">
                              <w:rPr>
                                <w:rFonts w:ascii="ＭＳ Ｐ明朝" w:eastAsia="ＭＳ Ｐ明朝" w:hAnsi="ＭＳ Ｐ明朝" w:hint="eastAsia"/>
                              </w:rPr>
                              <w:t>コメントの表示</w:t>
                            </w:r>
                          </w:p>
                          <w:p w14:paraId="76C0F040" w14:textId="77777777" w:rsidR="00082F86" w:rsidRDefault="00082F86"/>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25DBB1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AutoShape 95" o:spid="_x0000_s1026" type="#_x0000_t47" style="position:absolute;left:0;text-align:left;margin-left:330pt;margin-top:15pt;width:92.65pt;height:20.35pt;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" adj="-9803,54716,-1399,9553" fillcolor="white [3201]" strokecolor="#4bacc6 [3208]" strokeweight="1.5pt">
                <v:stroke startarrow="block"/>
                <v:shadow color="#868686"/>
                <v:textbox inset="5.85pt,.7pt,5.85pt,.7pt">
                  <w:txbxContent>
                    <w:p w14:paraId="3D9420F3" w14:textId="77777777" w:rsidR="00082F86" w:rsidRPr="00951156" w:rsidRDefault="00082F86" w:rsidP="00951156">
                      <w:pPr>
                        <w:jc w:val="center"/>
                        <w:rPr>
                          <w:rFonts w:ascii="ＭＳ Ｐ明朝" w:eastAsia="ＭＳ Ｐ明朝" w:hAnsi="ＭＳ Ｐ明朝"/>
                        </w:rPr>
                      </w:pPr>
                      <w:r w:rsidRPr="00951156">
                        <w:rPr>
                          <w:rFonts w:ascii="ＭＳ Ｐ明朝" w:eastAsia="ＭＳ Ｐ明朝" w:hAnsi="ＭＳ Ｐ明朝" w:hint="eastAsia"/>
                        </w:rPr>
                        <w:t>コメントの表示</w:t>
                      </w:r>
                    </w:p>
                    <w:p w14:paraId="76C0F040" w14:textId="77777777" w:rsidR="00082F86" w:rsidRDefault="00082F86"/>
                  </w:txbxContent>
                </v:textbox>
                <o:callout v:ext="edit" minusy="t"/>
              </v:shape>
            </w:pict>
          </mc:Fallback>
        </mc:AlternateContent>
      </w:r>
    </w:p>
    <w:p w14:paraId="2203F7BF" w14:textId="77777777" w:rsidR="00D9409E" w:rsidRDefault="00550122" w:rsidP="00DB0DFF">
      <w:pPr>
        <w:rPr>
          <w:b/>
          <w:color w:val="0000FF"/>
        </w:rPr>
      </w:pPr>
      <w:r>
        <w:rPr>
          <w:rFonts w:hint="eastAsia"/>
        </w:rPr>
        <w:t xml:space="preserve">　</w:t>
      </w:r>
      <w:r w:rsidRPr="00550122">
        <w:rPr>
          <w:rFonts w:hint="eastAsia"/>
          <w:b/>
          <w:color w:val="0000FF"/>
        </w:rPr>
        <w:t>シートの解説では、実施手順の順で解説を行う。</w:t>
      </w:r>
    </w:p>
    <w:p w14:paraId="0D442625" w14:textId="09F4EE08" w:rsidR="00DB0DFF" w:rsidRDefault="008C02CC" w:rsidP="00DB0DFF">
      <w:r>
        <w:rPr>
          <w:noProof/>
        </w:rPr>
        <w:drawing>
          <wp:anchor distT="0" distB="0" distL="114300" distR="114300" simplePos="0" relativeHeight="251735552" behindDoc="0" locked="0" layoutInCell="1" allowOverlap="1" wp14:anchorId="145C6D05" wp14:editId="5742E1FA">
            <wp:simplePos x="0" y="0"/>
            <wp:positionH relativeFrom="column">
              <wp:posOffset>0</wp:posOffset>
            </wp:positionH>
            <wp:positionV relativeFrom="paragraph">
              <wp:posOffset>228600</wp:posOffset>
            </wp:positionV>
            <wp:extent cx="5850890" cy="2963545"/>
            <wp:effectExtent l="0" t="0" r="0" b="8255"/>
            <wp:wrapThrough wrapText="bothSides">
              <wp:wrapPolygon edited="0">
                <wp:start x="0" y="0"/>
                <wp:lineTo x="0" y="21521"/>
                <wp:lineTo x="21520" y="21521"/>
                <wp:lineTo x="21520" y="0"/>
                <wp:lineTo x="0" y="0"/>
              </wp:wrapPolygon>
            </wp:wrapThrough>
            <wp:docPr id="68" name="図 68" descr="テキス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図 68" descr="テキスト&#10;&#10;自動的に生成された説明"/>
                    <pic:cNvPicPr/>
                  </pic:nvPicPr>
                  <pic:blipFill>
                    <a:blip r:embed="rId10" cstate="screen">
                      <a:extLst>
                        <a:ext uri="{28A0092B-C50C-407E-A947-70E740481C1C}">
                          <a14:useLocalDpi xmlns:a14="http://schemas.microsoft.com/office/drawing/2010/main"/>
                        </a:ext>
                      </a:extLst>
                    </a:blip>
                    <a:stretch>
                      <a:fillRect/>
                    </a:stretch>
                  </pic:blipFill>
                  <pic:spPr>
                    <a:xfrm>
                      <a:off x="0" y="0"/>
                      <a:ext cx="5850890" cy="2963545"/>
                    </a:xfrm>
                    <a:prstGeom prst="rect">
                      <a:avLst/>
                    </a:prstGeom>
                  </pic:spPr>
                </pic:pic>
              </a:graphicData>
            </a:graphic>
          </wp:anchor>
        </w:drawing>
      </w:r>
    </w:p>
    <w:p w14:paraId="0A77FF0F" w14:textId="77777777" w:rsidR="00DB0DFF" w:rsidRDefault="00DB0DFF" w:rsidP="00DB0DFF"/>
    <w:p w14:paraId="38809CF8" w14:textId="77777777" w:rsidR="00FB67EA" w:rsidRDefault="00FB67EA">
      <w:pPr>
        <w:jc w:val="left"/>
        <w:rPr>
          <w:rFonts w:asciiTheme="majorHAnsi" w:eastAsiaTheme="majorEastAsia" w:hAnsiTheme="majorHAnsi" w:cstheme="majorBidi"/>
        </w:rPr>
      </w:pPr>
      <w:r>
        <w:br w:type="page"/>
      </w:r>
    </w:p>
    <w:p w14:paraId="3912AA9D" w14:textId="77777777" w:rsidR="0044003E" w:rsidRPr="00022758" w:rsidRDefault="00A96364">
      <w:pPr>
        <w:pStyle w:val="2"/>
        <w:numPr>
          <w:ilvl w:val="0"/>
          <w:numId w:val="28"/>
        </w:numPr>
        <w:rPr>
          <w:sz w:val="22"/>
          <w:szCs w:val="28"/>
        </w:rPr>
      </w:pPr>
      <w:bookmarkStart w:id="57" w:name="_Toc108789638"/>
      <w:r w:rsidRPr="00022758">
        <w:rPr>
          <w:rFonts w:hint="eastAsia"/>
          <w:sz w:val="22"/>
          <w:szCs w:val="28"/>
        </w:rPr>
        <w:lastRenderedPageBreak/>
        <w:t>特異性・選択性シート</w:t>
      </w:r>
      <w:bookmarkEnd w:id="57"/>
    </w:p>
    <w:p w14:paraId="1C281EAE" w14:textId="77777777" w:rsidR="00A96364" w:rsidRDefault="00A96364" w:rsidP="00A96364">
      <w:pPr>
        <w:ind w:firstLineChars="135" w:firstLine="283"/>
        <w:jc w:val="left"/>
      </w:pPr>
      <w:r>
        <w:rPr>
          <w:rFonts w:hint="eastAsia"/>
        </w:rPr>
        <w:t>試料に共存する可能性がある類似成分、反応に影響されると予想される成分を試験する。試験としては、測定対象物を含む試料（値の異なる</w:t>
      </w:r>
      <w:r>
        <w:rPr>
          <w:rFonts w:hint="eastAsia"/>
        </w:rPr>
        <w:t>2~3</w:t>
      </w:r>
      <w:r>
        <w:rPr>
          <w:rFonts w:hint="eastAsia"/>
        </w:rPr>
        <w:t>濃度の患者検体）に妨害を引き起こす可能性がある物質を添加して求めた結果と妨害物質を含まない元の試料の結果とを比較することによって確認できる。</w:t>
      </w:r>
    </w:p>
    <w:p w14:paraId="4A2DC44A" w14:textId="77777777" w:rsidR="00A96364" w:rsidRDefault="00A96364" w:rsidP="00A96364">
      <w:pPr>
        <w:ind w:firstLineChars="135" w:firstLine="283"/>
        <w:jc w:val="left"/>
      </w:pPr>
      <w:r>
        <w:rPr>
          <w:rFonts w:hint="eastAsia"/>
        </w:rPr>
        <w:t>具体的には、ベース試料に対して、干渉物質又は干渉物質を溶解したし試料を用いて</w:t>
      </w:r>
      <w:r>
        <w:rPr>
          <w:rFonts w:hint="eastAsia"/>
        </w:rPr>
        <w:t>5~10</w:t>
      </w:r>
      <w:r>
        <w:rPr>
          <w:rFonts w:hint="eastAsia"/>
        </w:rPr>
        <w:t>段階の混合系列を作成し、添加濃度ごとの測定値を求め評価する。化学反応に影響を与える可能性がある可能性がある干渉物質として</w:t>
      </w:r>
      <w:r w:rsidRPr="00853BBF">
        <w:rPr>
          <w:rFonts w:hint="eastAsia"/>
        </w:rPr>
        <w:t>ビリルビン、乳び、溶血、抗凝固剤、薬物</w:t>
      </w:r>
      <w:r>
        <w:rPr>
          <w:rFonts w:hint="eastAsia"/>
        </w:rPr>
        <w:t>などが考えられる。このシートでは、影響物質の濃度と測定結果を入力すると自動的に変化率</w:t>
      </w:r>
      <w:r>
        <w:rPr>
          <w:rFonts w:hint="eastAsia"/>
        </w:rPr>
        <w:t>(%)</w:t>
      </w:r>
      <w:r>
        <w:rPr>
          <w:rFonts w:hint="eastAsia"/>
        </w:rPr>
        <w:t>と測定値がグラフ化される。</w:t>
      </w:r>
    </w:p>
    <w:p w14:paraId="58D024DF" w14:textId="77777777" w:rsidR="00A96364" w:rsidRDefault="00A96364" w:rsidP="00A96364">
      <w:pPr>
        <w:ind w:firstLineChars="135" w:firstLine="283"/>
        <w:jc w:val="left"/>
      </w:pPr>
    </w:p>
    <w:p w14:paraId="44235E9F" w14:textId="17333BD3" w:rsidR="00A96364" w:rsidRDefault="00A96364" w:rsidP="00A96364">
      <w:pPr>
        <w:ind w:firstLineChars="135" w:firstLine="297"/>
        <w:jc w:val="left"/>
      </w:pPr>
      <m:oMathPara>
        <m:oMath>
          <m:r>
            <m:rPr>
              <m:sty m:val="p"/>
            </m:rPr>
            <w:rPr>
              <w:rFonts w:ascii="Cambria Math" w:hAnsi="Cambria Math" w:hint="eastAsia"/>
              <w:sz w:val="22"/>
              <w:szCs w:val="21"/>
            </w:rPr>
            <m:t>変化率＝</m:t>
          </m:r>
          <m:f>
            <m:fPr>
              <m:ctrlPr>
                <w:rPr>
                  <w:rFonts w:ascii="Cambria Math" w:hAnsi="Cambria Math"/>
                  <w:sz w:val="22"/>
                  <w:szCs w:val="21"/>
                </w:rPr>
              </m:ctrlPr>
            </m:fPr>
            <m:num>
              <m:r>
                <w:rPr>
                  <w:rFonts w:ascii="Cambria Math" w:hAnsi="Cambria Math" w:hint="eastAsia"/>
                  <w:sz w:val="22"/>
                  <w:szCs w:val="21"/>
                </w:rPr>
                <m:t>添加試料の測定値</m:t>
              </m:r>
              <m:r>
                <w:rPr>
                  <w:rFonts w:ascii="Cambria Math" w:hAnsi="Cambria Math"/>
                  <w:sz w:val="22"/>
                  <w:szCs w:val="21"/>
                </w:rPr>
                <m:t>-</m:t>
              </m:r>
              <m:r>
                <w:rPr>
                  <w:rFonts w:ascii="Cambria Math" w:hAnsi="Cambria Math" w:hint="eastAsia"/>
                  <w:sz w:val="22"/>
                  <w:szCs w:val="21"/>
                </w:rPr>
                <m:t>ベース試料の測定値</m:t>
              </m:r>
            </m:num>
            <m:den>
              <m:r>
                <w:rPr>
                  <w:rFonts w:ascii="Cambria Math" w:hAnsi="Cambria Math" w:hint="eastAsia"/>
                  <w:sz w:val="22"/>
                  <w:szCs w:val="21"/>
                </w:rPr>
                <m:t>ベース試料の測定値</m:t>
              </m:r>
            </m:den>
          </m:f>
          <m:r>
            <w:rPr>
              <w:rFonts w:ascii="Cambria Math" w:hAnsi="Cambria Math"/>
              <w:sz w:val="22"/>
              <w:szCs w:val="21"/>
            </w:rPr>
            <m:t>×100</m:t>
          </m:r>
        </m:oMath>
      </m:oMathPara>
    </w:p>
    <w:p w14:paraId="1BF1CAE9" w14:textId="77777777" w:rsidR="00A96364" w:rsidRDefault="00A96364" w:rsidP="00A96364">
      <w:pPr>
        <w:ind w:firstLineChars="135" w:firstLine="283"/>
        <w:jc w:val="left"/>
      </w:pPr>
    </w:p>
    <w:p w14:paraId="26021B9F" w14:textId="77777777" w:rsidR="00A96364" w:rsidRDefault="00A96364" w:rsidP="00A96364">
      <w:pPr>
        <w:ind w:firstLineChars="135" w:firstLine="283"/>
        <w:jc w:val="left"/>
      </w:pPr>
      <w:r>
        <w:rPr>
          <w:rFonts w:hint="eastAsia"/>
        </w:rPr>
        <w:t>例では、ヘモグロビン添加濃度が</w:t>
      </w:r>
      <w:r>
        <w:rPr>
          <w:rFonts w:hint="eastAsia"/>
        </w:rPr>
        <w:t>200mg/dL</w:t>
      </w:r>
      <w:r>
        <w:rPr>
          <w:rFonts w:hint="eastAsia"/>
        </w:rPr>
        <w:t>以上のとき変化率が</w:t>
      </w:r>
      <w:r>
        <w:rPr>
          <w:rFonts w:hint="eastAsia"/>
        </w:rPr>
        <w:t>10%</w:t>
      </w:r>
      <w:r>
        <w:rPr>
          <w:rFonts w:hint="eastAsia"/>
        </w:rPr>
        <w:t>を超えていることがわかる。なお許容されうる限界濃度は、その項目の臨床的重要性や生理的変動などによって変わる。</w:t>
      </w:r>
    </w:p>
    <w:p w14:paraId="39EA6779" w14:textId="77777777" w:rsidR="00A96364" w:rsidRDefault="00A96364" w:rsidP="00A96364">
      <w:pPr>
        <w:ind w:firstLineChars="135" w:firstLine="283"/>
        <w:jc w:val="left"/>
      </w:pPr>
    </w:p>
    <w:p w14:paraId="70905616" w14:textId="77777777" w:rsidR="00A96364" w:rsidRDefault="00BB58D6" w:rsidP="00A96364">
      <w:r>
        <w:rPr>
          <w:noProof/>
        </w:rPr>
        <mc:AlternateContent>
          <mc:Choice Requires="wps">
            <w:drawing>
              <wp:anchor distT="0" distB="0" distL="114300" distR="114300" simplePos="0" relativeHeight="251634176" behindDoc="0" locked="0" layoutInCell="1" allowOverlap="1" wp14:anchorId="03158F2E" wp14:editId="6D229201">
                <wp:simplePos x="0" y="0"/>
                <wp:positionH relativeFrom="column">
                  <wp:posOffset>1388745</wp:posOffset>
                </wp:positionH>
                <wp:positionV relativeFrom="paragraph">
                  <wp:posOffset>189865</wp:posOffset>
                </wp:positionV>
                <wp:extent cx="855345" cy="385445"/>
                <wp:effectExtent l="431800" t="9525" r="8255" b="576580"/>
                <wp:wrapNone/>
                <wp:docPr id="115"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55345" cy="385445"/>
                        </a:xfrm>
                        <a:prstGeom prst="borderCallout1">
                          <a:avLst>
                            <a:gd name="adj1" fmla="val 29653"/>
                            <a:gd name="adj2" fmla="val -8907"/>
                            <a:gd name="adj3" fmla="val 239375"/>
                            <a:gd name="adj4" fmla="val -44319"/>
                          </a:avLst>
                        </a:prstGeom>
                        <a:gradFill rotWithShape="1">
                          <a:gsLst>
                            <a:gs pos="0">
                              <a:srgbClr val="9EEAFF"/>
                            </a:gs>
                            <a:gs pos="35001">
                              <a:srgbClr val="BBEFFF"/>
                            </a:gs>
                            <a:gs pos="100000">
                              <a:srgbClr val="E4F9FF"/>
                            </a:gs>
                          </a:gsLst>
                          <a:lin ang="16200000" scaled="1"/>
                        </a:gradFill>
                        <a:ln w="9525">
                          <a:solidFill>
                            <a:schemeClr val="accent5">
                              <a:lumMod val="95000"/>
                              <a:lumOff val="0"/>
                            </a:schemeClr>
                          </a:solidFill>
                          <a:miter lim="800000"/>
                          <a:headEnd/>
                          <a:tailEnd type="triangle" w="med" len="med"/>
                        </a:ln>
                        <a:effectLst/>
                        <a:extLst>
                          <a:ext uri="{AF507438-7753-43E0-B8FC-AC1667EBCBE1}">
                            <a14:hiddenEffects xmlns:a14="http://schemas.microsoft.com/office/drawing/2010/main">
                              <a:effectLst>
                                <a:outerShdw dist="20000" dir="5400000" rotWithShape="0">
                                  <a:srgbClr val="000000">
                                    <a:alpha val="37999"/>
                                  </a:srgbClr>
                                </a:outerShdw>
                              </a:effectLst>
                            </a14:hiddenEffects>
                          </a:ext>
                        </a:extLst>
                      </wps:spPr>
                      <wps:txbx>
                        <w:txbxContent>
                          <w:p w14:paraId="0CA2D0B8" w14:textId="77777777" w:rsidR="00082F86" w:rsidRDefault="00082F86" w:rsidP="00A96364">
                            <w:pPr>
                              <w:snapToGrid w:val="0"/>
                              <w:jc w:val="center"/>
                            </w:pPr>
                            <w:r>
                              <w:rPr>
                                <w:rFonts w:hint="eastAsia"/>
                              </w:rPr>
                              <w:t>影響物質の濃度</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158F2E" id="AutoShape 4" o:spid="_x0000_s1027" type="#_x0000_t47" style="position:absolute;left:0;text-align:left;margin-left:109.35pt;margin-top:14.95pt;width:67.35pt;height:30.3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" adj="-9573,51705,-1924,6405" fillcolor="#9eeaff" strokecolor="#40a7c2 [3048]">
                <v:fill color2="#e4f9ff" rotate="t" angle="180" colors="0 #9eeaff;22938f #bbefff;1 #e4f9ff" focus="100%" type="gradient"/>
                <v:stroke startarrow="block"/>
                <v:shadow color="black" opacity="24903f" origin=",.5" offset="0,.55556mm"/>
                <v:textbox inset="5.85pt,.7pt,5.85pt,.7pt">
                  <w:txbxContent>
                    <w:p w14:paraId="0CA2D0B8" w14:textId="77777777" w:rsidR="00082F86" w:rsidRDefault="00082F86" w:rsidP="00A96364">
                      <w:pPr>
                        <w:snapToGrid w:val="0"/>
                        <w:jc w:val="center"/>
                      </w:pPr>
                      <w:r>
                        <w:rPr>
                          <w:rFonts w:hint="eastAsia"/>
                        </w:rPr>
                        <w:t>影響物質の濃度</w:t>
                      </w:r>
                    </w:p>
                  </w:txbxContent>
                </v:textbox>
                <o:callout v:ext="edit" minusy="t"/>
              </v:shape>
            </w:pict>
          </mc:Fallback>
        </mc:AlternateContent>
      </w:r>
      <w:r>
        <w:rPr>
          <w:noProof/>
        </w:rPr>
        <mc:AlternateContent>
          <mc:Choice Requires="wps">
            <w:drawing>
              <wp:anchor distT="0" distB="0" distL="114300" distR="114300" simplePos="0" relativeHeight="251635200" behindDoc="0" locked="0" layoutInCell="1" allowOverlap="1" wp14:anchorId="62481657" wp14:editId="028E009E">
                <wp:simplePos x="0" y="0"/>
                <wp:positionH relativeFrom="column">
                  <wp:posOffset>2534920</wp:posOffset>
                </wp:positionH>
                <wp:positionV relativeFrom="paragraph">
                  <wp:posOffset>160655</wp:posOffset>
                </wp:positionV>
                <wp:extent cx="855345" cy="402590"/>
                <wp:effectExtent l="701675" t="8890" r="5080" b="626745"/>
                <wp:wrapNone/>
                <wp:docPr id="114" name="AutoShape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55345" cy="402590"/>
                        </a:xfrm>
                        <a:prstGeom prst="borderCallout1">
                          <a:avLst>
                            <a:gd name="adj1" fmla="val 28389"/>
                            <a:gd name="adj2" fmla="val -8907"/>
                            <a:gd name="adj3" fmla="val 243690"/>
                            <a:gd name="adj4" fmla="val -76171"/>
                          </a:avLst>
                        </a:prstGeom>
                        <a:gradFill rotWithShape="1">
                          <a:gsLst>
                            <a:gs pos="0">
                              <a:srgbClr val="9EEAFF"/>
                            </a:gs>
                            <a:gs pos="35001">
                              <a:srgbClr val="BBEFFF"/>
                            </a:gs>
                            <a:gs pos="100000">
                              <a:srgbClr val="E4F9FF"/>
                            </a:gs>
                          </a:gsLst>
                          <a:lin ang="16200000" scaled="1"/>
                        </a:gradFill>
                        <a:ln w="9525">
                          <a:solidFill>
                            <a:schemeClr val="accent5">
                              <a:lumMod val="95000"/>
                              <a:lumOff val="0"/>
                            </a:schemeClr>
                          </a:solidFill>
                          <a:miter lim="800000"/>
                          <a:headEnd/>
                          <a:tailEnd type="triangle" w="med" len="med"/>
                        </a:ln>
                        <a:effectLst/>
                        <a:extLst>
                          <a:ext uri="{AF507438-7753-43E0-B8FC-AC1667EBCBE1}">
                            <a14:hiddenEffects xmlns:a14="http://schemas.microsoft.com/office/drawing/2010/main">
                              <a:effectLst>
                                <a:outerShdw dist="20000" dir="5400000" rotWithShape="0">
                                  <a:srgbClr val="000000">
                                    <a:alpha val="37999"/>
                                  </a:srgbClr>
                                </a:outerShdw>
                              </a:effectLst>
                            </a14:hiddenEffects>
                          </a:ext>
                        </a:extLst>
                      </wps:spPr>
                      <wps:txbx>
                        <w:txbxContent>
                          <w:p w14:paraId="441EE6F8" w14:textId="77777777" w:rsidR="00082F86" w:rsidRDefault="00082F86" w:rsidP="00A96364">
                            <w:pPr>
                              <w:snapToGrid w:val="0"/>
                              <w:jc w:val="center"/>
                            </w:pPr>
                            <w:r>
                              <w:rPr>
                                <w:rFonts w:hint="eastAsia"/>
                              </w:rPr>
                              <w:t>添加試料</w:t>
                            </w:r>
                          </w:p>
                          <w:p w14:paraId="708F839E" w14:textId="77777777" w:rsidR="00082F86" w:rsidRDefault="00082F86" w:rsidP="00A96364">
                            <w:pPr>
                              <w:snapToGrid w:val="0"/>
                              <w:jc w:val="center"/>
                            </w:pPr>
                            <w:r>
                              <w:rPr>
                                <w:rFonts w:hint="eastAsia"/>
                              </w:rPr>
                              <w:t>測定結果</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481657" id="AutoShape 5" o:spid="_x0000_s1028" type="#_x0000_t47" style="position:absolute;left:0;text-align:left;margin-left:199.6pt;margin-top:12.65pt;width:67.35pt;height:31.7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" adj="-16453,52637,-1924,6132" fillcolor="#9eeaff" strokecolor="#40a7c2 [3048]">
                <v:fill color2="#e4f9ff" rotate="t" angle="180" colors="0 #9eeaff;22938f #bbefff;1 #e4f9ff" focus="100%" type="gradient"/>
                <v:stroke startarrow="block"/>
                <v:shadow color="black" opacity="24903f" origin=",.5" offset="0,.55556mm"/>
                <v:textbox inset="5.85pt,.7pt,5.85pt,.7pt">
                  <w:txbxContent>
                    <w:p w14:paraId="441EE6F8" w14:textId="77777777" w:rsidR="00082F86" w:rsidRDefault="00082F86" w:rsidP="00A96364">
                      <w:pPr>
                        <w:snapToGrid w:val="0"/>
                        <w:jc w:val="center"/>
                      </w:pPr>
                      <w:r>
                        <w:rPr>
                          <w:rFonts w:hint="eastAsia"/>
                        </w:rPr>
                        <w:t>添加試料</w:t>
                      </w:r>
                    </w:p>
                    <w:p w14:paraId="708F839E" w14:textId="77777777" w:rsidR="00082F86" w:rsidRDefault="00082F86" w:rsidP="00A96364">
                      <w:pPr>
                        <w:snapToGrid w:val="0"/>
                        <w:jc w:val="center"/>
                      </w:pPr>
                      <w:r>
                        <w:rPr>
                          <w:rFonts w:hint="eastAsia"/>
                        </w:rPr>
                        <w:t>測定結果</w:t>
                      </w:r>
                    </w:p>
                  </w:txbxContent>
                </v:textbox>
                <o:callout v:ext="edit" minusy="t"/>
              </v:shape>
            </w:pict>
          </mc:Fallback>
        </mc:AlternateContent>
      </w:r>
    </w:p>
    <w:p w14:paraId="6C436E9E" w14:textId="77777777" w:rsidR="00A96364" w:rsidRDefault="00A96364" w:rsidP="00A96364"/>
    <w:p w14:paraId="71F7A180" w14:textId="77777777" w:rsidR="00A96364" w:rsidRDefault="00BB58D6" w:rsidP="00A96364">
      <w:r>
        <w:rPr>
          <w:noProof/>
        </w:rPr>
        <mc:AlternateContent>
          <mc:Choice Requires="wps">
            <w:drawing>
              <wp:anchor distT="0" distB="0" distL="114300" distR="114300" simplePos="0" relativeHeight="251636224" behindDoc="0" locked="0" layoutInCell="1" allowOverlap="1" wp14:anchorId="1CBA6E4A" wp14:editId="3725CBE7">
                <wp:simplePos x="0" y="0"/>
                <wp:positionH relativeFrom="column">
                  <wp:posOffset>3855720</wp:posOffset>
                </wp:positionH>
                <wp:positionV relativeFrom="paragraph">
                  <wp:posOffset>47625</wp:posOffset>
                </wp:positionV>
                <wp:extent cx="855345" cy="224790"/>
                <wp:effectExtent l="622300" t="10160" r="8255" b="174625"/>
                <wp:wrapNone/>
                <wp:docPr id="113" name="AutoShape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55345" cy="224790"/>
                        </a:xfrm>
                        <a:prstGeom prst="borderCallout1">
                          <a:avLst>
                            <a:gd name="adj1" fmla="val 50847"/>
                            <a:gd name="adj2" fmla="val -8907"/>
                            <a:gd name="adj3" fmla="val 151412"/>
                            <a:gd name="adj4" fmla="val -68449"/>
                          </a:avLst>
                        </a:prstGeom>
                        <a:solidFill>
                          <a:srgbClr val="FFFFFF"/>
                        </a:solidFill>
                        <a:ln w="9525">
                          <a:solidFill>
                            <a:srgbClr val="0070C0"/>
                          </a:solidFill>
                          <a:miter lim="800000"/>
                          <a:headEnd/>
                          <a:tailEnd type="triangle" w="med" len="med"/>
                        </a:ln>
                      </wps:spPr>
                      <wps:txbx>
                        <w:txbxContent>
                          <w:p w14:paraId="7B13937B" w14:textId="77777777" w:rsidR="00082F86" w:rsidRDefault="00082F86" w:rsidP="00A96364">
                            <w:pPr>
                              <w:snapToGrid w:val="0"/>
                              <w:jc w:val="center"/>
                            </w:pPr>
                            <w:r>
                              <w:rPr>
                                <w:rFonts w:hint="eastAsia"/>
                              </w:rPr>
                              <w:t>解説セル</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BA6E4A" id="AutoShape 6" o:spid="_x0000_s1029" type="#_x0000_t47" style="position:absolute;left:0;text-align:left;margin-left:303.6pt;margin-top:3.75pt;width:67.35pt;height:17.7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" adj="-14785,32705,-1924,10983" strokecolor="#0070c0">
                <v:stroke startarrow="block"/>
                <v:textbox inset="5.85pt,.7pt,5.85pt,.7pt">
                  <w:txbxContent>
                    <w:p w14:paraId="7B13937B" w14:textId="77777777" w:rsidR="00082F86" w:rsidRDefault="00082F86" w:rsidP="00A96364">
                      <w:pPr>
                        <w:snapToGrid w:val="0"/>
                        <w:jc w:val="center"/>
                      </w:pPr>
                      <w:r>
                        <w:rPr>
                          <w:rFonts w:hint="eastAsia"/>
                        </w:rPr>
                        <w:t>解説セル</w:t>
                      </w:r>
                    </w:p>
                  </w:txbxContent>
                </v:textbox>
                <o:callout v:ext="edit" minusy="t"/>
              </v:shape>
            </w:pict>
          </mc:Fallback>
        </mc:AlternateContent>
      </w:r>
    </w:p>
    <w:p w14:paraId="43FBA050" w14:textId="77777777" w:rsidR="00A96364" w:rsidRDefault="00AB5190" w:rsidP="00A96364">
      <w:r>
        <w:rPr>
          <w:noProof/>
        </w:rPr>
        <w:drawing>
          <wp:anchor distT="0" distB="0" distL="114300" distR="114300" simplePos="0" relativeHeight="251656192" behindDoc="1" locked="0" layoutInCell="1" allowOverlap="1" wp14:anchorId="400C1E2E" wp14:editId="2BEEAC92">
            <wp:simplePos x="0" y="0"/>
            <wp:positionH relativeFrom="column">
              <wp:posOffset>643076</wp:posOffset>
            </wp:positionH>
            <wp:positionV relativeFrom="paragraph">
              <wp:posOffset>60249</wp:posOffset>
            </wp:positionV>
            <wp:extent cx="5208423" cy="2532437"/>
            <wp:effectExtent l="0" t="0" r="0" b="0"/>
            <wp:wrapNone/>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218968" cy="2537564"/>
                    </a:xfrm>
                    <a:prstGeom prst="rect">
                      <a:avLst/>
                    </a:prstGeom>
                    <a:noFill/>
                    <a:ln>
                      <a:noFill/>
                    </a:ln>
                  </pic:spPr>
                </pic:pic>
              </a:graphicData>
            </a:graphic>
          </wp:anchor>
        </w:drawing>
      </w:r>
    </w:p>
    <w:p w14:paraId="2741FDCC" w14:textId="77777777" w:rsidR="00A96364" w:rsidRPr="00A27644" w:rsidRDefault="00A96364" w:rsidP="00A96364"/>
    <w:p w14:paraId="29B241B2" w14:textId="77777777" w:rsidR="00A96364" w:rsidRDefault="00A96364" w:rsidP="00A96364"/>
    <w:p w14:paraId="368F0130" w14:textId="77777777" w:rsidR="00A96364" w:rsidRDefault="00A96364" w:rsidP="00A96364"/>
    <w:p w14:paraId="272D58C5" w14:textId="77777777" w:rsidR="00A96364" w:rsidRDefault="00A96364" w:rsidP="00A96364"/>
    <w:p w14:paraId="11B3383D" w14:textId="77777777" w:rsidR="00A96364" w:rsidRDefault="00A96364" w:rsidP="00A96364"/>
    <w:p w14:paraId="23813841" w14:textId="77777777" w:rsidR="00A96364" w:rsidRDefault="00A96364" w:rsidP="00A96364"/>
    <w:p w14:paraId="2F57E304" w14:textId="77777777" w:rsidR="00A96364" w:rsidRDefault="00A96364" w:rsidP="00A96364"/>
    <w:p w14:paraId="59ACDC48" w14:textId="77777777" w:rsidR="00A96364" w:rsidRDefault="00A96364" w:rsidP="00A96364"/>
    <w:p w14:paraId="578B891A" w14:textId="77777777" w:rsidR="00A96364" w:rsidRPr="00CB2412" w:rsidRDefault="00A96364" w:rsidP="00A96364"/>
    <w:p w14:paraId="1F178735" w14:textId="77777777" w:rsidR="00A96364" w:rsidRDefault="00BB58D6" w:rsidP="00A96364">
      <w:pPr>
        <w:jc w:val="left"/>
      </w:pPr>
      <w:r>
        <w:rPr>
          <w:noProof/>
        </w:rPr>
        <mc:AlternateContent>
          <mc:Choice Requires="wps">
            <w:drawing>
              <wp:anchor distT="0" distB="0" distL="114300" distR="114300" simplePos="0" relativeHeight="251637248" behindDoc="0" locked="0" layoutInCell="1" allowOverlap="1" wp14:anchorId="7E5F190E" wp14:editId="21511AE2">
                <wp:simplePos x="0" y="0"/>
                <wp:positionH relativeFrom="column">
                  <wp:posOffset>3300095</wp:posOffset>
                </wp:positionH>
                <wp:positionV relativeFrom="paragraph">
                  <wp:posOffset>292735</wp:posOffset>
                </wp:positionV>
                <wp:extent cx="2060575" cy="568325"/>
                <wp:effectExtent l="742950" t="760095" r="6350" b="5080"/>
                <wp:wrapNone/>
                <wp:docPr id="111" name="AutoShape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060575" cy="568325"/>
                        </a:xfrm>
                        <a:prstGeom prst="borderCallout1">
                          <a:avLst>
                            <a:gd name="adj1" fmla="val 20111"/>
                            <a:gd name="adj2" fmla="val -3699"/>
                            <a:gd name="adj3" fmla="val -125810"/>
                            <a:gd name="adj4" fmla="val -33560"/>
                          </a:avLst>
                        </a:prstGeom>
                        <a:solidFill>
                          <a:srgbClr val="FFFFFF"/>
                        </a:solidFill>
                        <a:ln w="9525">
                          <a:solidFill>
                            <a:srgbClr val="0070C0"/>
                          </a:solidFill>
                          <a:miter lim="800000"/>
                          <a:headEnd/>
                          <a:tailEnd type="triangle" w="med" len="med"/>
                        </a:ln>
                      </wps:spPr>
                      <wps:txbx>
                        <w:txbxContent>
                          <w:p w14:paraId="62E75661" w14:textId="77777777" w:rsidR="00082F86" w:rsidRDefault="00082F86" w:rsidP="00A96364">
                            <w:pPr>
                              <w:snapToGrid w:val="0"/>
                              <w:jc w:val="left"/>
                            </w:pPr>
                            <w:r>
                              <w:rPr>
                                <w:rFonts w:hint="eastAsia"/>
                              </w:rPr>
                              <w:t>目標値に対する変化率を示す</w:t>
                            </w:r>
                          </w:p>
                          <w:p w14:paraId="5FE9B814" w14:textId="77777777" w:rsidR="00082F86" w:rsidRDefault="00082F86" w:rsidP="00A96364">
                            <w:pPr>
                              <w:snapToGrid w:val="0"/>
                              <w:jc w:val="left"/>
                            </w:pPr>
                            <w:r>
                              <w:rPr>
                                <w:rFonts w:hint="eastAsia"/>
                              </w:rPr>
                              <w:t>5%</w:t>
                            </w:r>
                            <w:r>
                              <w:rPr>
                                <w:rFonts w:hint="eastAsia"/>
                              </w:rPr>
                              <w:t>以上の変化があると</w:t>
                            </w:r>
                          </w:p>
                          <w:p w14:paraId="2447C63D" w14:textId="77777777" w:rsidR="00082F86" w:rsidRPr="003121D7" w:rsidRDefault="00082F86" w:rsidP="00A96364">
                            <w:pPr>
                              <w:snapToGrid w:val="0"/>
                              <w:jc w:val="left"/>
                              <w:rPr>
                                <w:color w:val="FF0000"/>
                              </w:rPr>
                            </w:pPr>
                            <w:r w:rsidRPr="003121D7">
                              <w:rPr>
                                <w:rFonts w:hint="eastAsia"/>
                                <w:color w:val="FF0000"/>
                              </w:rPr>
                              <w:t>赤字表示</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5F190E" id="AutoShape 7" o:spid="_x0000_s1030" type="#_x0000_t47" style="position:absolute;margin-left:259.85pt;margin-top:23.05pt;width:162.25pt;height:44.7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" adj="-7249,-27175,-799,4344" strokecolor="#0070c0">
                <v:stroke startarrow="block"/>
                <v:textbox inset="5.85pt,.7pt,5.85pt,.7pt">
                  <w:txbxContent>
                    <w:p w14:paraId="62E75661" w14:textId="77777777" w:rsidR="00082F86" w:rsidRDefault="00082F86" w:rsidP="00A96364">
                      <w:pPr>
                        <w:snapToGrid w:val="0"/>
                        <w:jc w:val="left"/>
                      </w:pPr>
                      <w:r>
                        <w:rPr>
                          <w:rFonts w:hint="eastAsia"/>
                        </w:rPr>
                        <w:t>目標値に対する変化率を示す</w:t>
                      </w:r>
                    </w:p>
                    <w:p w14:paraId="5FE9B814" w14:textId="77777777" w:rsidR="00082F86" w:rsidRDefault="00082F86" w:rsidP="00A96364">
                      <w:pPr>
                        <w:snapToGrid w:val="0"/>
                        <w:jc w:val="left"/>
                      </w:pPr>
                      <w:r>
                        <w:rPr>
                          <w:rFonts w:hint="eastAsia"/>
                        </w:rPr>
                        <w:t>5%</w:t>
                      </w:r>
                      <w:r>
                        <w:rPr>
                          <w:rFonts w:hint="eastAsia"/>
                        </w:rPr>
                        <w:t>以上の変化があると</w:t>
                      </w:r>
                    </w:p>
                    <w:p w14:paraId="2447C63D" w14:textId="77777777" w:rsidR="00082F86" w:rsidRPr="003121D7" w:rsidRDefault="00082F86" w:rsidP="00A96364">
                      <w:pPr>
                        <w:snapToGrid w:val="0"/>
                        <w:jc w:val="left"/>
                        <w:rPr>
                          <w:color w:val="FF0000"/>
                        </w:rPr>
                      </w:pPr>
                      <w:r w:rsidRPr="003121D7">
                        <w:rPr>
                          <w:rFonts w:hint="eastAsia"/>
                          <w:color w:val="FF0000"/>
                        </w:rPr>
                        <w:t>赤字表示</w:t>
                      </w:r>
                    </w:p>
                  </w:txbxContent>
                </v:textbox>
              </v:shape>
            </w:pict>
          </mc:Fallback>
        </mc:AlternateContent>
      </w:r>
      <w:r>
        <w:rPr>
          <w:noProof/>
        </w:rPr>
        <mc:AlternateContent>
          <mc:Choice Requires="wps">
            <w:drawing>
              <wp:anchor distT="0" distB="0" distL="114300" distR="114300" simplePos="0" relativeHeight="251638272" behindDoc="0" locked="0" layoutInCell="1" allowOverlap="1" wp14:anchorId="3F81200D" wp14:editId="57B7654B">
                <wp:simplePos x="0" y="0"/>
                <wp:positionH relativeFrom="column">
                  <wp:posOffset>2054225</wp:posOffset>
                </wp:positionH>
                <wp:positionV relativeFrom="paragraph">
                  <wp:posOffset>506730</wp:posOffset>
                </wp:positionV>
                <wp:extent cx="855345" cy="402590"/>
                <wp:effectExtent l="382905" t="269240" r="9525" b="13970"/>
                <wp:wrapNone/>
                <wp:docPr id="110" name="AutoShape 2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55345" cy="402590"/>
                        </a:xfrm>
                        <a:prstGeom prst="borderCallout1">
                          <a:avLst>
                            <a:gd name="adj1" fmla="val 28389"/>
                            <a:gd name="adj2" fmla="val -8907"/>
                            <a:gd name="adj3" fmla="val -56625"/>
                            <a:gd name="adj4" fmla="val -38755"/>
                          </a:avLst>
                        </a:prstGeom>
                        <a:gradFill rotWithShape="1">
                          <a:gsLst>
                            <a:gs pos="0">
                              <a:srgbClr val="9EEAFF"/>
                            </a:gs>
                            <a:gs pos="35001">
                              <a:srgbClr val="BBEFFF"/>
                            </a:gs>
                            <a:gs pos="100000">
                              <a:srgbClr val="E4F9FF"/>
                            </a:gs>
                          </a:gsLst>
                          <a:lin ang="16200000" scaled="1"/>
                        </a:gradFill>
                        <a:ln w="9525">
                          <a:solidFill>
                            <a:schemeClr val="accent5">
                              <a:lumMod val="95000"/>
                              <a:lumOff val="0"/>
                            </a:schemeClr>
                          </a:solidFill>
                          <a:miter lim="800000"/>
                          <a:headEnd/>
                          <a:tailEnd type="triangle" w="med" len="med"/>
                        </a:ln>
                        <a:effectLst/>
                        <a:extLst>
                          <a:ext uri="{AF507438-7753-43E0-B8FC-AC1667EBCBE1}">
                            <a14:hiddenEffects xmlns:a14="http://schemas.microsoft.com/office/drawing/2010/main">
                              <a:effectLst>
                                <a:outerShdw dist="20000" dir="5400000" rotWithShape="0">
                                  <a:srgbClr val="000000">
                                    <a:alpha val="37999"/>
                                  </a:srgbClr>
                                </a:outerShdw>
                              </a:effectLst>
                            </a14:hiddenEffects>
                          </a:ext>
                        </a:extLst>
                      </wps:spPr>
                      <wps:txbx>
                        <w:txbxContent>
                          <w:p w14:paraId="63952F3D" w14:textId="77777777" w:rsidR="00082F86" w:rsidRDefault="00082F86" w:rsidP="00A96364">
                            <w:pPr>
                              <w:snapToGrid w:val="0"/>
                              <w:jc w:val="center"/>
                            </w:pPr>
                            <w:r>
                              <w:rPr>
                                <w:rFonts w:hint="eastAsia"/>
                              </w:rPr>
                              <w:t>ベース試料目標値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81200D" id="AutoShape 246" o:spid="_x0000_s1031" type="#_x0000_t47" style="position:absolute;margin-left:161.75pt;margin-top:39.9pt;width:67.35pt;height:31.7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" adj="-8371,-12231,-1924,6132" fillcolor="#9eeaff" strokecolor="#40a7c2 [3048]">
                <v:fill color2="#e4f9ff" rotate="t" angle="180" colors="0 #9eeaff;22938f #bbefff;1 #e4f9ff" focus="100%" type="gradient"/>
                <v:stroke startarrow="block"/>
                <v:shadow color="black" opacity="24903f" origin=",.5" offset="0,.55556mm"/>
                <v:textbox inset="5.85pt,.7pt,5.85pt,.7pt">
                  <w:txbxContent>
                    <w:p w14:paraId="63952F3D" w14:textId="77777777" w:rsidR="00082F86" w:rsidRDefault="00082F86" w:rsidP="00A96364">
                      <w:pPr>
                        <w:snapToGrid w:val="0"/>
                        <w:jc w:val="center"/>
                      </w:pPr>
                      <w:r>
                        <w:rPr>
                          <w:rFonts w:hint="eastAsia"/>
                        </w:rPr>
                        <w:t>ベース試料目標値</w:t>
                      </w:r>
                    </w:p>
                  </w:txbxContent>
                </v:textbox>
              </v:shape>
            </w:pict>
          </mc:Fallback>
        </mc:AlternateContent>
      </w:r>
      <w:r w:rsidR="00A96364">
        <w:br w:type="page"/>
      </w:r>
      <w:r w:rsidR="00A96364">
        <w:rPr>
          <w:noProof/>
        </w:rPr>
        <w:drawing>
          <wp:anchor distT="0" distB="0" distL="114300" distR="114300" simplePos="0" relativeHeight="251655168" behindDoc="1" locked="0" layoutInCell="1" allowOverlap="1" wp14:anchorId="31B5CE88" wp14:editId="26C0FA8B">
            <wp:simplePos x="0" y="0"/>
            <wp:positionH relativeFrom="column">
              <wp:posOffset>2426335</wp:posOffset>
            </wp:positionH>
            <wp:positionV relativeFrom="paragraph">
              <wp:posOffset>5760720</wp:posOffset>
            </wp:positionV>
            <wp:extent cx="897467" cy="901187"/>
            <wp:effectExtent l="0" t="0" r="0" b="0"/>
            <wp:wrapNone/>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MC900293170[1].WMF"/>
                    <pic:cNvPicPr/>
                  </pic:nvPicPr>
                  <pic:blipFill>
                    <a:blip r:embed="rId12" cstate="print">
                      <a:extLst>
                        <a:ext uri="{28A0092B-C50C-407E-A947-70E740481C1C}">
                          <a14:useLocalDpi xmlns:a14="http://schemas.microsoft.com/office/drawing/2010/main" val="0"/>
                        </a:ext>
                      </a:extLst>
                    </a:blip>
                    <a:stretch>
                      <a:fillRect/>
                    </a:stretch>
                  </pic:blipFill>
                  <pic:spPr>
                    <a:xfrm>
                      <a:off x="0" y="0"/>
                      <a:ext cx="897467" cy="901187"/>
                    </a:xfrm>
                    <a:prstGeom prst="rect">
                      <a:avLst/>
                    </a:prstGeom>
                  </pic:spPr>
                </pic:pic>
              </a:graphicData>
            </a:graphic>
          </wp:anchor>
        </w:drawing>
      </w:r>
    </w:p>
    <w:p w14:paraId="64AAD125" w14:textId="77777777" w:rsidR="0044003E" w:rsidRPr="00022758" w:rsidRDefault="004F7EB7">
      <w:pPr>
        <w:pStyle w:val="2"/>
        <w:numPr>
          <w:ilvl w:val="0"/>
          <w:numId w:val="28"/>
        </w:numPr>
        <w:rPr>
          <w:sz w:val="22"/>
          <w:szCs w:val="28"/>
        </w:rPr>
      </w:pPr>
      <w:bookmarkStart w:id="58" w:name="_Toc108789639"/>
      <w:r w:rsidRPr="00022758">
        <w:rPr>
          <w:rFonts w:hint="eastAsia"/>
          <w:sz w:val="22"/>
          <w:szCs w:val="28"/>
        </w:rPr>
        <w:lastRenderedPageBreak/>
        <w:t>正確さの評価シート</w:t>
      </w:r>
      <w:bookmarkEnd w:id="58"/>
    </w:p>
    <w:p w14:paraId="082670EE" w14:textId="77777777" w:rsidR="004F7EB7" w:rsidRPr="00855BC6" w:rsidRDefault="004F7EB7" w:rsidP="004F7EB7">
      <w:pPr>
        <w:pStyle w:val="a3"/>
        <w:ind w:leftChars="100" w:left="210"/>
        <w:jc w:val="left"/>
        <w:rPr>
          <w:rFonts w:asciiTheme="minorHAnsi" w:eastAsia="ＭＳ Ｐ明朝" w:hAnsiTheme="minorHAnsi"/>
        </w:rPr>
      </w:pPr>
      <w:r w:rsidRPr="00855BC6">
        <w:rPr>
          <w:rFonts w:asciiTheme="minorHAnsi" w:eastAsia="ＭＳ Ｐ明朝" w:hAnsiTheme="minorHAnsi"/>
        </w:rPr>
        <w:t xml:space="preserve">　真度は</w:t>
      </w:r>
      <w:r>
        <w:rPr>
          <w:rFonts w:asciiTheme="minorHAnsi" w:eastAsia="ＭＳ Ｐ明朝" w:hAnsiTheme="minorHAnsi" w:hint="eastAsia"/>
        </w:rPr>
        <w:t>測定値の平均値と</w:t>
      </w:r>
      <w:r w:rsidRPr="00855BC6">
        <w:rPr>
          <w:rFonts w:asciiTheme="minorHAnsi" w:eastAsia="ＭＳ Ｐ明朝" w:hAnsiTheme="minorHAnsi"/>
        </w:rPr>
        <w:t>真の値との偏差を意味し、正確さ</w:t>
      </w:r>
      <w:r>
        <w:rPr>
          <w:rFonts w:asciiTheme="minorHAnsi" w:eastAsia="ＭＳ Ｐ明朝" w:hAnsiTheme="minorHAnsi" w:hint="eastAsia"/>
        </w:rPr>
        <w:t>ともいう</w:t>
      </w:r>
      <w:r w:rsidRPr="00855BC6">
        <w:rPr>
          <w:rFonts w:asciiTheme="minorHAnsi" w:eastAsia="ＭＳ Ｐ明朝" w:hAnsiTheme="minorHAnsi"/>
        </w:rPr>
        <w:t>。</w:t>
      </w:r>
      <w:r w:rsidR="0044003E">
        <w:rPr>
          <w:rFonts w:asciiTheme="minorHAnsi" w:eastAsia="ＭＳ Ｐ明朝" w:hAnsiTheme="minorHAnsi" w:hint="eastAsia"/>
        </w:rPr>
        <w:t>変動係数</w:t>
      </w:r>
      <w:r w:rsidR="0044003E">
        <w:rPr>
          <w:rFonts w:asciiTheme="minorHAnsi" w:eastAsia="ＭＳ Ｐ明朝" w:hAnsiTheme="minorHAnsi" w:hint="eastAsia"/>
        </w:rPr>
        <w:t>(</w:t>
      </w:r>
      <w:r w:rsidRPr="00855BC6">
        <w:rPr>
          <w:rFonts w:asciiTheme="minorHAnsi" w:eastAsia="ＭＳ Ｐ明朝" w:hAnsiTheme="minorHAnsi"/>
        </w:rPr>
        <w:t>CV</w:t>
      </w:r>
      <w:r w:rsidR="0044003E">
        <w:rPr>
          <w:rFonts w:asciiTheme="minorHAnsi" w:eastAsia="ＭＳ Ｐ明朝" w:hAnsiTheme="minorHAnsi" w:hint="eastAsia"/>
        </w:rPr>
        <w:t>）</w:t>
      </w:r>
      <w:r w:rsidRPr="00855BC6">
        <w:rPr>
          <w:rFonts w:asciiTheme="minorHAnsi" w:eastAsia="ＭＳ Ｐ明朝" w:hAnsiTheme="minorHAnsi"/>
        </w:rPr>
        <w:t>を使用して真度</w:t>
      </w:r>
      <w:r>
        <w:rPr>
          <w:rFonts w:asciiTheme="minorHAnsi" w:eastAsia="ＭＳ Ｐ明朝" w:hAnsiTheme="minorHAnsi" w:hint="eastAsia"/>
        </w:rPr>
        <w:t>（正確さ）</w:t>
      </w:r>
      <w:r w:rsidRPr="00855BC6">
        <w:rPr>
          <w:rFonts w:asciiTheme="minorHAnsi" w:eastAsia="ＭＳ Ｐ明朝" w:hAnsiTheme="minorHAnsi"/>
        </w:rPr>
        <w:t>に</w:t>
      </w:r>
      <w:r w:rsidRPr="009532EF">
        <w:rPr>
          <w:rFonts w:ascii="ＭＳ Ｐ明朝" w:eastAsia="ＭＳ Ｐ明朝" w:hAnsi="ＭＳ Ｐ明朝" w:hint="eastAsia"/>
        </w:rPr>
        <w:t>ついて</w:t>
      </w:r>
      <w:r>
        <w:rPr>
          <w:rFonts w:ascii="ＭＳ Ｐ明朝" w:eastAsia="ＭＳ Ｐ明朝" w:hAnsi="ＭＳ Ｐ明朝" w:hint="eastAsia"/>
        </w:rPr>
        <w:t>評価する。</w:t>
      </w:r>
      <w:r w:rsidRPr="009532EF">
        <w:rPr>
          <w:rFonts w:asciiTheme="minorHAnsi" w:eastAsia="ＭＳ Ｐ明朝" w:hAnsiTheme="minorHAnsi"/>
        </w:rPr>
        <w:t>Validation-Support /Excel</w:t>
      </w:r>
      <w:r w:rsidRPr="009532EF">
        <w:rPr>
          <w:rFonts w:asciiTheme="minorHAnsi" w:eastAsia="ＭＳ Ｐ明朝" w:hAnsiTheme="minorHAnsi"/>
        </w:rPr>
        <w:t>では、</w:t>
      </w:r>
      <w:r>
        <w:rPr>
          <w:rFonts w:asciiTheme="minorHAnsi" w:eastAsia="ＭＳ Ｐ明朝" w:hAnsiTheme="minorHAnsi"/>
        </w:rPr>
        <w:t>3</w:t>
      </w:r>
      <w:r>
        <w:rPr>
          <w:rFonts w:asciiTheme="minorHAnsi" w:eastAsia="ＭＳ Ｐ明朝" w:hAnsiTheme="minorHAnsi"/>
        </w:rPr>
        <w:t>種類の評価</w:t>
      </w:r>
      <w:r>
        <w:rPr>
          <w:rFonts w:asciiTheme="minorHAnsi" w:eastAsia="ＭＳ Ｐ明朝" w:hAnsiTheme="minorHAnsi" w:hint="eastAsia"/>
        </w:rPr>
        <w:t>方法</w:t>
      </w:r>
      <w:r>
        <w:rPr>
          <w:rFonts w:asciiTheme="minorHAnsi" w:eastAsia="ＭＳ Ｐ明朝" w:hAnsiTheme="minorHAnsi"/>
        </w:rPr>
        <w:t>に対応している</w:t>
      </w:r>
      <w:r>
        <w:rPr>
          <w:rFonts w:asciiTheme="minorHAnsi" w:eastAsia="ＭＳ Ｐ明朝" w:hAnsiTheme="minorHAnsi" w:hint="eastAsia"/>
        </w:rPr>
        <w:t>（下図参照）</w:t>
      </w:r>
      <w:r w:rsidRPr="005979F6">
        <w:rPr>
          <w:rFonts w:asciiTheme="minorHAnsi" w:eastAsia="ＭＳ Ｐ明朝" w:hAnsiTheme="minorHAnsi"/>
        </w:rPr>
        <w:t>。</w:t>
      </w:r>
      <w:r w:rsidRPr="005979F6">
        <w:rPr>
          <w:rFonts w:ascii="ＭＳ Ｐ明朝" w:eastAsia="ＭＳ Ｐ明朝" w:hAnsi="ＭＳ Ｐ明朝" w:hint="eastAsia"/>
        </w:rPr>
        <w:t>どの方法を選択するかは、必要とする標準物質が入手可能であるか</w:t>
      </w:r>
      <w:r>
        <w:rPr>
          <w:rFonts w:ascii="ＭＳ Ｐ明朝" w:eastAsia="ＭＳ Ｐ明朝" w:hAnsi="ＭＳ Ｐ明朝" w:hint="eastAsia"/>
        </w:rPr>
        <w:t>否かで</w:t>
      </w:r>
      <w:r w:rsidRPr="00855BC6">
        <w:rPr>
          <w:rFonts w:asciiTheme="minorHAnsi" w:eastAsia="ＭＳ Ｐ明朝" w:hAnsiTheme="minorHAnsi"/>
        </w:rPr>
        <w:t>決まる。</w:t>
      </w:r>
      <w:r>
        <w:rPr>
          <w:rFonts w:asciiTheme="minorHAnsi" w:eastAsia="ＭＳ Ｐ明朝" w:hAnsiTheme="minorHAnsi" w:hint="eastAsia"/>
        </w:rPr>
        <w:t>１濃度のみの標準物質による評価は、分析法の直線性があり、一定系統誤差がないという前提条件があることに注意する。</w:t>
      </w:r>
    </w:p>
    <w:p w14:paraId="45C710EF" w14:textId="77777777" w:rsidR="004F7EB7" w:rsidRDefault="004F7EB7" w:rsidP="004F7EB7">
      <w:pPr>
        <w:ind w:leftChars="100" w:left="210"/>
        <w:jc w:val="left"/>
        <w:rPr>
          <w:rFonts w:asciiTheme="minorHAnsi" w:eastAsia="ＭＳ Ｐ明朝" w:hAnsiTheme="minorHAnsi"/>
        </w:rPr>
      </w:pPr>
    </w:p>
    <w:p w14:paraId="00E17CB1" w14:textId="77777777" w:rsidR="004F7EB7" w:rsidRPr="005979F6" w:rsidRDefault="004F7EB7">
      <w:pPr>
        <w:pStyle w:val="a3"/>
        <w:numPr>
          <w:ilvl w:val="0"/>
          <w:numId w:val="9"/>
        </w:numPr>
        <w:ind w:leftChars="0"/>
        <w:jc w:val="left"/>
        <w:rPr>
          <w:rFonts w:asciiTheme="minorHAnsi" w:eastAsia="ＭＳ Ｐ明朝" w:hAnsiTheme="minorHAnsi"/>
        </w:rPr>
      </w:pPr>
      <w:r w:rsidRPr="005979F6">
        <w:rPr>
          <w:rFonts w:asciiTheme="minorHAnsi" w:eastAsia="ＭＳ Ｐ明朝" w:hAnsiTheme="minorHAnsi"/>
        </w:rPr>
        <w:t>1</w:t>
      </w:r>
      <w:r>
        <w:rPr>
          <w:rFonts w:asciiTheme="minorHAnsi" w:eastAsia="ＭＳ Ｐ明朝" w:hAnsiTheme="minorHAnsi"/>
        </w:rPr>
        <w:t>または</w:t>
      </w:r>
      <w:r>
        <w:rPr>
          <w:rFonts w:asciiTheme="minorHAnsi" w:eastAsia="ＭＳ Ｐ明朝" w:hAnsiTheme="minorHAnsi"/>
        </w:rPr>
        <w:t>2</w:t>
      </w:r>
      <w:r>
        <w:rPr>
          <w:rFonts w:asciiTheme="minorHAnsi" w:eastAsia="ＭＳ Ｐ明朝" w:hAnsiTheme="minorHAnsi" w:hint="eastAsia"/>
        </w:rPr>
        <w:t>濃度</w:t>
      </w:r>
      <w:r w:rsidRPr="005979F6">
        <w:rPr>
          <w:rFonts w:asciiTheme="minorHAnsi" w:eastAsia="ＭＳ Ｐ明朝" w:hAnsiTheme="minorHAnsi"/>
        </w:rPr>
        <w:t>の</w:t>
      </w:r>
      <w:r>
        <w:rPr>
          <w:rFonts w:asciiTheme="minorHAnsi" w:eastAsia="ＭＳ Ｐ明朝" w:hAnsiTheme="minorHAnsi" w:hint="eastAsia"/>
        </w:rPr>
        <w:t>実試料標準物質</w:t>
      </w:r>
      <w:r>
        <w:rPr>
          <w:rFonts w:asciiTheme="minorHAnsi" w:eastAsia="ＭＳ Ｐ明朝" w:hAnsiTheme="minorHAnsi"/>
        </w:rPr>
        <w:t>による評価</w:t>
      </w:r>
    </w:p>
    <w:p w14:paraId="657939F0" w14:textId="77777777" w:rsidR="004F7EB7" w:rsidRPr="005979F6" w:rsidRDefault="004F7EB7">
      <w:pPr>
        <w:pStyle w:val="a3"/>
        <w:numPr>
          <w:ilvl w:val="0"/>
          <w:numId w:val="9"/>
        </w:numPr>
        <w:ind w:leftChars="0"/>
        <w:jc w:val="left"/>
        <w:rPr>
          <w:rFonts w:ascii="ＭＳ Ｐ明朝" w:eastAsia="ＭＳ Ｐ明朝" w:hAnsi="ＭＳ Ｐ明朝"/>
        </w:rPr>
      </w:pPr>
      <w:r w:rsidRPr="005979F6">
        <w:rPr>
          <w:rFonts w:asciiTheme="minorHAnsi" w:eastAsia="ＭＳ Ｐ明朝" w:hAnsiTheme="minorHAnsi"/>
        </w:rPr>
        <w:t>3</w:t>
      </w:r>
      <w:r>
        <w:rPr>
          <w:rFonts w:asciiTheme="minorHAnsi" w:eastAsia="ＭＳ Ｐ明朝" w:hAnsiTheme="minorHAnsi" w:hint="eastAsia"/>
        </w:rPr>
        <w:t>濃度</w:t>
      </w:r>
      <w:r w:rsidRPr="005979F6">
        <w:rPr>
          <w:rFonts w:asciiTheme="minorHAnsi" w:eastAsia="ＭＳ Ｐ明朝" w:hAnsiTheme="minorHAnsi"/>
        </w:rPr>
        <w:t>以上の</w:t>
      </w:r>
      <w:r>
        <w:rPr>
          <w:rFonts w:asciiTheme="minorHAnsi" w:eastAsia="ＭＳ Ｐ明朝" w:hAnsiTheme="minorHAnsi" w:hint="eastAsia"/>
        </w:rPr>
        <w:t>実試料標準物質</w:t>
      </w:r>
      <w:r>
        <w:rPr>
          <w:rFonts w:asciiTheme="minorHAnsi" w:eastAsia="ＭＳ Ｐ明朝" w:hAnsiTheme="minorHAnsi"/>
        </w:rPr>
        <w:t>を用いる評価</w:t>
      </w:r>
    </w:p>
    <w:p w14:paraId="76B08965" w14:textId="77777777" w:rsidR="0044003E" w:rsidRPr="00BB58D6" w:rsidRDefault="004F7EB7">
      <w:pPr>
        <w:pStyle w:val="a3"/>
        <w:numPr>
          <w:ilvl w:val="0"/>
          <w:numId w:val="9"/>
        </w:numPr>
        <w:ind w:leftChars="200"/>
        <w:jc w:val="left"/>
        <w:rPr>
          <w:rFonts w:ascii="ＭＳ Ｐ明朝" w:eastAsia="ＭＳ Ｐ明朝" w:hAnsi="ＭＳ Ｐ明朝"/>
        </w:rPr>
      </w:pPr>
      <w:r w:rsidRPr="005979F6">
        <w:rPr>
          <w:rFonts w:asciiTheme="minorHAnsi" w:eastAsia="ＭＳ Ｐ明朝" w:hAnsiTheme="minorHAnsi"/>
        </w:rPr>
        <w:t>多数の患者試料を用いた比較対照法と</w:t>
      </w:r>
      <w:r>
        <w:rPr>
          <w:rFonts w:asciiTheme="minorHAnsi" w:eastAsia="ＭＳ Ｐ明朝" w:hAnsiTheme="minorHAnsi" w:hint="eastAsia"/>
        </w:rPr>
        <w:t>の</w:t>
      </w:r>
      <w:r w:rsidRPr="005979F6">
        <w:rPr>
          <w:rFonts w:asciiTheme="minorHAnsi" w:eastAsia="ＭＳ Ｐ明朝" w:hAnsiTheme="minorHAnsi"/>
        </w:rPr>
        <w:t>方法間比較評価</w:t>
      </w:r>
      <w:r>
        <w:rPr>
          <w:rFonts w:asciiTheme="minorHAnsi" w:eastAsia="ＭＳ Ｐ明朝" w:hAnsiTheme="minorHAnsi" w:hint="eastAsia"/>
        </w:rPr>
        <w:t xml:space="preserve"> </w:t>
      </w:r>
      <w:r>
        <w:rPr>
          <w:rFonts w:asciiTheme="minorHAnsi" w:eastAsia="ＭＳ Ｐ明朝" w:hAnsiTheme="minorHAnsi" w:hint="eastAsia"/>
        </w:rPr>
        <w:t>（相関分析シート使用）</w:t>
      </w:r>
    </w:p>
    <w:p w14:paraId="6D93F1DB" w14:textId="77777777" w:rsidR="004F7EB7" w:rsidRPr="004A1944" w:rsidRDefault="004F7EB7" w:rsidP="0009681A">
      <w:pPr>
        <w:pStyle w:val="a3"/>
        <w:ind w:leftChars="0"/>
        <w:jc w:val="left"/>
        <w:rPr>
          <w:rFonts w:ascii="ＭＳ Ｐ明朝" w:eastAsia="ＭＳ Ｐ明朝" w:hAnsi="ＭＳ Ｐ明朝"/>
        </w:rPr>
      </w:pPr>
    </w:p>
    <w:p w14:paraId="5FB25CA9" w14:textId="77777777" w:rsidR="004F7EB7" w:rsidRDefault="00BB58D6" w:rsidP="004F7EB7">
      <w:pPr>
        <w:jc w:val="left"/>
        <w:rPr>
          <w:rFonts w:ascii="ＭＳ Ｐ明朝" w:eastAsia="ＭＳ Ｐ明朝" w:hAnsi="ＭＳ Ｐ明朝"/>
        </w:rPr>
      </w:pPr>
      <w:r>
        <w:rPr>
          <w:rFonts w:ascii="ＭＳ Ｐ明朝" w:eastAsia="ＭＳ Ｐ明朝" w:hAnsi="ＭＳ Ｐ明朝"/>
          <w:noProof/>
        </w:rPr>
        <mc:AlternateContent>
          <mc:Choice Requires="wps">
            <w:drawing>
              <wp:anchor distT="0" distB="0" distL="114300" distR="114300" simplePos="0" relativeHeight="251658752" behindDoc="0" locked="0" layoutInCell="1" allowOverlap="1" wp14:anchorId="545876BE" wp14:editId="60D04577">
                <wp:simplePos x="0" y="0"/>
                <wp:positionH relativeFrom="column">
                  <wp:posOffset>2597150</wp:posOffset>
                </wp:positionH>
                <wp:positionV relativeFrom="paragraph">
                  <wp:posOffset>28575</wp:posOffset>
                </wp:positionV>
                <wp:extent cx="1270635" cy="269240"/>
                <wp:effectExtent l="11430" t="10160" r="13335" b="15875"/>
                <wp:wrapNone/>
                <wp:docPr id="109" name="AutoShape 2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635" cy="269240"/>
                        </a:xfrm>
                        <a:prstGeom prst="roundRect">
                          <a:avLst>
                            <a:gd name="adj" fmla="val 16667"/>
                          </a:avLst>
                        </a:prstGeom>
                        <a:solidFill>
                          <a:schemeClr val="lt1">
                            <a:lumMod val="100000"/>
                            <a:lumOff val="0"/>
                          </a:schemeClr>
                        </a:solidFill>
                        <a:ln w="15875">
                          <a:solidFill>
                            <a:srgbClr val="FF0000"/>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1D2DE0AC" w14:textId="77777777" w:rsidR="00082F86" w:rsidRDefault="00082F86" w:rsidP="004F7EB7">
                            <w:pPr>
                              <w:snapToGrid w:val="0"/>
                              <w:jc w:val="center"/>
                            </w:pPr>
                            <w:r>
                              <w:rPr>
                                <w:rFonts w:hint="eastAsia"/>
                              </w:rPr>
                              <w:t>正確さの評価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45876BE" id="AutoShape 269" o:spid="_x0000_s1032" style="position:absolute;margin-left:204.5pt;margin-top:2.25pt;width:100.05pt;height:21.2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" fillcolor="white [3201]" strokecolor="red" strokeweight="1.25pt">
                <v:shadow color="#868686"/>
                <v:textbox inset="5.85pt,.7pt,5.85pt,.7pt">
                  <w:txbxContent>
                    <w:p w14:paraId="1D2DE0AC" w14:textId="77777777" w:rsidR="00082F86" w:rsidRDefault="00082F86" w:rsidP="004F7EB7">
                      <w:pPr>
                        <w:snapToGrid w:val="0"/>
                        <w:jc w:val="center"/>
                      </w:pPr>
                      <w:r>
                        <w:rPr>
                          <w:rFonts w:hint="eastAsia"/>
                        </w:rPr>
                        <w:t>正確さの評価</w:t>
                      </w:r>
                    </w:p>
                  </w:txbxContent>
                </v:textbox>
              </v:roundrect>
            </w:pict>
          </mc:Fallback>
        </mc:AlternateContent>
      </w:r>
    </w:p>
    <w:p w14:paraId="5899B435" w14:textId="77777777" w:rsidR="004F7EB7" w:rsidRDefault="00BB58D6" w:rsidP="004F7EB7">
      <w:pPr>
        <w:jc w:val="left"/>
        <w:rPr>
          <w:rFonts w:ascii="ＭＳ Ｐ明朝" w:eastAsia="ＭＳ Ｐ明朝" w:hAnsi="ＭＳ Ｐ明朝"/>
        </w:rPr>
      </w:pPr>
      <w:r>
        <w:rPr>
          <w:rFonts w:ascii="ＭＳ Ｐ明朝" w:eastAsia="ＭＳ Ｐ明朝" w:hAnsi="ＭＳ Ｐ明朝"/>
          <w:noProof/>
        </w:rPr>
        <mc:AlternateContent>
          <mc:Choice Requires="wps">
            <w:drawing>
              <wp:anchor distT="0" distB="0" distL="114300" distR="114300" simplePos="0" relativeHeight="251642368" behindDoc="0" locked="0" layoutInCell="1" allowOverlap="1" wp14:anchorId="3105DC65" wp14:editId="48E4D353">
                <wp:simplePos x="0" y="0"/>
                <wp:positionH relativeFrom="column">
                  <wp:posOffset>3221990</wp:posOffset>
                </wp:positionH>
                <wp:positionV relativeFrom="paragraph">
                  <wp:posOffset>69215</wp:posOffset>
                </wp:positionV>
                <wp:extent cx="0" cy="288290"/>
                <wp:effectExtent l="17145" t="12700" r="11430" b="13335"/>
                <wp:wrapNone/>
                <wp:docPr id="108" name="AutoShape 2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88290"/>
                        </a:xfrm>
                        <a:prstGeom prst="straightConnector1">
                          <a:avLst/>
                        </a:prstGeom>
                        <a:noFill/>
                        <a:ln w="19050">
                          <a:solidFill>
                            <a:schemeClr val="tx1">
                              <a:lumMod val="100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BC15208" id="_x0000_t32" coordsize="21600,21600" o:spt="32" o:oned="t" path="m,l21600,21600e" filled="f">
                <v:path arrowok="t" fillok="f" o:connecttype="none"/>
                <o:lock v:ext="edit" shapetype="t"/>
              </v:shapetype>
              <v:shape id="AutoShape 253" o:spid="_x0000_s1026" type="#_x0000_t32" style="position:absolute;left:0;text-align:left;margin-left:253.7pt;margin-top:5.45pt;width:0;height:22.7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" strokecolor="black [3213]" strokeweight="1.5pt">
                <v:shadow color="#868686"/>
              </v:shape>
            </w:pict>
          </mc:Fallback>
        </mc:AlternateContent>
      </w:r>
      <w:r>
        <w:rPr>
          <w:rFonts w:ascii="ＭＳ Ｐ明朝" w:eastAsia="ＭＳ Ｐ明朝" w:hAnsi="ＭＳ Ｐ明朝"/>
          <w:noProof/>
        </w:rPr>
        <mc:AlternateContent>
          <mc:Choice Requires="wps">
            <w:drawing>
              <wp:anchor distT="0" distB="0" distL="114300" distR="114300" simplePos="0" relativeHeight="251643392" behindDoc="0" locked="0" layoutInCell="1" allowOverlap="1" wp14:anchorId="0D8BFFAE" wp14:editId="4EDC7899">
                <wp:simplePos x="0" y="0"/>
                <wp:positionH relativeFrom="column">
                  <wp:posOffset>4706620</wp:posOffset>
                </wp:positionH>
                <wp:positionV relativeFrom="paragraph">
                  <wp:posOffset>238125</wp:posOffset>
                </wp:positionV>
                <wp:extent cx="0" cy="135890"/>
                <wp:effectExtent l="15875" t="10160" r="12700" b="15875"/>
                <wp:wrapNone/>
                <wp:docPr id="107" name="AutoShape 2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5890"/>
                        </a:xfrm>
                        <a:prstGeom prst="straightConnector1">
                          <a:avLst/>
                        </a:prstGeom>
                        <a:noFill/>
                        <a:ln w="19050">
                          <a:solidFill>
                            <a:schemeClr val="tx1">
                              <a:lumMod val="100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09A58D8" id="AutoShape 254" o:spid="_x0000_s1026" type="#_x0000_t32" style="position:absolute;left:0;text-align:left;margin-left:370.6pt;margin-top:18.75pt;width:0;height:10.7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" strokecolor="black [3213]" strokeweight="1.5pt">
                <v:shadow color="#868686"/>
              </v:shape>
            </w:pict>
          </mc:Fallback>
        </mc:AlternateContent>
      </w:r>
      <w:r>
        <w:rPr>
          <w:rFonts w:ascii="ＭＳ Ｐ明朝" w:eastAsia="ＭＳ Ｐ明朝" w:hAnsi="ＭＳ Ｐ明朝"/>
          <w:noProof/>
        </w:rPr>
        <mc:AlternateContent>
          <mc:Choice Requires="wps">
            <w:drawing>
              <wp:anchor distT="0" distB="0" distL="114300" distR="114300" simplePos="0" relativeHeight="251641344" behindDoc="0" locked="0" layoutInCell="1" allowOverlap="1" wp14:anchorId="7B0B5CDF" wp14:editId="7DF6C84D">
                <wp:simplePos x="0" y="0"/>
                <wp:positionH relativeFrom="column">
                  <wp:posOffset>1698625</wp:posOffset>
                </wp:positionH>
                <wp:positionV relativeFrom="paragraph">
                  <wp:posOffset>221615</wp:posOffset>
                </wp:positionV>
                <wp:extent cx="0" cy="135890"/>
                <wp:effectExtent l="17780" t="12700" r="10795" b="13335"/>
                <wp:wrapNone/>
                <wp:docPr id="106" name="AutoShape 2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5890"/>
                        </a:xfrm>
                        <a:prstGeom prst="straightConnector1">
                          <a:avLst/>
                        </a:prstGeom>
                        <a:noFill/>
                        <a:ln w="19050">
                          <a:solidFill>
                            <a:schemeClr val="tx1">
                              <a:lumMod val="100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8A11294" id="AutoShape 252" o:spid="_x0000_s1026" type="#_x0000_t32" style="position:absolute;left:0;text-align:left;margin-left:133.75pt;margin-top:17.45pt;width:0;height:10.7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" strokecolor="black [3213]" strokeweight="1.5pt">
                <v:shadow color="#868686"/>
              </v:shape>
            </w:pict>
          </mc:Fallback>
        </mc:AlternateContent>
      </w:r>
    </w:p>
    <w:p w14:paraId="1BA335EA" w14:textId="77777777" w:rsidR="004F7EB7" w:rsidRDefault="00BB58D6" w:rsidP="004F7EB7">
      <w:pPr>
        <w:jc w:val="left"/>
        <w:rPr>
          <w:rFonts w:ascii="ＭＳ Ｐ明朝" w:eastAsia="ＭＳ Ｐ明朝" w:hAnsi="ＭＳ Ｐ明朝"/>
        </w:rPr>
      </w:pPr>
      <w:r>
        <w:rPr>
          <w:rFonts w:ascii="ＭＳ Ｐ明朝" w:eastAsia="ＭＳ Ｐ明朝" w:hAnsi="ＭＳ Ｐ明朝"/>
          <w:noProof/>
        </w:rPr>
        <mc:AlternateContent>
          <mc:Choice Requires="wps">
            <w:drawing>
              <wp:anchor distT="0" distB="0" distL="114300" distR="114300" simplePos="0" relativeHeight="251659776" behindDoc="0" locked="0" layoutInCell="1" allowOverlap="1" wp14:anchorId="7F6F2462" wp14:editId="65D3D1E3">
                <wp:simplePos x="0" y="0"/>
                <wp:positionH relativeFrom="column">
                  <wp:posOffset>2534920</wp:posOffset>
                </wp:positionH>
                <wp:positionV relativeFrom="paragraph">
                  <wp:posOffset>128905</wp:posOffset>
                </wp:positionV>
                <wp:extent cx="1397000" cy="438785"/>
                <wp:effectExtent l="15875" t="15240" r="15875" b="12700"/>
                <wp:wrapNone/>
                <wp:docPr id="105" name="AutoShape 2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7000" cy="438785"/>
                        </a:xfrm>
                        <a:prstGeom prst="roundRect">
                          <a:avLst>
                            <a:gd name="adj" fmla="val 16667"/>
                          </a:avLst>
                        </a:prstGeom>
                        <a:solidFill>
                          <a:schemeClr val="lt1">
                            <a:lumMod val="100000"/>
                            <a:lumOff val="0"/>
                          </a:schemeClr>
                        </a:solidFill>
                        <a:ln w="15875">
                          <a:solidFill>
                            <a:srgbClr val="0000FF"/>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15EDFF63" w14:textId="77777777" w:rsidR="00082F86" w:rsidRDefault="00082F86" w:rsidP="004F7EB7">
                            <w:pPr>
                              <w:snapToGrid w:val="0"/>
                              <w:jc w:val="center"/>
                            </w:pPr>
                            <w:r w:rsidRPr="004A1944">
                              <w:rPr>
                                <w:rFonts w:hint="eastAsia"/>
                              </w:rPr>
                              <w:t>3</w:t>
                            </w:r>
                            <w:r>
                              <w:rPr>
                                <w:rFonts w:hint="eastAsia"/>
                              </w:rPr>
                              <w:t>濃度</w:t>
                            </w:r>
                            <w:r w:rsidRPr="004A1944">
                              <w:rPr>
                                <w:rFonts w:hint="eastAsia"/>
                              </w:rPr>
                              <w:t>以上の実試料標準物質</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7F6F2462" id="AutoShape 270" o:spid="_x0000_s1033" style="position:absolute;margin-left:199.6pt;margin-top:10.15pt;width:110pt;height:34.5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" fillcolor="white [3201]" strokecolor="blue" strokeweight="1.25pt">
                <v:shadow color="#868686"/>
                <v:textbox inset="5.85pt,.7pt,5.85pt,.7pt">
                  <w:txbxContent>
                    <w:p w14:paraId="15EDFF63" w14:textId="77777777" w:rsidR="00082F86" w:rsidRDefault="00082F86" w:rsidP="004F7EB7">
                      <w:pPr>
                        <w:snapToGrid w:val="0"/>
                        <w:jc w:val="center"/>
                      </w:pPr>
                      <w:r w:rsidRPr="004A1944">
                        <w:rPr>
                          <w:rFonts w:hint="eastAsia"/>
                        </w:rPr>
                        <w:t>3</w:t>
                      </w:r>
                      <w:r>
                        <w:rPr>
                          <w:rFonts w:hint="eastAsia"/>
                        </w:rPr>
                        <w:t>濃度</w:t>
                      </w:r>
                      <w:r w:rsidRPr="004A1944">
                        <w:rPr>
                          <w:rFonts w:hint="eastAsia"/>
                        </w:rPr>
                        <w:t>以上の実試料標準物質</w:t>
                      </w:r>
                    </w:p>
                  </w:txbxContent>
                </v:textbox>
              </v:roundrect>
            </w:pict>
          </mc:Fallback>
        </mc:AlternateContent>
      </w:r>
      <w:r>
        <w:rPr>
          <w:rFonts w:ascii="ＭＳ Ｐ明朝" w:eastAsia="ＭＳ Ｐ明朝" w:hAnsi="ＭＳ Ｐ明朝"/>
          <w:noProof/>
        </w:rPr>
        <mc:AlternateContent>
          <mc:Choice Requires="wps">
            <w:drawing>
              <wp:anchor distT="0" distB="0" distL="114300" distR="114300" simplePos="0" relativeHeight="251676160" behindDoc="0" locked="0" layoutInCell="1" allowOverlap="1" wp14:anchorId="0A27EF46" wp14:editId="391302EF">
                <wp:simplePos x="0" y="0"/>
                <wp:positionH relativeFrom="column">
                  <wp:posOffset>1694815</wp:posOffset>
                </wp:positionH>
                <wp:positionV relativeFrom="paragraph">
                  <wp:posOffset>5715</wp:posOffset>
                </wp:positionV>
                <wp:extent cx="3023870" cy="0"/>
                <wp:effectExtent l="13970" t="15875" r="10160" b="12700"/>
                <wp:wrapNone/>
                <wp:docPr id="104" name="AutoShape 2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23870" cy="0"/>
                        </a:xfrm>
                        <a:prstGeom prst="straightConnector1">
                          <a:avLst/>
                        </a:prstGeom>
                        <a:noFill/>
                        <a:ln w="19050">
                          <a:solidFill>
                            <a:schemeClr val="tx1">
                              <a:lumMod val="100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6B132445" id="AutoShape 286" o:spid="_x0000_s1026" type="#_x0000_t32" style="position:absolute;left:0;text-align:left;margin-left:133.45pt;margin-top:.45pt;width:238.1pt;height:0;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" strokecolor="black [3213]" strokeweight="1.5pt">
                <v:shadow color="#868686"/>
              </v:shape>
            </w:pict>
          </mc:Fallback>
        </mc:AlternateContent>
      </w:r>
      <w:r>
        <w:rPr>
          <w:rFonts w:ascii="ＭＳ Ｐ明朝" w:eastAsia="ＭＳ Ｐ明朝" w:hAnsi="ＭＳ Ｐ明朝"/>
          <w:noProof/>
        </w:rPr>
        <mc:AlternateContent>
          <mc:Choice Requires="wps">
            <w:drawing>
              <wp:anchor distT="0" distB="0" distL="114300" distR="114300" simplePos="0" relativeHeight="251670016" behindDoc="0" locked="0" layoutInCell="1" allowOverlap="1" wp14:anchorId="29644EA3" wp14:editId="08298575">
                <wp:simplePos x="0" y="0"/>
                <wp:positionH relativeFrom="column">
                  <wp:posOffset>327660</wp:posOffset>
                </wp:positionH>
                <wp:positionV relativeFrom="paragraph">
                  <wp:posOffset>217170</wp:posOffset>
                </wp:positionV>
                <wp:extent cx="419735" cy="394335"/>
                <wp:effectExtent l="0" t="0" r="0" b="0"/>
                <wp:wrapNone/>
                <wp:docPr id="103" name="Text Box 2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9735" cy="394335"/>
                        </a:xfrm>
                        <a:prstGeom prst="rect">
                          <a:avLst/>
                        </a:prstGeom>
                        <a:solidFill>
                          <a:srgbClr val="FFFFFF"/>
                        </a:solidFill>
                        <a:ln>
                          <a:noFill/>
                        </a:ln>
                        <a:effectLst/>
                        <a:extLst>
                          <a:ext uri="{91240B29-F687-4F45-9708-019B960494DF}">
                            <a14:hiddenLine xmlns:a14="http://schemas.microsoft.com/office/drawing/2010/main" w="19050">
                              <a:solidFill>
                                <a:srgbClr val="FF0000"/>
                              </a:solidFill>
                              <a:miter lim="800000"/>
                              <a:headEnd/>
                              <a:tailEnd/>
                            </a14:hiddenLine>
                          </a:ex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3946F4B5" w14:textId="77777777" w:rsidR="00082F86" w:rsidRPr="00BB58D6" w:rsidRDefault="00082F86" w:rsidP="004F7EB7">
                            <w:pPr>
                              <w:rPr>
                                <w:color w:val="0000FF"/>
                              </w:rPr>
                            </w:pPr>
                            <w:r w:rsidRPr="00BB58D6">
                              <w:rPr>
                                <w:rFonts w:hint="eastAsia"/>
                                <w:color w:val="0000FF"/>
                              </w:rPr>
                              <w:t>種類</w:t>
                            </w:r>
                          </w:p>
                        </w:txbxContent>
                      </wps:txbx>
                      <wps:bodyPr rot="0" vert="eaVert"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644EA3" id="_x0000_t202" coordsize="21600,21600" o:spt="202" path="m,l,21600r21600,l21600,xe">
                <v:stroke joinstyle="miter"/>
                <v:path gradientshapeok="t" o:connecttype="rect"/>
              </v:shapetype>
              <v:shape id="Text Box 280" o:spid="_x0000_s1034" type="#_x0000_t202" style="position:absolute;margin-left:25.8pt;margin-top:17.1pt;width:33.05pt;height:31.0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" stroked="f" strokecolor="red" strokeweight="1.5pt">
                <v:shadow color="#868686"/>
                <v:textbox style="layout-flow:vertical-ideographic" inset="5.85pt,.7pt,5.85pt,.7pt">
                  <w:txbxContent>
                    <w:p w14:paraId="3946F4B5" w14:textId="77777777" w:rsidR="00082F86" w:rsidRPr="00BB58D6" w:rsidRDefault="00082F86" w:rsidP="004F7EB7">
                      <w:pPr>
                        <w:rPr>
                          <w:color w:val="0000FF"/>
                        </w:rPr>
                      </w:pPr>
                      <w:r w:rsidRPr="00BB58D6">
                        <w:rPr>
                          <w:rFonts w:hint="eastAsia"/>
                          <w:color w:val="0000FF"/>
                        </w:rPr>
                        <w:t>種類</w:t>
                      </w:r>
                    </w:p>
                  </w:txbxContent>
                </v:textbox>
              </v:shape>
            </w:pict>
          </mc:Fallback>
        </mc:AlternateContent>
      </w:r>
      <w:r>
        <w:rPr>
          <w:rFonts w:ascii="ＭＳ Ｐ明朝" w:eastAsia="ＭＳ Ｐ明朝" w:hAnsi="ＭＳ Ｐ明朝"/>
          <w:noProof/>
        </w:rPr>
        <mc:AlternateContent>
          <mc:Choice Requires="wps">
            <w:drawing>
              <wp:anchor distT="0" distB="0" distL="114300" distR="114300" simplePos="0" relativeHeight="251660800" behindDoc="0" locked="0" layoutInCell="1" allowOverlap="1" wp14:anchorId="3BF17C7F" wp14:editId="3A41E74F">
                <wp:simplePos x="0" y="0"/>
                <wp:positionH relativeFrom="column">
                  <wp:posOffset>1070610</wp:posOffset>
                </wp:positionH>
                <wp:positionV relativeFrom="paragraph">
                  <wp:posOffset>128905</wp:posOffset>
                </wp:positionV>
                <wp:extent cx="1270635" cy="438785"/>
                <wp:effectExtent l="8890" t="15240" r="15875" b="12700"/>
                <wp:wrapNone/>
                <wp:docPr id="102" name="AutoShape 2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635" cy="438785"/>
                        </a:xfrm>
                        <a:prstGeom prst="roundRect">
                          <a:avLst>
                            <a:gd name="adj" fmla="val 16667"/>
                          </a:avLst>
                        </a:prstGeom>
                        <a:solidFill>
                          <a:schemeClr val="lt1">
                            <a:lumMod val="100000"/>
                            <a:lumOff val="0"/>
                          </a:schemeClr>
                        </a:solidFill>
                        <a:ln w="15875">
                          <a:solidFill>
                            <a:srgbClr val="0000FF"/>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4A9BCE61" w14:textId="77777777" w:rsidR="00082F86" w:rsidRDefault="00082F86" w:rsidP="004F7EB7">
                            <w:pPr>
                              <w:snapToGrid w:val="0"/>
                              <w:jc w:val="center"/>
                            </w:pPr>
                            <w:r>
                              <w:rPr>
                                <w:rFonts w:hint="eastAsia"/>
                              </w:rPr>
                              <w:t>1(2)</w:t>
                            </w:r>
                            <w:r>
                              <w:rPr>
                                <w:rFonts w:hint="eastAsia"/>
                              </w:rPr>
                              <w:t>濃度</w:t>
                            </w:r>
                            <w:r w:rsidRPr="004A1944">
                              <w:rPr>
                                <w:rFonts w:hint="eastAsia"/>
                              </w:rPr>
                              <w:t>の実試料標準物質</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3BF17C7F" id="AutoShape 271" o:spid="_x0000_s1035" style="position:absolute;margin-left:84.3pt;margin-top:10.15pt;width:100.05pt;height:34.5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" fillcolor="white [3201]" strokecolor="blue" strokeweight="1.25pt">
                <v:shadow color="#868686"/>
                <v:textbox inset="5.85pt,.7pt,5.85pt,.7pt">
                  <w:txbxContent>
                    <w:p w14:paraId="4A9BCE61" w14:textId="77777777" w:rsidR="00082F86" w:rsidRDefault="00082F86" w:rsidP="004F7EB7">
                      <w:pPr>
                        <w:snapToGrid w:val="0"/>
                        <w:jc w:val="center"/>
                      </w:pPr>
                      <w:r>
                        <w:rPr>
                          <w:rFonts w:hint="eastAsia"/>
                        </w:rPr>
                        <w:t>1(2)</w:t>
                      </w:r>
                      <w:r>
                        <w:rPr>
                          <w:rFonts w:hint="eastAsia"/>
                        </w:rPr>
                        <w:t>濃度</w:t>
                      </w:r>
                      <w:r w:rsidRPr="004A1944">
                        <w:rPr>
                          <w:rFonts w:hint="eastAsia"/>
                        </w:rPr>
                        <w:t>の実試料標準物質</w:t>
                      </w:r>
                    </w:p>
                  </w:txbxContent>
                </v:textbox>
              </v:roundrect>
            </w:pict>
          </mc:Fallback>
        </mc:AlternateContent>
      </w:r>
      <w:r>
        <w:rPr>
          <w:rFonts w:ascii="ＭＳ Ｐ明朝" w:eastAsia="ＭＳ Ｐ明朝" w:hAnsi="ＭＳ Ｐ明朝"/>
          <w:noProof/>
        </w:rPr>
        <mc:AlternateContent>
          <mc:Choice Requires="wps">
            <w:drawing>
              <wp:anchor distT="0" distB="0" distL="114300" distR="114300" simplePos="0" relativeHeight="251661824" behindDoc="0" locked="0" layoutInCell="1" allowOverlap="1" wp14:anchorId="0D538D01" wp14:editId="595527E5">
                <wp:simplePos x="0" y="0"/>
                <wp:positionH relativeFrom="column">
                  <wp:posOffset>4076065</wp:posOffset>
                </wp:positionH>
                <wp:positionV relativeFrom="paragraph">
                  <wp:posOffset>128905</wp:posOffset>
                </wp:positionV>
                <wp:extent cx="1270635" cy="438785"/>
                <wp:effectExtent l="13970" t="15240" r="10795" b="12700"/>
                <wp:wrapNone/>
                <wp:docPr id="101" name="AutoShape 2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635" cy="438785"/>
                        </a:xfrm>
                        <a:prstGeom prst="roundRect">
                          <a:avLst>
                            <a:gd name="adj" fmla="val 16667"/>
                          </a:avLst>
                        </a:prstGeom>
                        <a:solidFill>
                          <a:schemeClr val="lt1">
                            <a:lumMod val="100000"/>
                            <a:lumOff val="0"/>
                          </a:schemeClr>
                        </a:solidFill>
                        <a:ln w="15875">
                          <a:solidFill>
                            <a:srgbClr val="0000FF"/>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51CF098F" w14:textId="77777777" w:rsidR="00082F86" w:rsidRDefault="00082F86" w:rsidP="004F7EB7">
                            <w:pPr>
                              <w:snapToGrid w:val="0"/>
                              <w:jc w:val="center"/>
                            </w:pPr>
                            <w:r w:rsidRPr="004A1944">
                              <w:rPr>
                                <w:rFonts w:hint="eastAsia"/>
                              </w:rPr>
                              <w:t>比較対照法との</w:t>
                            </w:r>
                          </w:p>
                          <w:p w14:paraId="0EAE8CA4" w14:textId="77777777" w:rsidR="00082F86" w:rsidRDefault="00082F86" w:rsidP="004F7EB7">
                            <w:pPr>
                              <w:snapToGrid w:val="0"/>
                              <w:jc w:val="center"/>
                            </w:pPr>
                            <w:r w:rsidRPr="004A1944">
                              <w:rPr>
                                <w:rFonts w:hint="eastAsia"/>
                              </w:rPr>
                              <w:t>方法間比較評価</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0D538D01" id="AutoShape 272" o:spid="_x0000_s1036" style="position:absolute;margin-left:320.95pt;margin-top:10.15pt;width:100.05pt;height:34.5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" fillcolor="white [3201]" strokecolor="blue" strokeweight="1.25pt">
                <v:shadow color="#868686"/>
                <v:textbox inset="5.85pt,.7pt,5.85pt,.7pt">
                  <w:txbxContent>
                    <w:p w14:paraId="51CF098F" w14:textId="77777777" w:rsidR="00082F86" w:rsidRDefault="00082F86" w:rsidP="004F7EB7">
                      <w:pPr>
                        <w:snapToGrid w:val="0"/>
                        <w:jc w:val="center"/>
                      </w:pPr>
                      <w:r w:rsidRPr="004A1944">
                        <w:rPr>
                          <w:rFonts w:hint="eastAsia"/>
                        </w:rPr>
                        <w:t>比較対照法との</w:t>
                      </w:r>
                    </w:p>
                    <w:p w14:paraId="0EAE8CA4" w14:textId="77777777" w:rsidR="00082F86" w:rsidRDefault="00082F86" w:rsidP="004F7EB7">
                      <w:pPr>
                        <w:snapToGrid w:val="0"/>
                        <w:jc w:val="center"/>
                      </w:pPr>
                      <w:r w:rsidRPr="004A1944">
                        <w:rPr>
                          <w:rFonts w:hint="eastAsia"/>
                        </w:rPr>
                        <w:t>方法間比較評価</w:t>
                      </w:r>
                    </w:p>
                  </w:txbxContent>
                </v:textbox>
              </v:roundrect>
            </w:pict>
          </mc:Fallback>
        </mc:AlternateContent>
      </w:r>
    </w:p>
    <w:p w14:paraId="5F58119F" w14:textId="77777777" w:rsidR="004F7EB7" w:rsidRDefault="004F7EB7" w:rsidP="004F7EB7">
      <w:pPr>
        <w:jc w:val="left"/>
        <w:rPr>
          <w:rFonts w:ascii="ＭＳ Ｐ明朝" w:eastAsia="ＭＳ Ｐ明朝" w:hAnsi="ＭＳ Ｐ明朝"/>
        </w:rPr>
      </w:pPr>
    </w:p>
    <w:p w14:paraId="50A8E2C4" w14:textId="77777777" w:rsidR="004F7EB7" w:rsidRDefault="00BB58D6" w:rsidP="004F7EB7">
      <w:pPr>
        <w:jc w:val="left"/>
        <w:rPr>
          <w:rFonts w:ascii="ＭＳ Ｐ明朝" w:eastAsia="ＭＳ Ｐ明朝" w:hAnsi="ＭＳ Ｐ明朝"/>
        </w:rPr>
      </w:pPr>
      <w:r>
        <w:rPr>
          <w:rFonts w:ascii="ＭＳ Ｐ明朝" w:eastAsia="ＭＳ Ｐ明朝" w:hAnsi="ＭＳ Ｐ明朝"/>
          <w:noProof/>
        </w:rPr>
        <mc:AlternateContent>
          <mc:Choice Requires="wps">
            <w:drawing>
              <wp:anchor distT="0" distB="0" distL="114300" distR="114300" simplePos="0" relativeHeight="251675136" behindDoc="0" locked="0" layoutInCell="1" allowOverlap="1" wp14:anchorId="32E84F70" wp14:editId="153C4DF6">
                <wp:simplePos x="0" y="0"/>
                <wp:positionH relativeFrom="column">
                  <wp:posOffset>4706620</wp:posOffset>
                </wp:positionH>
                <wp:positionV relativeFrom="paragraph">
                  <wp:posOffset>112395</wp:posOffset>
                </wp:positionV>
                <wp:extent cx="0" cy="135890"/>
                <wp:effectExtent l="15875" t="17780" r="12700" b="17780"/>
                <wp:wrapNone/>
                <wp:docPr id="100" name="AutoShape 2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5890"/>
                        </a:xfrm>
                        <a:prstGeom prst="straightConnector1">
                          <a:avLst/>
                        </a:prstGeom>
                        <a:noFill/>
                        <a:ln w="19050">
                          <a:solidFill>
                            <a:schemeClr val="tx1">
                              <a:lumMod val="100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7CE7B4B" id="AutoShape 285" o:spid="_x0000_s1026" type="#_x0000_t32" style="position:absolute;left:0;text-align:left;margin-left:370.6pt;margin-top:8.85pt;width:0;height:10.7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" strokecolor="black [3213]" strokeweight="1.5pt">
                <v:shadow color="#868686"/>
              </v:shape>
            </w:pict>
          </mc:Fallback>
        </mc:AlternateContent>
      </w:r>
      <w:r>
        <w:rPr>
          <w:rFonts w:ascii="ＭＳ Ｐ明朝" w:eastAsia="ＭＳ Ｐ明朝" w:hAnsi="ＭＳ Ｐ明朝"/>
          <w:noProof/>
        </w:rPr>
        <mc:AlternateContent>
          <mc:Choice Requires="wps">
            <w:drawing>
              <wp:anchor distT="0" distB="0" distL="114300" distR="114300" simplePos="0" relativeHeight="251674112" behindDoc="0" locked="0" layoutInCell="1" allowOverlap="1" wp14:anchorId="45879AC7" wp14:editId="7E4997E9">
                <wp:simplePos x="0" y="0"/>
                <wp:positionH relativeFrom="column">
                  <wp:posOffset>3221990</wp:posOffset>
                </wp:positionH>
                <wp:positionV relativeFrom="paragraph">
                  <wp:posOffset>110490</wp:posOffset>
                </wp:positionV>
                <wp:extent cx="0" cy="135890"/>
                <wp:effectExtent l="17145" t="15875" r="11430" b="10160"/>
                <wp:wrapNone/>
                <wp:docPr id="99" name="AutoShape 2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5890"/>
                        </a:xfrm>
                        <a:prstGeom prst="straightConnector1">
                          <a:avLst/>
                        </a:prstGeom>
                        <a:noFill/>
                        <a:ln w="19050">
                          <a:solidFill>
                            <a:schemeClr val="tx1">
                              <a:lumMod val="100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4043F67C" id="AutoShape 284" o:spid="_x0000_s1026" type="#_x0000_t32" style="position:absolute;left:0;text-align:left;margin-left:253.7pt;margin-top:8.7pt;width:0;height:10.7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" strokecolor="black [3213]" strokeweight="1.5pt">
                <v:shadow color="#868686"/>
              </v:shape>
            </w:pict>
          </mc:Fallback>
        </mc:AlternateContent>
      </w:r>
      <w:r>
        <w:rPr>
          <w:rFonts w:ascii="ＭＳ Ｐ明朝" w:eastAsia="ＭＳ Ｐ明朝" w:hAnsi="ＭＳ Ｐ明朝"/>
          <w:noProof/>
        </w:rPr>
        <mc:AlternateContent>
          <mc:Choice Requires="wps">
            <w:drawing>
              <wp:anchor distT="0" distB="0" distL="114300" distR="114300" simplePos="0" relativeHeight="251673088" behindDoc="0" locked="0" layoutInCell="1" allowOverlap="1" wp14:anchorId="6855BAC1" wp14:editId="3BEA7AB8">
                <wp:simplePos x="0" y="0"/>
                <wp:positionH relativeFrom="column">
                  <wp:posOffset>1698625</wp:posOffset>
                </wp:positionH>
                <wp:positionV relativeFrom="paragraph">
                  <wp:posOffset>110490</wp:posOffset>
                </wp:positionV>
                <wp:extent cx="0" cy="135890"/>
                <wp:effectExtent l="17780" t="15875" r="10795" b="10160"/>
                <wp:wrapNone/>
                <wp:docPr id="98" name="AutoShape 2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5890"/>
                        </a:xfrm>
                        <a:prstGeom prst="straightConnector1">
                          <a:avLst/>
                        </a:prstGeom>
                        <a:noFill/>
                        <a:ln w="19050">
                          <a:solidFill>
                            <a:schemeClr val="tx1">
                              <a:lumMod val="100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0E20161F" id="AutoShape 283" o:spid="_x0000_s1026" type="#_x0000_t32" style="position:absolute;left:0;text-align:left;margin-left:133.75pt;margin-top:8.7pt;width:0;height:10.7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" strokecolor="black [3213]" strokeweight="1.5pt">
                <v:shadow color="#868686"/>
              </v:shape>
            </w:pict>
          </mc:Fallback>
        </mc:AlternateContent>
      </w:r>
    </w:p>
    <w:p w14:paraId="7A106984" w14:textId="77777777" w:rsidR="004F7EB7" w:rsidRPr="004A1944" w:rsidRDefault="00BB58D6" w:rsidP="004F7EB7">
      <w:pPr>
        <w:jc w:val="left"/>
        <w:rPr>
          <w:rFonts w:ascii="ＭＳ Ｐ明朝" w:eastAsia="ＭＳ Ｐ明朝" w:hAnsi="ＭＳ Ｐ明朝"/>
        </w:rPr>
      </w:pPr>
      <w:r>
        <w:rPr>
          <w:rFonts w:ascii="ＭＳ Ｐ明朝" w:eastAsia="ＭＳ Ｐ明朝" w:hAnsi="ＭＳ Ｐ明朝"/>
          <w:noProof/>
        </w:rPr>
        <mc:AlternateContent>
          <mc:Choice Requires="wps">
            <w:drawing>
              <wp:anchor distT="0" distB="0" distL="114300" distR="114300" simplePos="0" relativeHeight="251671040" behindDoc="0" locked="0" layoutInCell="1" allowOverlap="1" wp14:anchorId="2D72C14F" wp14:editId="266EACB9">
                <wp:simplePos x="0" y="0"/>
                <wp:positionH relativeFrom="column">
                  <wp:posOffset>327660</wp:posOffset>
                </wp:positionH>
                <wp:positionV relativeFrom="paragraph">
                  <wp:posOffset>97155</wp:posOffset>
                </wp:positionV>
                <wp:extent cx="419735" cy="394335"/>
                <wp:effectExtent l="0" t="2540" r="0" b="3175"/>
                <wp:wrapNone/>
                <wp:docPr id="97" name="Text Box 2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9735" cy="394335"/>
                        </a:xfrm>
                        <a:prstGeom prst="rect">
                          <a:avLst/>
                        </a:prstGeom>
                        <a:solidFill>
                          <a:srgbClr val="FFFFFF"/>
                        </a:solidFill>
                        <a:ln>
                          <a:noFill/>
                        </a:ln>
                        <a:effectLst/>
                        <a:extLst>
                          <a:ext uri="{91240B29-F687-4F45-9708-019B960494DF}">
                            <a14:hiddenLine xmlns:a14="http://schemas.microsoft.com/office/drawing/2010/main" w="19050">
                              <a:solidFill>
                                <a:srgbClr val="FF0000"/>
                              </a:solidFill>
                              <a:miter lim="800000"/>
                              <a:headEnd/>
                              <a:tailEnd/>
                            </a14:hiddenLine>
                          </a:ex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5AFB65B1" w14:textId="77777777" w:rsidR="00082F86" w:rsidRPr="00BB58D6" w:rsidRDefault="00082F86" w:rsidP="004F7EB7">
                            <w:pPr>
                              <w:rPr>
                                <w:color w:val="6600FF"/>
                              </w:rPr>
                            </w:pPr>
                            <w:r w:rsidRPr="00BB58D6">
                              <w:rPr>
                                <w:rFonts w:hint="eastAsia"/>
                                <w:color w:val="6600FF"/>
                              </w:rPr>
                              <w:t>方法</w:t>
                            </w:r>
                          </w:p>
                        </w:txbxContent>
                      </wps:txbx>
                      <wps:bodyPr rot="0" vert="eaVert"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72C14F" id="Text Box 281" o:spid="_x0000_s1037" type="#_x0000_t202" style="position:absolute;margin-left:25.8pt;margin-top:7.65pt;width:33.05pt;height:31.0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" stroked="f" strokecolor="red" strokeweight="1.5pt">
                <v:shadow color="#868686"/>
                <v:textbox style="layout-flow:vertical-ideographic" inset="5.85pt,.7pt,5.85pt,.7pt">
                  <w:txbxContent>
                    <w:p w14:paraId="5AFB65B1" w14:textId="77777777" w:rsidR="00082F86" w:rsidRPr="00BB58D6" w:rsidRDefault="00082F86" w:rsidP="004F7EB7">
                      <w:pPr>
                        <w:rPr>
                          <w:color w:val="6600FF"/>
                        </w:rPr>
                      </w:pPr>
                      <w:r w:rsidRPr="00BB58D6">
                        <w:rPr>
                          <w:rFonts w:hint="eastAsia"/>
                          <w:color w:val="6600FF"/>
                        </w:rPr>
                        <w:t>方法</w:t>
                      </w:r>
                    </w:p>
                  </w:txbxContent>
                </v:textbox>
              </v:shape>
            </w:pict>
          </mc:Fallback>
        </mc:AlternateContent>
      </w:r>
      <w:r>
        <w:rPr>
          <w:rFonts w:ascii="ＭＳ Ｐ明朝" w:eastAsia="ＭＳ Ｐ明朝" w:hAnsi="ＭＳ Ｐ明朝"/>
          <w:noProof/>
        </w:rPr>
        <mc:AlternateContent>
          <mc:Choice Requires="wps">
            <w:drawing>
              <wp:anchor distT="0" distB="0" distL="114300" distR="114300" simplePos="0" relativeHeight="251662848" behindDoc="0" locked="0" layoutInCell="1" allowOverlap="1" wp14:anchorId="7EE4F172" wp14:editId="300FA41E">
                <wp:simplePos x="0" y="0"/>
                <wp:positionH relativeFrom="column">
                  <wp:posOffset>1070610</wp:posOffset>
                </wp:positionH>
                <wp:positionV relativeFrom="paragraph">
                  <wp:posOffset>17780</wp:posOffset>
                </wp:positionV>
                <wp:extent cx="1270635" cy="438785"/>
                <wp:effectExtent l="8890" t="8890" r="15875" b="9525"/>
                <wp:wrapNone/>
                <wp:docPr id="96" name="AutoShape 2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635" cy="438785"/>
                        </a:xfrm>
                        <a:prstGeom prst="roundRect">
                          <a:avLst>
                            <a:gd name="adj" fmla="val 16667"/>
                          </a:avLst>
                        </a:prstGeom>
                        <a:solidFill>
                          <a:schemeClr val="lt1">
                            <a:lumMod val="100000"/>
                            <a:lumOff val="0"/>
                          </a:schemeClr>
                        </a:solidFill>
                        <a:ln w="15875">
                          <a:solidFill>
                            <a:schemeClr val="accent4">
                              <a:lumMod val="100000"/>
                              <a:lumOff val="0"/>
                            </a:schemeClr>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3878D6E0" w14:textId="77777777" w:rsidR="00082F86" w:rsidRDefault="00082F86" w:rsidP="004F7EB7">
                            <w:pPr>
                              <w:snapToGrid w:val="0"/>
                              <w:jc w:val="center"/>
                            </w:pPr>
                            <w:r>
                              <w:rPr>
                                <w:rFonts w:hint="eastAsia"/>
                              </w:rPr>
                              <w:t>平均値</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7EE4F172" id="AutoShape 273" o:spid="_x0000_s1038" style="position:absolute;margin-left:84.3pt;margin-top:1.4pt;width:100.05pt;height:34.5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" fillcolor="white [3201]" strokecolor="#8064a2 [3207]" strokeweight="1.25pt">
                <v:shadow color="#868686"/>
                <v:textbox inset="5.85pt,.7pt,5.85pt,.7pt">
                  <w:txbxContent>
                    <w:p w14:paraId="3878D6E0" w14:textId="77777777" w:rsidR="00082F86" w:rsidRDefault="00082F86" w:rsidP="004F7EB7">
                      <w:pPr>
                        <w:snapToGrid w:val="0"/>
                        <w:jc w:val="center"/>
                      </w:pPr>
                      <w:r>
                        <w:rPr>
                          <w:rFonts w:hint="eastAsia"/>
                        </w:rPr>
                        <w:t>平均値</w:t>
                      </w:r>
                    </w:p>
                  </w:txbxContent>
                </v:textbox>
              </v:roundrect>
            </w:pict>
          </mc:Fallback>
        </mc:AlternateContent>
      </w:r>
      <w:r>
        <w:rPr>
          <w:rFonts w:ascii="ＭＳ Ｐ明朝" w:eastAsia="ＭＳ Ｐ明朝" w:hAnsi="ＭＳ Ｐ明朝"/>
          <w:noProof/>
        </w:rPr>
        <mc:AlternateContent>
          <mc:Choice Requires="wps">
            <w:drawing>
              <wp:anchor distT="0" distB="0" distL="114300" distR="114300" simplePos="0" relativeHeight="251664896" behindDoc="0" locked="0" layoutInCell="1" allowOverlap="1" wp14:anchorId="6317D68F" wp14:editId="248F069D">
                <wp:simplePos x="0" y="0"/>
                <wp:positionH relativeFrom="column">
                  <wp:posOffset>4076065</wp:posOffset>
                </wp:positionH>
                <wp:positionV relativeFrom="paragraph">
                  <wp:posOffset>19685</wp:posOffset>
                </wp:positionV>
                <wp:extent cx="1270635" cy="438785"/>
                <wp:effectExtent l="13970" t="10795" r="10795" b="17145"/>
                <wp:wrapNone/>
                <wp:docPr id="95" name="AutoShape 2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635" cy="438785"/>
                        </a:xfrm>
                        <a:prstGeom prst="roundRect">
                          <a:avLst>
                            <a:gd name="adj" fmla="val 16667"/>
                          </a:avLst>
                        </a:prstGeom>
                        <a:solidFill>
                          <a:schemeClr val="lt1">
                            <a:lumMod val="100000"/>
                            <a:lumOff val="0"/>
                          </a:schemeClr>
                        </a:solidFill>
                        <a:ln w="15875">
                          <a:solidFill>
                            <a:schemeClr val="accent4">
                              <a:lumMod val="100000"/>
                              <a:lumOff val="0"/>
                            </a:schemeClr>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140E4789" w14:textId="77777777" w:rsidR="00082F86" w:rsidRDefault="00082F86" w:rsidP="004F7EB7">
                            <w:pPr>
                              <w:snapToGrid w:val="0"/>
                              <w:jc w:val="center"/>
                            </w:pPr>
                            <w:r>
                              <w:rPr>
                                <w:rFonts w:hint="eastAsia"/>
                              </w:rPr>
                              <w:t>線形関係式</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6317D68F" id="AutoShape 275" o:spid="_x0000_s1039" style="position:absolute;margin-left:320.95pt;margin-top:1.55pt;width:100.05pt;height:34.5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" fillcolor="white [3201]" strokecolor="#8064a2 [3207]" strokeweight="1.25pt">
                <v:shadow color="#868686"/>
                <v:textbox inset="5.85pt,.7pt,5.85pt,.7pt">
                  <w:txbxContent>
                    <w:p w14:paraId="140E4789" w14:textId="77777777" w:rsidR="00082F86" w:rsidRDefault="00082F86" w:rsidP="004F7EB7">
                      <w:pPr>
                        <w:snapToGrid w:val="0"/>
                        <w:jc w:val="center"/>
                      </w:pPr>
                      <w:r>
                        <w:rPr>
                          <w:rFonts w:hint="eastAsia"/>
                        </w:rPr>
                        <w:t>線形関係式</w:t>
                      </w:r>
                    </w:p>
                  </w:txbxContent>
                </v:textbox>
              </v:roundrect>
            </w:pict>
          </mc:Fallback>
        </mc:AlternateContent>
      </w:r>
      <w:r>
        <w:rPr>
          <w:rFonts w:ascii="ＭＳ Ｐ明朝" w:eastAsia="ＭＳ Ｐ明朝" w:hAnsi="ＭＳ Ｐ明朝"/>
          <w:noProof/>
        </w:rPr>
        <mc:AlternateContent>
          <mc:Choice Requires="wps">
            <w:drawing>
              <wp:anchor distT="0" distB="0" distL="114300" distR="114300" simplePos="0" relativeHeight="251663872" behindDoc="0" locked="0" layoutInCell="1" allowOverlap="1" wp14:anchorId="1DFD86A2" wp14:editId="2222C746">
                <wp:simplePos x="0" y="0"/>
                <wp:positionH relativeFrom="column">
                  <wp:posOffset>2597150</wp:posOffset>
                </wp:positionH>
                <wp:positionV relativeFrom="paragraph">
                  <wp:posOffset>19685</wp:posOffset>
                </wp:positionV>
                <wp:extent cx="1270635" cy="438785"/>
                <wp:effectExtent l="11430" t="10795" r="13335" b="17145"/>
                <wp:wrapNone/>
                <wp:docPr id="94" name="AutoShape 2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635" cy="438785"/>
                        </a:xfrm>
                        <a:prstGeom prst="roundRect">
                          <a:avLst>
                            <a:gd name="adj" fmla="val 16667"/>
                          </a:avLst>
                        </a:prstGeom>
                        <a:solidFill>
                          <a:schemeClr val="lt1">
                            <a:lumMod val="100000"/>
                            <a:lumOff val="0"/>
                          </a:schemeClr>
                        </a:solidFill>
                        <a:ln w="15875">
                          <a:solidFill>
                            <a:schemeClr val="accent4">
                              <a:lumMod val="100000"/>
                              <a:lumOff val="0"/>
                            </a:schemeClr>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2B684412" w14:textId="77777777" w:rsidR="00082F86" w:rsidRDefault="00082F86" w:rsidP="004F7EB7">
                            <w:pPr>
                              <w:snapToGrid w:val="0"/>
                              <w:jc w:val="center"/>
                            </w:pPr>
                            <w:r>
                              <w:rPr>
                                <w:rFonts w:hint="eastAsia"/>
                              </w:rPr>
                              <w:t>平均値＋</w:t>
                            </w:r>
                          </w:p>
                          <w:p w14:paraId="5A0841BA" w14:textId="77777777" w:rsidR="00082F86" w:rsidRDefault="00082F86" w:rsidP="004F7EB7">
                            <w:pPr>
                              <w:snapToGrid w:val="0"/>
                              <w:jc w:val="center"/>
                            </w:pPr>
                            <w:r>
                              <w:rPr>
                                <w:rFonts w:hint="eastAsia"/>
                              </w:rPr>
                              <w:t>直線回帰式</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1DFD86A2" id="AutoShape 274" o:spid="_x0000_s1040" style="position:absolute;margin-left:204.5pt;margin-top:1.55pt;width:100.05pt;height:34.5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" fillcolor="white [3201]" strokecolor="#8064a2 [3207]" strokeweight="1.25pt">
                <v:shadow color="#868686"/>
                <v:textbox inset="5.85pt,.7pt,5.85pt,.7pt">
                  <w:txbxContent>
                    <w:p w14:paraId="2B684412" w14:textId="77777777" w:rsidR="00082F86" w:rsidRDefault="00082F86" w:rsidP="004F7EB7">
                      <w:pPr>
                        <w:snapToGrid w:val="0"/>
                        <w:jc w:val="center"/>
                      </w:pPr>
                      <w:r>
                        <w:rPr>
                          <w:rFonts w:hint="eastAsia"/>
                        </w:rPr>
                        <w:t>平均値＋</w:t>
                      </w:r>
                    </w:p>
                    <w:p w14:paraId="5A0841BA" w14:textId="77777777" w:rsidR="00082F86" w:rsidRDefault="00082F86" w:rsidP="004F7EB7">
                      <w:pPr>
                        <w:snapToGrid w:val="0"/>
                        <w:jc w:val="center"/>
                      </w:pPr>
                      <w:r>
                        <w:rPr>
                          <w:rFonts w:hint="eastAsia"/>
                        </w:rPr>
                        <w:t>直線回帰式</w:t>
                      </w:r>
                    </w:p>
                  </w:txbxContent>
                </v:textbox>
              </v:roundrect>
            </w:pict>
          </mc:Fallback>
        </mc:AlternateContent>
      </w:r>
    </w:p>
    <w:p w14:paraId="62ACF7DE" w14:textId="77777777" w:rsidR="004F7EB7" w:rsidRDefault="00BB58D6" w:rsidP="004F7EB7">
      <w:pPr>
        <w:ind w:leftChars="100" w:left="210" w:firstLineChars="67" w:firstLine="141"/>
        <w:jc w:val="left"/>
        <w:rPr>
          <w:rFonts w:ascii="ＭＳ Ｐ明朝" w:eastAsia="ＭＳ Ｐ明朝" w:hAnsi="ＭＳ Ｐ明朝"/>
        </w:rPr>
      </w:pPr>
      <w:r>
        <w:rPr>
          <w:rFonts w:ascii="ＭＳ Ｐ明朝" w:eastAsia="ＭＳ Ｐ明朝" w:hAnsi="ＭＳ Ｐ明朝"/>
          <w:noProof/>
        </w:rPr>
        <mc:AlternateContent>
          <mc:Choice Requires="wps">
            <w:drawing>
              <wp:anchor distT="0" distB="0" distL="114300" distR="114300" simplePos="0" relativeHeight="251683328" behindDoc="0" locked="0" layoutInCell="1" allowOverlap="1" wp14:anchorId="2B439AC7" wp14:editId="5B958FAB">
                <wp:simplePos x="0" y="0"/>
                <wp:positionH relativeFrom="column">
                  <wp:posOffset>1696085</wp:posOffset>
                </wp:positionH>
                <wp:positionV relativeFrom="paragraph">
                  <wp:posOffset>227965</wp:posOffset>
                </wp:positionV>
                <wp:extent cx="2540" cy="1007745"/>
                <wp:effectExtent l="15240" t="9525" r="10795" b="11430"/>
                <wp:wrapNone/>
                <wp:docPr id="93" name="AutoShape 2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540" cy="1007745"/>
                        </a:xfrm>
                        <a:prstGeom prst="straightConnector1">
                          <a:avLst/>
                        </a:prstGeom>
                        <a:noFill/>
                        <a:ln w="19050">
                          <a:solidFill>
                            <a:schemeClr val="tx1">
                              <a:lumMod val="100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5EFCEBA0" id="AutoShape 293" o:spid="_x0000_s1026" type="#_x0000_t32" style="position:absolute;left:0;text-align:left;margin-left:133.55pt;margin-top:17.95pt;width:.2pt;height:79.35pt;flip:x;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" strokecolor="black [3213]" strokeweight="1.5pt">
                <v:shadow color="#868686"/>
              </v:shape>
            </w:pict>
          </mc:Fallback>
        </mc:AlternateContent>
      </w:r>
      <w:r w:rsidR="004F7EB7" w:rsidRPr="004C2CDC">
        <w:rPr>
          <w:rFonts w:ascii="ＭＳ Ｐ明朝" w:eastAsia="ＭＳ Ｐ明朝" w:hAnsi="ＭＳ Ｐ明朝"/>
        </w:rPr>
        <w:t xml:space="preserve"> </w:t>
      </w:r>
    </w:p>
    <w:p w14:paraId="20ADF6DD" w14:textId="77777777" w:rsidR="004F7EB7" w:rsidRDefault="00BB58D6" w:rsidP="004F7EB7">
      <w:pPr>
        <w:ind w:leftChars="100" w:left="210" w:firstLineChars="100" w:firstLine="210"/>
        <w:jc w:val="left"/>
        <w:rPr>
          <w:rFonts w:ascii="ＭＳ Ｐ明朝" w:eastAsia="ＭＳ Ｐ明朝" w:hAnsi="ＭＳ Ｐ明朝"/>
        </w:rPr>
      </w:pPr>
      <w:r>
        <w:rPr>
          <w:rFonts w:ascii="ＭＳ Ｐ明朝" w:eastAsia="ＭＳ Ｐ明朝" w:hAnsi="ＭＳ Ｐ明朝"/>
          <w:noProof/>
        </w:rPr>
        <mc:AlternateContent>
          <mc:Choice Requires="wps">
            <w:drawing>
              <wp:anchor distT="0" distB="0" distL="114300" distR="114300" simplePos="0" relativeHeight="251667968" behindDoc="0" locked="0" layoutInCell="1" allowOverlap="1" wp14:anchorId="13B588FC" wp14:editId="3654FAAC">
                <wp:simplePos x="0" y="0"/>
                <wp:positionH relativeFrom="column">
                  <wp:posOffset>2813050</wp:posOffset>
                </wp:positionH>
                <wp:positionV relativeFrom="paragraph">
                  <wp:posOffset>151130</wp:posOffset>
                </wp:positionV>
                <wp:extent cx="2393950" cy="281940"/>
                <wp:effectExtent l="8255" t="8890" r="17145" b="13970"/>
                <wp:wrapNone/>
                <wp:docPr id="92" name="AutoShape 2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93950" cy="281940"/>
                        </a:xfrm>
                        <a:prstGeom prst="roundRect">
                          <a:avLst>
                            <a:gd name="adj" fmla="val 16667"/>
                          </a:avLst>
                        </a:prstGeom>
                        <a:solidFill>
                          <a:schemeClr val="lt1">
                            <a:lumMod val="100000"/>
                            <a:lumOff val="0"/>
                          </a:schemeClr>
                        </a:solidFill>
                        <a:ln w="15875">
                          <a:solidFill>
                            <a:schemeClr val="accent3">
                              <a:lumMod val="75000"/>
                              <a:lumOff val="0"/>
                            </a:schemeClr>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4F9BA05D" w14:textId="77777777" w:rsidR="00082F86" w:rsidRDefault="00082F86" w:rsidP="004F7EB7">
                            <w:pPr>
                              <w:snapToGrid w:val="0"/>
                              <w:jc w:val="center"/>
                            </w:pPr>
                            <w:r>
                              <w:rPr>
                                <w:rFonts w:hint="eastAsia"/>
                              </w:rPr>
                              <w:t>直線性の評価</w:t>
                            </w:r>
                          </w:p>
                          <w:p w14:paraId="2063E595" w14:textId="77777777" w:rsidR="00082F86" w:rsidRDefault="00082F86" w:rsidP="004F7EB7">
                            <w:pPr>
                              <w:snapToGrid w:val="0"/>
                              <w:jc w:val="center"/>
                            </w:pP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13B588FC" id="AutoShape 278" o:spid="_x0000_s1041" style="position:absolute;left:0;text-align:left;margin-left:221.5pt;margin-top:11.9pt;width:188.5pt;height:22.2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" fillcolor="white [3201]" strokecolor="#76923c [2406]" strokeweight="1.25pt">
                <v:shadow color="#868686"/>
                <v:textbox inset="5.85pt,.7pt,5.85pt,.7pt">
                  <w:txbxContent>
                    <w:p w14:paraId="4F9BA05D" w14:textId="77777777" w:rsidR="00082F86" w:rsidRDefault="00082F86" w:rsidP="004F7EB7">
                      <w:pPr>
                        <w:snapToGrid w:val="0"/>
                        <w:jc w:val="center"/>
                      </w:pPr>
                      <w:r>
                        <w:rPr>
                          <w:rFonts w:hint="eastAsia"/>
                        </w:rPr>
                        <w:t>直線性の評価</w:t>
                      </w:r>
                    </w:p>
                    <w:p w14:paraId="2063E595" w14:textId="77777777" w:rsidR="00082F86" w:rsidRDefault="00082F86" w:rsidP="004F7EB7">
                      <w:pPr>
                        <w:snapToGrid w:val="0"/>
                        <w:jc w:val="center"/>
                      </w:pPr>
                    </w:p>
                  </w:txbxContent>
                </v:textbox>
              </v:roundrect>
            </w:pict>
          </mc:Fallback>
        </mc:AlternateContent>
      </w:r>
      <w:r>
        <w:rPr>
          <w:rFonts w:ascii="ＭＳ Ｐ明朝" w:eastAsia="ＭＳ Ｐ明朝" w:hAnsi="ＭＳ Ｐ明朝"/>
          <w:noProof/>
        </w:rPr>
        <mc:AlternateContent>
          <mc:Choice Requires="wps">
            <w:drawing>
              <wp:anchor distT="0" distB="0" distL="114300" distR="114300" simplePos="0" relativeHeight="251678208" behindDoc="0" locked="0" layoutInCell="1" allowOverlap="1" wp14:anchorId="75216B21" wp14:editId="1E17B83E">
                <wp:simplePos x="0" y="0"/>
                <wp:positionH relativeFrom="column">
                  <wp:posOffset>3259455</wp:posOffset>
                </wp:positionH>
                <wp:positionV relativeFrom="paragraph">
                  <wp:posOffset>5080</wp:posOffset>
                </wp:positionV>
                <wp:extent cx="0" cy="135890"/>
                <wp:effectExtent l="16510" t="15240" r="12065" b="10795"/>
                <wp:wrapNone/>
                <wp:docPr id="91" name="AutoShape 2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5890"/>
                        </a:xfrm>
                        <a:prstGeom prst="straightConnector1">
                          <a:avLst/>
                        </a:prstGeom>
                        <a:noFill/>
                        <a:ln w="19050">
                          <a:solidFill>
                            <a:schemeClr val="tx1">
                              <a:lumMod val="100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67A2673B" id="AutoShape 288" o:spid="_x0000_s1026" type="#_x0000_t32" style="position:absolute;left:0;text-align:left;margin-left:256.65pt;margin-top:.4pt;width:0;height:10.7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" strokecolor="black [3213]" strokeweight="1.5pt">
                <v:shadow color="#868686"/>
              </v:shape>
            </w:pict>
          </mc:Fallback>
        </mc:AlternateContent>
      </w:r>
      <w:r>
        <w:rPr>
          <w:rFonts w:ascii="ＭＳ Ｐ明朝" w:eastAsia="ＭＳ Ｐ明朝" w:hAnsi="ＭＳ Ｐ明朝"/>
          <w:noProof/>
        </w:rPr>
        <mc:AlternateContent>
          <mc:Choice Requires="wps">
            <w:drawing>
              <wp:anchor distT="0" distB="0" distL="114300" distR="114300" simplePos="0" relativeHeight="251677184" behindDoc="0" locked="0" layoutInCell="1" allowOverlap="1" wp14:anchorId="0F03E1B1" wp14:editId="22F5FB80">
                <wp:simplePos x="0" y="0"/>
                <wp:positionH relativeFrom="column">
                  <wp:posOffset>4718685</wp:posOffset>
                </wp:positionH>
                <wp:positionV relativeFrom="paragraph">
                  <wp:posOffset>7620</wp:posOffset>
                </wp:positionV>
                <wp:extent cx="0" cy="135890"/>
                <wp:effectExtent l="18415" t="17780" r="10160" b="17780"/>
                <wp:wrapNone/>
                <wp:docPr id="90" name="AutoShape 2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5890"/>
                        </a:xfrm>
                        <a:prstGeom prst="straightConnector1">
                          <a:avLst/>
                        </a:prstGeom>
                        <a:noFill/>
                        <a:ln w="19050">
                          <a:solidFill>
                            <a:schemeClr val="tx1">
                              <a:lumMod val="100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9A5E319" id="AutoShape 287" o:spid="_x0000_s1026" type="#_x0000_t32" style="position:absolute;left:0;text-align:left;margin-left:371.55pt;margin-top:.6pt;width:0;height:10.7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" strokecolor="black [3213]" strokeweight="1.5pt">
                <v:shadow color="#868686"/>
              </v:shape>
            </w:pict>
          </mc:Fallback>
        </mc:AlternateContent>
      </w:r>
    </w:p>
    <w:p w14:paraId="4CE42F63" w14:textId="77777777" w:rsidR="004F7EB7" w:rsidRDefault="00BB58D6" w:rsidP="004F7EB7">
      <w:pPr>
        <w:ind w:leftChars="100" w:left="210" w:firstLineChars="100" w:firstLine="210"/>
        <w:jc w:val="left"/>
        <w:rPr>
          <w:rFonts w:ascii="ＭＳ Ｐ明朝" w:eastAsia="ＭＳ Ｐ明朝" w:hAnsi="ＭＳ Ｐ明朝"/>
        </w:rPr>
      </w:pPr>
      <w:r>
        <w:rPr>
          <w:rFonts w:ascii="ＭＳ Ｐ明朝" w:eastAsia="ＭＳ Ｐ明朝" w:hAnsi="ＭＳ Ｐ明朝"/>
          <w:noProof/>
        </w:rPr>
        <mc:AlternateContent>
          <mc:Choice Requires="wps">
            <w:drawing>
              <wp:anchor distT="0" distB="0" distL="114300" distR="114300" simplePos="0" relativeHeight="251680256" behindDoc="0" locked="0" layoutInCell="1" allowOverlap="1" wp14:anchorId="51BE19D1" wp14:editId="04F1493C">
                <wp:simplePos x="0" y="0"/>
                <wp:positionH relativeFrom="column">
                  <wp:posOffset>3259455</wp:posOffset>
                </wp:positionH>
                <wp:positionV relativeFrom="paragraph">
                  <wp:posOffset>206375</wp:posOffset>
                </wp:positionV>
                <wp:extent cx="0" cy="135890"/>
                <wp:effectExtent l="16510" t="16510" r="12065" b="9525"/>
                <wp:wrapNone/>
                <wp:docPr id="89" name="AutoShape 2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5890"/>
                        </a:xfrm>
                        <a:prstGeom prst="straightConnector1">
                          <a:avLst/>
                        </a:prstGeom>
                        <a:noFill/>
                        <a:ln w="19050">
                          <a:solidFill>
                            <a:schemeClr val="tx1">
                              <a:lumMod val="100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5714DBBA" id="AutoShape 290" o:spid="_x0000_s1026" type="#_x0000_t32" style="position:absolute;left:0;text-align:left;margin-left:256.65pt;margin-top:16.25pt;width:0;height:10.7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" strokecolor="black [3213]" strokeweight="1.5pt">
                <v:shadow color="#868686"/>
              </v:shape>
            </w:pict>
          </mc:Fallback>
        </mc:AlternateContent>
      </w:r>
      <w:r>
        <w:rPr>
          <w:rFonts w:ascii="ＭＳ Ｐ明朝" w:eastAsia="ＭＳ Ｐ明朝" w:hAnsi="ＭＳ Ｐ明朝"/>
          <w:noProof/>
        </w:rPr>
        <mc:AlternateContent>
          <mc:Choice Requires="wps">
            <w:drawing>
              <wp:anchor distT="0" distB="0" distL="114300" distR="114300" simplePos="0" relativeHeight="251679232" behindDoc="0" locked="0" layoutInCell="1" allowOverlap="1" wp14:anchorId="37934243" wp14:editId="2761D869">
                <wp:simplePos x="0" y="0"/>
                <wp:positionH relativeFrom="column">
                  <wp:posOffset>4718685</wp:posOffset>
                </wp:positionH>
                <wp:positionV relativeFrom="paragraph">
                  <wp:posOffset>208915</wp:posOffset>
                </wp:positionV>
                <wp:extent cx="0" cy="135890"/>
                <wp:effectExtent l="18415" t="9525" r="10160" b="16510"/>
                <wp:wrapNone/>
                <wp:docPr id="88" name="AutoShape 2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5890"/>
                        </a:xfrm>
                        <a:prstGeom prst="straightConnector1">
                          <a:avLst/>
                        </a:prstGeom>
                        <a:noFill/>
                        <a:ln w="19050">
                          <a:solidFill>
                            <a:schemeClr val="tx1">
                              <a:lumMod val="100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485929D" id="AutoShape 289" o:spid="_x0000_s1026" type="#_x0000_t32" style="position:absolute;left:0;text-align:left;margin-left:371.55pt;margin-top:16.45pt;width:0;height:10.7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" strokecolor="black [3213]" strokeweight="1.5pt">
                <v:shadow color="#868686"/>
              </v:shape>
            </w:pict>
          </mc:Fallback>
        </mc:AlternateContent>
      </w:r>
    </w:p>
    <w:p w14:paraId="68FABE28" w14:textId="77777777" w:rsidR="004F7EB7" w:rsidRDefault="00BB58D6" w:rsidP="004F7EB7">
      <w:pPr>
        <w:ind w:leftChars="100" w:left="210" w:firstLineChars="100" w:firstLine="210"/>
        <w:jc w:val="left"/>
        <w:rPr>
          <w:rFonts w:ascii="ＭＳ Ｐ明朝" w:eastAsia="ＭＳ Ｐ明朝" w:hAnsi="ＭＳ Ｐ明朝"/>
        </w:rPr>
      </w:pPr>
      <w:r>
        <w:rPr>
          <w:rFonts w:ascii="ＭＳ Ｐ明朝" w:eastAsia="ＭＳ Ｐ明朝" w:hAnsi="ＭＳ Ｐ明朝"/>
          <w:noProof/>
        </w:rPr>
        <mc:AlternateContent>
          <mc:Choice Requires="wps">
            <w:drawing>
              <wp:anchor distT="0" distB="0" distL="114300" distR="114300" simplePos="0" relativeHeight="251666944" behindDoc="0" locked="0" layoutInCell="1" allowOverlap="1" wp14:anchorId="6FB80657" wp14:editId="01D81B6A">
                <wp:simplePos x="0" y="0"/>
                <wp:positionH relativeFrom="column">
                  <wp:posOffset>2813050</wp:posOffset>
                </wp:positionH>
                <wp:positionV relativeFrom="paragraph">
                  <wp:posOffset>116205</wp:posOffset>
                </wp:positionV>
                <wp:extent cx="2386965" cy="294640"/>
                <wp:effectExtent l="8255" t="12065" r="14605" b="17145"/>
                <wp:wrapNone/>
                <wp:docPr id="87" name="AutoShape 2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86965" cy="294640"/>
                        </a:xfrm>
                        <a:prstGeom prst="roundRect">
                          <a:avLst>
                            <a:gd name="adj" fmla="val 16667"/>
                          </a:avLst>
                        </a:prstGeom>
                        <a:solidFill>
                          <a:schemeClr val="lt1">
                            <a:lumMod val="100000"/>
                            <a:lumOff val="0"/>
                          </a:schemeClr>
                        </a:solidFill>
                        <a:ln w="15875">
                          <a:solidFill>
                            <a:schemeClr val="accent3">
                              <a:lumMod val="75000"/>
                              <a:lumOff val="0"/>
                            </a:schemeClr>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3347C567" w14:textId="77777777" w:rsidR="00082F86" w:rsidRDefault="00082F86" w:rsidP="004F7EB7">
                            <w:pPr>
                              <w:snapToGrid w:val="0"/>
                              <w:jc w:val="center"/>
                            </w:pPr>
                            <w:r w:rsidRPr="00412297">
                              <w:rPr>
                                <w:rFonts w:hint="eastAsia"/>
                              </w:rPr>
                              <w:t>比例系統誤差・一定系統誤差</w:t>
                            </w:r>
                            <w:r>
                              <w:rPr>
                                <w:rFonts w:hint="eastAsia"/>
                              </w:rPr>
                              <w:t>の確認</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6FB80657" id="AutoShape 277" o:spid="_x0000_s1042" style="position:absolute;left:0;text-align:left;margin-left:221.5pt;margin-top:9.15pt;width:187.95pt;height:23.2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" fillcolor="white [3201]" strokecolor="#76923c [2406]" strokeweight="1.25pt">
                <v:shadow color="#868686"/>
                <v:textbox inset="5.85pt,.7pt,5.85pt,.7pt">
                  <w:txbxContent>
                    <w:p w14:paraId="3347C567" w14:textId="77777777" w:rsidR="00082F86" w:rsidRDefault="00082F86" w:rsidP="004F7EB7">
                      <w:pPr>
                        <w:snapToGrid w:val="0"/>
                        <w:jc w:val="center"/>
                      </w:pPr>
                      <w:r w:rsidRPr="00412297">
                        <w:rPr>
                          <w:rFonts w:hint="eastAsia"/>
                        </w:rPr>
                        <w:t>比例系統誤差・一定系統誤差</w:t>
                      </w:r>
                      <w:r>
                        <w:rPr>
                          <w:rFonts w:hint="eastAsia"/>
                        </w:rPr>
                        <w:t>の確認</w:t>
                      </w:r>
                    </w:p>
                  </w:txbxContent>
                </v:textbox>
              </v:roundrect>
            </w:pict>
          </mc:Fallback>
        </mc:AlternateContent>
      </w:r>
      <w:r>
        <w:rPr>
          <w:rFonts w:ascii="ＭＳ Ｐ明朝" w:eastAsia="ＭＳ Ｐ明朝" w:hAnsi="ＭＳ Ｐ明朝"/>
          <w:noProof/>
        </w:rPr>
        <mc:AlternateContent>
          <mc:Choice Requires="wps">
            <w:drawing>
              <wp:anchor distT="0" distB="0" distL="114300" distR="114300" simplePos="0" relativeHeight="251672064" behindDoc="0" locked="0" layoutInCell="1" allowOverlap="1" wp14:anchorId="5AA062E2" wp14:editId="55FE6CD7">
                <wp:simplePos x="0" y="0"/>
                <wp:positionH relativeFrom="column">
                  <wp:posOffset>352425</wp:posOffset>
                </wp:positionH>
                <wp:positionV relativeFrom="paragraph">
                  <wp:posOffset>181610</wp:posOffset>
                </wp:positionV>
                <wp:extent cx="419735" cy="549910"/>
                <wp:effectExtent l="0" t="1270" r="3810" b="1270"/>
                <wp:wrapNone/>
                <wp:docPr id="86" name="Text Box 2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9735" cy="549910"/>
                        </a:xfrm>
                        <a:prstGeom prst="rect">
                          <a:avLst/>
                        </a:prstGeom>
                        <a:solidFill>
                          <a:srgbClr val="FFFFFF"/>
                        </a:solidFill>
                        <a:ln>
                          <a:noFill/>
                        </a:ln>
                        <a:effectLst/>
                        <a:extLst>
                          <a:ext uri="{91240B29-F687-4F45-9708-019B960494DF}">
                            <a14:hiddenLine xmlns:a14="http://schemas.microsoft.com/office/drawing/2010/main" w="19050">
                              <a:solidFill>
                                <a:srgbClr val="FF0000"/>
                              </a:solidFill>
                              <a:miter lim="800000"/>
                              <a:headEnd/>
                              <a:tailEnd/>
                            </a14:hiddenLine>
                          </a:ex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62F7FC65" w14:textId="77777777" w:rsidR="00082F86" w:rsidRPr="00BB58D6" w:rsidRDefault="00082F86" w:rsidP="004F7EB7">
                            <w:pPr>
                              <w:rPr>
                                <w:color w:val="4F6228" w:themeColor="accent3" w:themeShade="80"/>
                              </w:rPr>
                            </w:pPr>
                            <w:r w:rsidRPr="00BB58D6">
                              <w:rPr>
                                <w:rFonts w:hint="eastAsia"/>
                                <w:color w:val="4F6228" w:themeColor="accent3" w:themeShade="80"/>
                              </w:rPr>
                              <w:t>評　価</w:t>
                            </w:r>
                          </w:p>
                        </w:txbxContent>
                      </wps:txbx>
                      <wps:bodyPr rot="0" vert="eaVert"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A062E2" id="Text Box 282" o:spid="_x0000_s1043" type="#_x0000_t202" style="position:absolute;left:0;text-align:left;margin-left:27.75pt;margin-top:14.3pt;width:33.05pt;height:43.3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" stroked="f" strokecolor="red" strokeweight="1.5pt">
                <v:shadow color="#868686"/>
                <v:textbox style="layout-flow:vertical-ideographic" inset="5.85pt,.7pt,5.85pt,.7pt">
                  <w:txbxContent>
                    <w:p w14:paraId="62F7FC65" w14:textId="77777777" w:rsidR="00082F86" w:rsidRPr="00BB58D6" w:rsidRDefault="00082F86" w:rsidP="004F7EB7">
                      <w:pPr>
                        <w:rPr>
                          <w:color w:val="4F6228" w:themeColor="accent3" w:themeShade="80"/>
                        </w:rPr>
                      </w:pPr>
                      <w:r w:rsidRPr="00BB58D6">
                        <w:rPr>
                          <w:rFonts w:hint="eastAsia"/>
                          <w:color w:val="4F6228" w:themeColor="accent3" w:themeShade="80"/>
                        </w:rPr>
                        <w:t>評　価</w:t>
                      </w:r>
                    </w:p>
                  </w:txbxContent>
                </v:textbox>
              </v:shape>
            </w:pict>
          </mc:Fallback>
        </mc:AlternateContent>
      </w:r>
    </w:p>
    <w:p w14:paraId="765DF286" w14:textId="77777777" w:rsidR="004F7EB7" w:rsidRDefault="00BB58D6" w:rsidP="004F7EB7">
      <w:pPr>
        <w:ind w:leftChars="100" w:left="210" w:firstLineChars="100" w:firstLine="210"/>
        <w:jc w:val="left"/>
        <w:rPr>
          <w:rFonts w:ascii="ＭＳ Ｐ明朝" w:eastAsia="ＭＳ Ｐ明朝" w:hAnsi="ＭＳ Ｐ明朝"/>
        </w:rPr>
      </w:pPr>
      <w:r>
        <w:rPr>
          <w:rFonts w:ascii="ＭＳ Ｐ明朝" w:eastAsia="ＭＳ Ｐ明朝" w:hAnsi="ＭＳ Ｐ明朝"/>
          <w:noProof/>
        </w:rPr>
        <mc:AlternateContent>
          <mc:Choice Requires="wps">
            <w:drawing>
              <wp:anchor distT="0" distB="0" distL="114300" distR="114300" simplePos="0" relativeHeight="251681280" behindDoc="0" locked="0" layoutInCell="1" allowOverlap="1" wp14:anchorId="1CA264CD" wp14:editId="1D01C725">
                <wp:simplePos x="0" y="0"/>
                <wp:positionH relativeFrom="column">
                  <wp:posOffset>3259455</wp:posOffset>
                </wp:positionH>
                <wp:positionV relativeFrom="paragraph">
                  <wp:posOffset>185420</wp:posOffset>
                </wp:positionV>
                <wp:extent cx="0" cy="135890"/>
                <wp:effectExtent l="16510" t="14605" r="12065" b="11430"/>
                <wp:wrapNone/>
                <wp:docPr id="85" name="AutoShape 2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5890"/>
                        </a:xfrm>
                        <a:prstGeom prst="straightConnector1">
                          <a:avLst/>
                        </a:prstGeom>
                        <a:noFill/>
                        <a:ln w="19050">
                          <a:solidFill>
                            <a:schemeClr val="tx1">
                              <a:lumMod val="100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6BB2664A" id="AutoShape 291" o:spid="_x0000_s1026" type="#_x0000_t32" style="position:absolute;left:0;text-align:left;margin-left:256.65pt;margin-top:14.6pt;width:0;height:10.7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" strokecolor="black [3213]" strokeweight="1.5pt">
                <v:shadow color="#868686"/>
              </v:shape>
            </w:pict>
          </mc:Fallback>
        </mc:AlternateContent>
      </w:r>
    </w:p>
    <w:p w14:paraId="0D2DF166" w14:textId="77777777" w:rsidR="004F7EB7" w:rsidRDefault="00BB58D6" w:rsidP="004F7EB7">
      <w:pPr>
        <w:ind w:leftChars="100" w:left="210" w:firstLineChars="100" w:firstLine="210"/>
        <w:jc w:val="left"/>
        <w:rPr>
          <w:rFonts w:ascii="ＭＳ Ｐ明朝" w:eastAsia="ＭＳ Ｐ明朝" w:hAnsi="ＭＳ Ｐ明朝"/>
        </w:rPr>
      </w:pPr>
      <w:r>
        <w:rPr>
          <w:rFonts w:ascii="ＭＳ Ｐ明朝" w:eastAsia="ＭＳ Ｐ明朝" w:hAnsi="ＭＳ Ｐ明朝"/>
          <w:noProof/>
        </w:rPr>
        <mc:AlternateContent>
          <mc:Choice Requires="wps">
            <w:drawing>
              <wp:anchor distT="0" distB="0" distL="114300" distR="114300" simplePos="0" relativeHeight="251665920" behindDoc="0" locked="0" layoutInCell="1" allowOverlap="1" wp14:anchorId="68419288" wp14:editId="369F5F2C">
                <wp:simplePos x="0" y="0"/>
                <wp:positionH relativeFrom="column">
                  <wp:posOffset>1111885</wp:posOffset>
                </wp:positionH>
                <wp:positionV relativeFrom="paragraph">
                  <wp:posOffset>92710</wp:posOffset>
                </wp:positionV>
                <wp:extent cx="2901315" cy="288290"/>
                <wp:effectExtent l="12065" t="17145" r="10795" b="8890"/>
                <wp:wrapNone/>
                <wp:docPr id="84" name="AutoShape 2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01315" cy="288290"/>
                        </a:xfrm>
                        <a:prstGeom prst="roundRect">
                          <a:avLst>
                            <a:gd name="adj" fmla="val 16667"/>
                          </a:avLst>
                        </a:prstGeom>
                        <a:solidFill>
                          <a:schemeClr val="lt1">
                            <a:lumMod val="100000"/>
                            <a:lumOff val="0"/>
                          </a:schemeClr>
                        </a:solidFill>
                        <a:ln w="15875">
                          <a:solidFill>
                            <a:schemeClr val="accent3">
                              <a:lumMod val="75000"/>
                              <a:lumOff val="0"/>
                            </a:schemeClr>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6D265087" w14:textId="77777777" w:rsidR="00082F86" w:rsidRDefault="00082F86" w:rsidP="004F7EB7">
                            <w:pPr>
                              <w:snapToGrid w:val="0"/>
                              <w:jc w:val="center"/>
                            </w:pPr>
                            <w:r>
                              <w:rPr>
                                <w:rFonts w:hint="eastAsia"/>
                              </w:rPr>
                              <w:t>95%</w:t>
                            </w:r>
                            <w:r>
                              <w:rPr>
                                <w:rFonts w:hint="eastAsia"/>
                              </w:rPr>
                              <w:t>信頼区間に認証値が含まれるかを確認</w:t>
                            </w:r>
                          </w:p>
                          <w:p w14:paraId="71EC3DAE" w14:textId="77777777" w:rsidR="00082F86" w:rsidRPr="00480F06" w:rsidRDefault="00082F86" w:rsidP="004F7EB7">
                            <w:pPr>
                              <w:snapToGrid w:val="0"/>
                              <w:jc w:val="center"/>
                            </w:pP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68419288" id="AutoShape 276" o:spid="_x0000_s1044" style="position:absolute;left:0;text-align:left;margin-left:87.55pt;margin-top:7.3pt;width:228.45pt;height:22.7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" fillcolor="white [3201]" strokecolor="#76923c [2406]" strokeweight="1.25pt">
                <v:shadow color="#868686"/>
                <v:textbox inset="5.85pt,.7pt,5.85pt,.7pt">
                  <w:txbxContent>
                    <w:p w14:paraId="6D265087" w14:textId="77777777" w:rsidR="00082F86" w:rsidRDefault="00082F86" w:rsidP="004F7EB7">
                      <w:pPr>
                        <w:snapToGrid w:val="0"/>
                        <w:jc w:val="center"/>
                      </w:pPr>
                      <w:r>
                        <w:rPr>
                          <w:rFonts w:hint="eastAsia"/>
                        </w:rPr>
                        <w:t>95%</w:t>
                      </w:r>
                      <w:r>
                        <w:rPr>
                          <w:rFonts w:hint="eastAsia"/>
                        </w:rPr>
                        <w:t>信頼区間に認証値が含まれるかを確認</w:t>
                      </w:r>
                    </w:p>
                    <w:p w14:paraId="71EC3DAE" w14:textId="77777777" w:rsidR="00082F86" w:rsidRPr="00480F06" w:rsidRDefault="00082F86" w:rsidP="004F7EB7">
                      <w:pPr>
                        <w:snapToGrid w:val="0"/>
                        <w:jc w:val="center"/>
                      </w:pPr>
                    </w:p>
                  </w:txbxContent>
                </v:textbox>
              </v:roundrect>
            </w:pict>
          </mc:Fallback>
        </mc:AlternateContent>
      </w:r>
    </w:p>
    <w:p w14:paraId="36928D21" w14:textId="77777777" w:rsidR="004F7EB7" w:rsidRDefault="00BB58D6" w:rsidP="004F7EB7">
      <w:pPr>
        <w:ind w:leftChars="100" w:left="210" w:firstLineChars="100" w:firstLine="210"/>
        <w:jc w:val="left"/>
        <w:rPr>
          <w:rFonts w:ascii="ＭＳ Ｐ明朝" w:eastAsia="ＭＳ Ｐ明朝" w:hAnsi="ＭＳ Ｐ明朝"/>
        </w:rPr>
      </w:pPr>
      <w:r>
        <w:rPr>
          <w:rFonts w:ascii="ＭＳ Ｐ明朝" w:eastAsia="ＭＳ Ｐ明朝" w:hAnsi="ＭＳ Ｐ明朝"/>
          <w:noProof/>
        </w:rPr>
        <mc:AlternateContent>
          <mc:Choice Requires="wps">
            <w:drawing>
              <wp:anchor distT="0" distB="0" distL="114300" distR="114300" simplePos="0" relativeHeight="251684352" behindDoc="0" locked="0" layoutInCell="1" allowOverlap="1" wp14:anchorId="1B12E6D0" wp14:editId="3F2D8C82">
                <wp:simplePos x="0" y="0"/>
                <wp:positionH relativeFrom="column">
                  <wp:posOffset>1698625</wp:posOffset>
                </wp:positionH>
                <wp:positionV relativeFrom="paragraph">
                  <wp:posOffset>161290</wp:posOffset>
                </wp:positionV>
                <wp:extent cx="0" cy="135890"/>
                <wp:effectExtent l="17780" t="9525" r="10795" b="16510"/>
                <wp:wrapNone/>
                <wp:docPr id="83" name="AutoShape 2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5890"/>
                        </a:xfrm>
                        <a:prstGeom prst="straightConnector1">
                          <a:avLst/>
                        </a:prstGeom>
                        <a:noFill/>
                        <a:ln w="19050">
                          <a:solidFill>
                            <a:schemeClr val="tx1">
                              <a:lumMod val="100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0F09509" id="AutoShape 294" o:spid="_x0000_s1026" type="#_x0000_t32" style="position:absolute;left:0;text-align:left;margin-left:133.75pt;margin-top:12.7pt;width:0;height:10.7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" strokecolor="black [3213]" strokeweight="1.5pt">
                <v:shadow color="#868686"/>
              </v:shape>
            </w:pict>
          </mc:Fallback>
        </mc:AlternateContent>
      </w:r>
      <w:r>
        <w:rPr>
          <w:rFonts w:ascii="ＭＳ Ｐ明朝" w:eastAsia="ＭＳ Ｐ明朝" w:hAnsi="ＭＳ Ｐ明朝"/>
          <w:noProof/>
        </w:rPr>
        <mc:AlternateContent>
          <mc:Choice Requires="wps">
            <w:drawing>
              <wp:anchor distT="0" distB="0" distL="114300" distR="114300" simplePos="0" relativeHeight="251682304" behindDoc="0" locked="0" layoutInCell="1" allowOverlap="1" wp14:anchorId="517433FD" wp14:editId="71FB45CD">
                <wp:simplePos x="0" y="0"/>
                <wp:positionH relativeFrom="column">
                  <wp:posOffset>3531870</wp:posOffset>
                </wp:positionH>
                <wp:positionV relativeFrom="paragraph">
                  <wp:posOffset>152400</wp:posOffset>
                </wp:positionV>
                <wp:extent cx="0" cy="135890"/>
                <wp:effectExtent l="12700" t="10160" r="15875" b="15875"/>
                <wp:wrapNone/>
                <wp:docPr id="82" name="AutoShape 2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5890"/>
                        </a:xfrm>
                        <a:prstGeom prst="straightConnector1">
                          <a:avLst/>
                        </a:prstGeom>
                        <a:noFill/>
                        <a:ln w="19050">
                          <a:solidFill>
                            <a:schemeClr val="tx1">
                              <a:lumMod val="100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63B03227" id="AutoShape 292" o:spid="_x0000_s1026" type="#_x0000_t32" style="position:absolute;left:0;text-align:left;margin-left:278.1pt;margin-top:12pt;width:0;height:10.7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" strokecolor="black [3213]" strokeweight="1.5pt">
                <v:shadow color="#868686"/>
              </v:shape>
            </w:pict>
          </mc:Fallback>
        </mc:AlternateContent>
      </w:r>
    </w:p>
    <w:p w14:paraId="2F3CF1DF" w14:textId="77777777" w:rsidR="004F7EB7" w:rsidRDefault="00BB58D6" w:rsidP="004F7EB7">
      <w:pPr>
        <w:ind w:leftChars="100" w:left="210" w:firstLineChars="100" w:firstLine="210"/>
        <w:jc w:val="left"/>
        <w:rPr>
          <w:rFonts w:ascii="ＭＳ Ｐ明朝" w:eastAsia="ＭＳ Ｐ明朝" w:hAnsi="ＭＳ Ｐ明朝"/>
        </w:rPr>
      </w:pPr>
      <w:r>
        <w:rPr>
          <w:rFonts w:ascii="ＭＳ Ｐ明朝" w:eastAsia="ＭＳ Ｐ明朝" w:hAnsi="ＭＳ Ｐ明朝"/>
          <w:noProof/>
        </w:rPr>
        <mc:AlternateContent>
          <mc:Choice Requires="wps">
            <w:drawing>
              <wp:anchor distT="0" distB="0" distL="114300" distR="114300" simplePos="0" relativeHeight="251668992" behindDoc="0" locked="0" layoutInCell="1" allowOverlap="1" wp14:anchorId="4FB1C1F5" wp14:editId="716AB0D6">
                <wp:simplePos x="0" y="0"/>
                <wp:positionH relativeFrom="column">
                  <wp:posOffset>1111885</wp:posOffset>
                </wp:positionH>
                <wp:positionV relativeFrom="paragraph">
                  <wp:posOffset>68580</wp:posOffset>
                </wp:positionV>
                <wp:extent cx="2901315" cy="288290"/>
                <wp:effectExtent l="12065" t="12065" r="10795" b="13970"/>
                <wp:wrapNone/>
                <wp:docPr id="81" name="AutoShape 2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01315" cy="288290"/>
                        </a:xfrm>
                        <a:prstGeom prst="roundRect">
                          <a:avLst>
                            <a:gd name="adj" fmla="val 16667"/>
                          </a:avLst>
                        </a:prstGeom>
                        <a:solidFill>
                          <a:schemeClr val="lt1">
                            <a:lumMod val="100000"/>
                            <a:lumOff val="0"/>
                          </a:schemeClr>
                        </a:solidFill>
                        <a:ln w="15875">
                          <a:solidFill>
                            <a:schemeClr val="accent3">
                              <a:lumMod val="75000"/>
                              <a:lumOff val="0"/>
                            </a:schemeClr>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232705F2" w14:textId="77777777" w:rsidR="00082F86" w:rsidRDefault="00082F86" w:rsidP="004F7EB7">
                            <w:pPr>
                              <w:snapToGrid w:val="0"/>
                              <w:jc w:val="center"/>
                            </w:pPr>
                            <w:r>
                              <w:rPr>
                                <w:rFonts w:hint="eastAsia"/>
                              </w:rPr>
                              <w:t>医学的意思決定濃度</w:t>
                            </w:r>
                            <w:r w:rsidRPr="00BB58D6">
                              <w:rPr>
                                <w:i/>
                              </w:rPr>
                              <w:t>B</w:t>
                            </w:r>
                            <w:r w:rsidRPr="00BB58D6">
                              <w:rPr>
                                <w:i/>
                                <w:vertAlign w:val="subscript"/>
                              </w:rPr>
                              <w:t>A</w:t>
                            </w:r>
                            <w:r>
                              <w:rPr>
                                <w:rFonts w:hint="eastAsia"/>
                              </w:rPr>
                              <w:t>以内である事を確認</w:t>
                            </w:r>
                          </w:p>
                          <w:p w14:paraId="2B1BEAC9" w14:textId="77777777" w:rsidR="00082F86" w:rsidRPr="00480F06" w:rsidRDefault="00082F86" w:rsidP="004F7EB7">
                            <w:pPr>
                              <w:snapToGrid w:val="0"/>
                              <w:jc w:val="center"/>
                            </w:pP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4FB1C1F5" id="AutoShape 279" o:spid="_x0000_s1045" style="position:absolute;left:0;text-align:left;margin-left:87.55pt;margin-top:5.4pt;width:228.45pt;height:22.7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" fillcolor="white [3201]" strokecolor="#76923c [2406]" strokeweight="1.25pt">
                <v:shadow color="#868686"/>
                <v:textbox inset="5.85pt,.7pt,5.85pt,.7pt">
                  <w:txbxContent>
                    <w:p w14:paraId="232705F2" w14:textId="77777777" w:rsidR="00082F86" w:rsidRDefault="00082F86" w:rsidP="004F7EB7">
                      <w:pPr>
                        <w:snapToGrid w:val="0"/>
                        <w:jc w:val="center"/>
                      </w:pPr>
                      <w:r>
                        <w:rPr>
                          <w:rFonts w:hint="eastAsia"/>
                        </w:rPr>
                        <w:t>医学的意思決定濃度</w:t>
                      </w:r>
                      <w:r w:rsidRPr="00BB58D6">
                        <w:rPr>
                          <w:i/>
                        </w:rPr>
                        <w:t>B</w:t>
                      </w:r>
                      <w:r w:rsidRPr="00BB58D6">
                        <w:rPr>
                          <w:i/>
                          <w:vertAlign w:val="subscript"/>
                        </w:rPr>
                        <w:t>A</w:t>
                      </w:r>
                      <w:r>
                        <w:rPr>
                          <w:rFonts w:hint="eastAsia"/>
                        </w:rPr>
                        <w:t>以内である事を確認</w:t>
                      </w:r>
                    </w:p>
                    <w:p w14:paraId="2B1BEAC9" w14:textId="77777777" w:rsidR="00082F86" w:rsidRPr="00480F06" w:rsidRDefault="00082F86" w:rsidP="004F7EB7">
                      <w:pPr>
                        <w:snapToGrid w:val="0"/>
                        <w:jc w:val="center"/>
                      </w:pPr>
                    </w:p>
                  </w:txbxContent>
                </v:textbox>
              </v:roundrect>
            </w:pict>
          </mc:Fallback>
        </mc:AlternateContent>
      </w:r>
    </w:p>
    <w:p w14:paraId="5017CB68" w14:textId="77777777" w:rsidR="004F7EB7" w:rsidRDefault="004F7EB7" w:rsidP="004F7EB7">
      <w:pPr>
        <w:ind w:leftChars="100" w:left="210" w:firstLineChars="100" w:firstLine="210"/>
        <w:jc w:val="left"/>
        <w:rPr>
          <w:rFonts w:ascii="ＭＳ Ｐ明朝" w:eastAsia="ＭＳ Ｐ明朝" w:hAnsi="ＭＳ Ｐ明朝"/>
        </w:rPr>
      </w:pPr>
    </w:p>
    <w:p w14:paraId="3BE334FD" w14:textId="77777777" w:rsidR="004F7EB7" w:rsidRDefault="00BB58D6" w:rsidP="004F7EB7">
      <w:pPr>
        <w:ind w:leftChars="100" w:left="210" w:firstLineChars="100" w:firstLine="210"/>
        <w:jc w:val="left"/>
        <w:rPr>
          <w:rFonts w:ascii="ＭＳ Ｐ明朝" w:eastAsia="ＭＳ Ｐ明朝" w:hAnsi="ＭＳ Ｐ明朝"/>
        </w:rPr>
      </w:pPr>
      <w:r>
        <w:rPr>
          <w:rFonts w:ascii="ＭＳ Ｐ明朝" w:eastAsia="ＭＳ Ｐ明朝" w:hAnsi="ＭＳ Ｐ明朝"/>
          <w:noProof/>
        </w:rPr>
        <mc:AlternateContent>
          <mc:Choice Requires="wps">
            <w:drawing>
              <wp:anchor distT="0" distB="0" distL="114300" distR="114300" simplePos="0" relativeHeight="251654656" behindDoc="0" locked="0" layoutInCell="1" allowOverlap="1" wp14:anchorId="250F03F8" wp14:editId="4C180F3E">
                <wp:simplePos x="0" y="0"/>
                <wp:positionH relativeFrom="column">
                  <wp:posOffset>2108835</wp:posOffset>
                </wp:positionH>
                <wp:positionV relativeFrom="paragraph">
                  <wp:posOffset>201295</wp:posOffset>
                </wp:positionV>
                <wp:extent cx="1967230" cy="263525"/>
                <wp:effectExtent l="0" t="0" r="0" b="3175"/>
                <wp:wrapNone/>
                <wp:docPr id="119" name="テキスト ボックス 1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67230" cy="2635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0729334" w14:textId="77777777" w:rsidR="00082F86" w:rsidRPr="00BB58D6" w:rsidRDefault="00082F86" w:rsidP="004F7EB7">
                            <w:pPr>
                              <w:jc w:val="center"/>
                              <w:rPr>
                                <w:rFonts w:asciiTheme="majorEastAsia" w:eastAsiaTheme="majorEastAsia" w:hAnsiTheme="majorEastAsia"/>
                              </w:rPr>
                            </w:pPr>
                            <w:r w:rsidRPr="00BB58D6">
                              <w:rPr>
                                <w:rFonts w:asciiTheme="majorEastAsia" w:eastAsiaTheme="majorEastAsia" w:hAnsiTheme="majorEastAsia" w:hint="eastAsia"/>
                              </w:rPr>
                              <w:t>正確さの評価方法</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250F03F8" id="テキスト ボックス 119" o:spid="_x0000_s1046" type="#_x0000_t202" style="position:absolute;left:0;text-align:left;margin-left:166.05pt;margin-top:15.85pt;width:154.9pt;height:20.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" fillcolor="white [3201]" stroked="f" strokeweight=".5pt">
                <v:textbox>
                  <w:txbxContent>
                    <w:p w14:paraId="60729334" w14:textId="77777777" w:rsidR="00082F86" w:rsidRPr="00BB58D6" w:rsidRDefault="00082F86" w:rsidP="004F7EB7">
                      <w:pPr>
                        <w:jc w:val="center"/>
                        <w:rPr>
                          <w:rFonts w:asciiTheme="majorEastAsia" w:eastAsiaTheme="majorEastAsia" w:hAnsiTheme="majorEastAsia"/>
                        </w:rPr>
                      </w:pPr>
                      <w:r w:rsidRPr="00BB58D6">
                        <w:rPr>
                          <w:rFonts w:asciiTheme="majorEastAsia" w:eastAsiaTheme="majorEastAsia" w:hAnsiTheme="majorEastAsia" w:hint="eastAsia"/>
                        </w:rPr>
                        <w:t>正確さの評価方法</w:t>
                      </w:r>
                    </w:p>
                  </w:txbxContent>
                </v:textbox>
              </v:shape>
            </w:pict>
          </mc:Fallback>
        </mc:AlternateContent>
      </w:r>
    </w:p>
    <w:p w14:paraId="1674B072" w14:textId="77777777" w:rsidR="004F7EB7" w:rsidRDefault="004F7EB7" w:rsidP="004F7EB7">
      <w:pPr>
        <w:ind w:leftChars="100" w:left="210" w:firstLineChars="100" w:firstLine="210"/>
        <w:jc w:val="left"/>
        <w:rPr>
          <w:rFonts w:ascii="ＭＳ Ｐ明朝" w:eastAsia="ＭＳ Ｐ明朝" w:hAnsi="ＭＳ Ｐ明朝"/>
        </w:rPr>
      </w:pPr>
    </w:p>
    <w:p w14:paraId="15A1B36C" w14:textId="77777777" w:rsidR="004F7EB7" w:rsidRDefault="004F7EB7" w:rsidP="004F7EB7">
      <w:pPr>
        <w:ind w:leftChars="100" w:left="210" w:firstLineChars="100" w:firstLine="210"/>
        <w:jc w:val="left"/>
        <w:rPr>
          <w:rFonts w:ascii="ＭＳ Ｐ明朝" w:eastAsia="ＭＳ Ｐ明朝" w:hAnsi="ＭＳ Ｐ明朝"/>
        </w:rPr>
      </w:pPr>
    </w:p>
    <w:p w14:paraId="776CFDF0" w14:textId="77777777" w:rsidR="004F7EB7" w:rsidRDefault="004F7EB7" w:rsidP="004F7EB7">
      <w:pPr>
        <w:ind w:leftChars="100" w:left="210" w:firstLineChars="100" w:firstLine="210"/>
        <w:jc w:val="left"/>
        <w:rPr>
          <w:rFonts w:ascii="ＭＳ Ｐ明朝" w:eastAsia="ＭＳ Ｐ明朝" w:hAnsi="ＭＳ Ｐ明朝"/>
        </w:rPr>
      </w:pPr>
      <w:r w:rsidRPr="004E52F4">
        <w:rPr>
          <w:rFonts w:ascii="ＭＳ Ｐ明朝" w:eastAsia="ＭＳ Ｐ明朝" w:hAnsi="ＭＳ Ｐ明朝" w:hint="eastAsia"/>
        </w:rPr>
        <w:t>正確さの評価</w:t>
      </w:r>
      <w:r w:rsidRPr="00F950B0">
        <w:rPr>
          <w:rFonts w:ascii="ＭＳ Ｐ明朝" w:eastAsia="ＭＳ Ｐ明朝" w:hAnsi="ＭＳ Ｐ明朝" w:hint="eastAsia"/>
        </w:rPr>
        <w:t>シートでは標準物質を測定し、表示値との比較を行う。</w:t>
      </w:r>
      <w:r w:rsidRPr="00E91EF2">
        <w:rPr>
          <w:rFonts w:asciiTheme="minorHAnsi" w:eastAsia="ＭＳ Ｐ明朝" w:hAnsiTheme="minorHAnsi"/>
        </w:rPr>
        <w:t>8</w:t>
      </w:r>
      <w:r w:rsidRPr="00F950B0">
        <w:rPr>
          <w:rFonts w:ascii="ＭＳ Ｐ明朝" w:eastAsia="ＭＳ Ｐ明朝" w:hAnsi="ＭＳ Ｐ明朝" w:hint="eastAsia"/>
        </w:rPr>
        <w:t>種類までの標準物質</w:t>
      </w:r>
      <w:r>
        <w:rPr>
          <w:rFonts w:ascii="ＭＳ Ｐ明朝" w:eastAsia="ＭＳ Ｐ明朝" w:hAnsi="ＭＳ Ｐ明朝" w:hint="eastAsia"/>
        </w:rPr>
        <w:t>（または標準物質の希釈試料）</w:t>
      </w:r>
      <w:r w:rsidRPr="00F950B0">
        <w:rPr>
          <w:rFonts w:ascii="ＭＳ Ｐ明朝" w:eastAsia="ＭＳ Ｐ明朝" w:hAnsi="ＭＳ Ｐ明朝" w:hint="eastAsia"/>
        </w:rPr>
        <w:t>に対して評価を行うことが可能である。</w:t>
      </w:r>
    </w:p>
    <w:p w14:paraId="2B56D9DF" w14:textId="77777777" w:rsidR="004F7EB7" w:rsidRPr="00012127" w:rsidRDefault="004F7EB7" w:rsidP="004F7EB7">
      <w:pPr>
        <w:ind w:leftChars="100" w:left="210" w:firstLineChars="67" w:firstLine="141"/>
        <w:jc w:val="left"/>
      </w:pPr>
      <w:r>
        <w:rPr>
          <w:rFonts w:ascii="ＭＳ Ｐ明朝" w:eastAsia="ＭＳ Ｐ明朝" w:hAnsi="ＭＳ Ｐ明朝" w:hint="eastAsia"/>
        </w:rPr>
        <w:t>１濃度のみの</w:t>
      </w:r>
      <w:r w:rsidRPr="004324D1">
        <w:rPr>
          <w:rFonts w:hint="eastAsia"/>
        </w:rPr>
        <w:t>標準物質</w:t>
      </w:r>
      <w:r>
        <w:rPr>
          <w:rFonts w:hint="eastAsia"/>
        </w:rPr>
        <w:t>で実施する</w:t>
      </w:r>
      <w:r>
        <w:rPr>
          <w:rFonts w:ascii="ＭＳ Ｐ明朝" w:eastAsia="ＭＳ Ｐ明朝" w:hAnsi="ＭＳ Ｐ明朝" w:hint="eastAsia"/>
        </w:rPr>
        <w:t>場合には、平均値の</w:t>
      </w:r>
      <w:r w:rsidRPr="00C1037A">
        <w:rPr>
          <w:rFonts w:ascii="ＭＳ Ｐ明朝" w:eastAsia="ＭＳ Ｐ明朝" w:hAnsi="ＭＳ Ｐ明朝" w:hint="eastAsia"/>
        </w:rPr>
        <w:t>95%信頼区間に</w:t>
      </w:r>
      <w:r>
        <w:rPr>
          <w:rFonts w:ascii="ＭＳ Ｐ明朝" w:eastAsia="ＭＳ Ｐ明朝" w:hAnsi="ＭＳ Ｐ明朝" w:hint="eastAsia"/>
        </w:rPr>
        <w:t>標準物質の</w:t>
      </w:r>
      <w:r w:rsidRPr="00C1037A">
        <w:rPr>
          <w:rFonts w:ascii="ＭＳ Ｐ明朝" w:eastAsia="ＭＳ Ｐ明朝" w:hAnsi="ＭＳ Ｐ明朝" w:hint="eastAsia"/>
        </w:rPr>
        <w:t>認証値が含まれるか</w:t>
      </w:r>
      <w:r>
        <w:rPr>
          <w:rFonts w:ascii="ＭＳ Ｐ明朝" w:eastAsia="ＭＳ Ｐ明朝" w:hAnsi="ＭＳ Ｐ明朝" w:hint="eastAsia"/>
        </w:rPr>
        <w:t>を確認する。また、</w:t>
      </w:r>
      <w:r>
        <w:rPr>
          <w:rFonts w:hint="eastAsia"/>
        </w:rPr>
        <w:t>日本臨床化学会の偏りの指標である</w:t>
      </w:r>
      <w:r w:rsidRPr="00C732C4">
        <w:rPr>
          <w:rFonts w:hint="eastAsia"/>
        </w:rPr>
        <w:t>正確さの許容誤差限界</w:t>
      </w:r>
      <w:r>
        <w:rPr>
          <w:rFonts w:hint="eastAsia"/>
        </w:rPr>
        <w:t>(</w:t>
      </w:r>
      <w:r w:rsidRPr="007163AE">
        <w:rPr>
          <w:rFonts w:hint="eastAsia"/>
          <w:i/>
          <w:color w:val="FF0000"/>
        </w:rPr>
        <w:t>B</w:t>
      </w:r>
      <w:r w:rsidRPr="007163AE">
        <w:rPr>
          <w:rFonts w:hint="eastAsia"/>
          <w:i/>
          <w:color w:val="FF0000"/>
          <w:vertAlign w:val="subscript"/>
        </w:rPr>
        <w:t>A</w:t>
      </w:r>
      <w:r>
        <w:rPr>
          <w:rFonts w:hint="eastAsia"/>
          <w:i/>
          <w:color w:val="FF0000"/>
          <w:vertAlign w:val="subscript"/>
        </w:rPr>
        <w:t xml:space="preserve"> </w:t>
      </w:r>
      <w:r>
        <w:rPr>
          <w:rFonts w:asciiTheme="minorHAnsi" w:eastAsia="ＭＳ Ｐ明朝" w:hAnsiTheme="minorHAnsi"/>
        </w:rPr>
        <w:t xml:space="preserve">: </w:t>
      </w:r>
      <w:r w:rsidRPr="004766A9">
        <w:rPr>
          <w:rFonts w:asciiTheme="minorHAnsi" w:eastAsia="ＭＳ Ｐ明朝" w:hAnsiTheme="minorHAnsi"/>
        </w:rPr>
        <w:t>analytical bias</w:t>
      </w:r>
      <w:r w:rsidRPr="002A5B60">
        <w:rPr>
          <w:rFonts w:asciiTheme="minorHAnsi" w:eastAsia="ＭＳ Ｐ明朝" w:hAnsiTheme="minorHAnsi"/>
        </w:rPr>
        <w:t>)</w:t>
      </w:r>
      <w:r>
        <w:rPr>
          <w:rFonts w:asciiTheme="minorHAnsi" w:eastAsia="ＭＳ Ｐ明朝" w:hAnsiTheme="minorHAnsi"/>
        </w:rPr>
        <w:t>以内であることを</w:t>
      </w:r>
      <w:r>
        <w:rPr>
          <w:rFonts w:hint="eastAsia"/>
        </w:rPr>
        <w:t>確認する。</w:t>
      </w:r>
      <w:r>
        <w:rPr>
          <w:rFonts w:ascii="ＭＳ Ｐ明朝" w:eastAsia="ＭＳ Ｐ明朝" w:hAnsi="ＭＳ Ｐ明朝" w:hint="eastAsia"/>
        </w:rPr>
        <w:t>限界値</w:t>
      </w:r>
      <w:r w:rsidRPr="00F950B0">
        <w:rPr>
          <w:rFonts w:ascii="ＭＳ Ｐ明朝" w:eastAsia="ＭＳ Ｐ明朝" w:hAnsi="ＭＳ Ｐ明朝" w:hint="eastAsia"/>
        </w:rPr>
        <w:t>から外れた場合には、各測定値がバイアスの</w:t>
      </w:r>
      <w:r>
        <w:rPr>
          <w:rFonts w:ascii="ＭＳ Ｐ明朝" w:eastAsia="ＭＳ Ｐ明朝" w:hAnsi="ＭＳ Ｐ明朝" w:hint="eastAsia"/>
        </w:rPr>
        <w:t>参考</w:t>
      </w:r>
      <w:r w:rsidRPr="00F950B0">
        <w:rPr>
          <w:rFonts w:ascii="ＭＳ Ｐ明朝" w:eastAsia="ＭＳ Ｐ明朝" w:hAnsi="ＭＳ Ｐ明朝" w:hint="eastAsia"/>
        </w:rPr>
        <w:t>上限</w:t>
      </w:r>
      <w:r>
        <w:rPr>
          <w:rFonts w:ascii="ＭＳ Ｐ明朝" w:eastAsia="ＭＳ Ｐ明朝" w:hAnsi="ＭＳ Ｐ明朝" w:hint="eastAsia"/>
        </w:rPr>
        <w:t>の</w:t>
      </w:r>
      <w:r>
        <w:rPr>
          <w:rFonts w:hint="eastAsia"/>
        </w:rPr>
        <w:t>5%</w:t>
      </w:r>
      <w:r w:rsidRPr="008056E2">
        <w:rPr>
          <w:rFonts w:hint="eastAsia"/>
        </w:rPr>
        <w:t>（</w:t>
      </w:r>
      <w:r>
        <w:rPr>
          <w:rFonts w:hint="eastAsia"/>
        </w:rPr>
        <w:t>Na</w:t>
      </w:r>
      <w:r w:rsidRPr="008056E2">
        <w:rPr>
          <w:rFonts w:hint="eastAsia"/>
        </w:rPr>
        <w:t>・</w:t>
      </w:r>
      <w:r>
        <w:rPr>
          <w:rFonts w:hint="eastAsia"/>
        </w:rPr>
        <w:t>Cl</w:t>
      </w:r>
      <w:r w:rsidRPr="008056E2">
        <w:rPr>
          <w:rFonts w:hint="eastAsia"/>
        </w:rPr>
        <w:t xml:space="preserve">　</w:t>
      </w:r>
      <w:r>
        <w:rPr>
          <w:rFonts w:hint="eastAsia"/>
        </w:rPr>
        <w:t>2mmol/L</w:t>
      </w:r>
      <w:r w:rsidRPr="008056E2">
        <w:rPr>
          <w:rFonts w:hint="eastAsia"/>
        </w:rPr>
        <w:t>）</w:t>
      </w:r>
      <w:r w:rsidRPr="00F950B0">
        <w:rPr>
          <w:rFonts w:ascii="ＭＳ Ｐ明朝" w:eastAsia="ＭＳ Ｐ明朝" w:hAnsi="ＭＳ Ｐ明朝" w:hint="eastAsia"/>
        </w:rPr>
        <w:t>以内であ</w:t>
      </w:r>
      <w:r>
        <w:rPr>
          <w:rFonts w:ascii="ＭＳ Ｐ明朝" w:eastAsia="ＭＳ Ｐ明朝" w:hAnsi="ＭＳ Ｐ明朝" w:hint="eastAsia"/>
        </w:rPr>
        <w:t>るかをチェックする</w:t>
      </w:r>
      <w:r w:rsidRPr="00F950B0">
        <w:rPr>
          <w:rFonts w:ascii="ＭＳ Ｐ明朝" w:eastAsia="ＭＳ Ｐ明朝" w:hAnsi="ＭＳ Ｐ明朝" w:hint="eastAsia"/>
        </w:rPr>
        <w:t>。</w:t>
      </w:r>
    </w:p>
    <w:p w14:paraId="3DF11940" w14:textId="77777777" w:rsidR="004F7EB7" w:rsidRDefault="004F7EB7" w:rsidP="0009681A">
      <w:pPr>
        <w:ind w:leftChars="100" w:left="210" w:firstLineChars="67" w:firstLine="141"/>
        <w:rPr>
          <w:rFonts w:ascii="ＭＳ Ｐ明朝" w:eastAsia="ＭＳ Ｐ明朝" w:hAnsi="ＭＳ Ｐ明朝"/>
        </w:rPr>
      </w:pPr>
      <w:r>
        <w:rPr>
          <w:rFonts w:hint="eastAsia"/>
        </w:rPr>
        <w:t>3</w:t>
      </w:r>
      <w:r w:rsidRPr="00F950B0">
        <w:rPr>
          <w:rFonts w:ascii="ＭＳ Ｐ明朝" w:eastAsia="ＭＳ Ｐ明朝" w:hAnsi="ＭＳ Ｐ明朝" w:hint="eastAsia"/>
        </w:rPr>
        <w:t>種類以上の濃度の標準物質が得られる場合は、1濃度の場合と同じく</w:t>
      </w:r>
      <w:r>
        <w:rPr>
          <w:rFonts w:ascii="ＭＳ Ｐ明朝" w:eastAsia="ＭＳ Ｐ明朝" w:hAnsi="ＭＳ Ｐ明朝" w:hint="eastAsia"/>
        </w:rPr>
        <w:t>各濃度の偏りについて</w:t>
      </w:r>
      <w:r w:rsidRPr="00F950B0">
        <w:rPr>
          <w:rFonts w:ascii="ＭＳ Ｐ明朝" w:eastAsia="ＭＳ Ｐ明朝" w:hAnsi="ＭＳ Ｐ明朝" w:hint="eastAsia"/>
        </w:rPr>
        <w:t>評価</w:t>
      </w:r>
      <w:r>
        <w:rPr>
          <w:rFonts w:ascii="ＭＳ Ｐ明朝" w:eastAsia="ＭＳ Ｐ明朝" w:hAnsi="ＭＳ Ｐ明朝" w:hint="eastAsia"/>
        </w:rPr>
        <w:t>することに加えて</w:t>
      </w:r>
      <w:r w:rsidRPr="00F950B0">
        <w:rPr>
          <w:rFonts w:ascii="ＭＳ Ｐ明朝" w:eastAsia="ＭＳ Ｐ明朝" w:hAnsi="ＭＳ Ｐ明朝" w:hint="eastAsia"/>
        </w:rPr>
        <w:t>比例系統誤差・一定系統誤差の検定結果を確認する。</w:t>
      </w:r>
    </w:p>
    <w:p w14:paraId="656292E6" w14:textId="77777777" w:rsidR="004F7EB7" w:rsidRDefault="004F7EB7" w:rsidP="004F7EB7">
      <w:pPr>
        <w:rPr>
          <w:rFonts w:ascii="ＭＳ Ｐゴシック" w:eastAsia="ＭＳ Ｐゴシック" w:hAnsi="ＭＳ Ｐゴシック"/>
        </w:rPr>
      </w:pPr>
      <w:r>
        <w:rPr>
          <w:rFonts w:ascii="ＭＳ Ｐゴシック" w:eastAsia="ＭＳ Ｐゴシック" w:hAnsi="ＭＳ Ｐゴシック"/>
        </w:rPr>
        <w:br w:type="page"/>
      </w:r>
    </w:p>
    <w:p w14:paraId="11AA7BEA" w14:textId="77777777" w:rsidR="004F7EB7" w:rsidRPr="005430AC" w:rsidRDefault="004F7EB7" w:rsidP="004F7EB7">
      <w:pPr>
        <w:ind w:leftChars="100" w:left="210"/>
        <w:rPr>
          <w:rFonts w:ascii="ＭＳ Ｐゴシック" w:eastAsia="ＭＳ Ｐゴシック" w:hAnsi="ＭＳ Ｐゴシック"/>
        </w:rPr>
      </w:pPr>
      <w:r w:rsidRPr="005430AC">
        <w:rPr>
          <w:rFonts w:ascii="ＭＳ Ｐゴシック" w:eastAsia="ＭＳ Ｐゴシック" w:hAnsi="ＭＳ Ｐゴシック"/>
        </w:rPr>
        <w:lastRenderedPageBreak/>
        <w:t>実施手順</w:t>
      </w:r>
    </w:p>
    <w:p w14:paraId="54608B3C" w14:textId="77777777" w:rsidR="004F7EB7" w:rsidRPr="005430AC" w:rsidRDefault="004F7EB7">
      <w:pPr>
        <w:pStyle w:val="a3"/>
        <w:numPr>
          <w:ilvl w:val="0"/>
          <w:numId w:val="15"/>
        </w:numPr>
        <w:ind w:leftChars="0" w:hanging="414"/>
        <w:jc w:val="left"/>
        <w:rPr>
          <w:rFonts w:ascii="ＭＳ Ｐ明朝" w:eastAsia="ＭＳ Ｐ明朝" w:hAnsi="ＭＳ Ｐ明朝"/>
          <w:b/>
        </w:rPr>
      </w:pPr>
      <w:r w:rsidRPr="005430AC">
        <w:rPr>
          <w:rFonts w:ascii="ＭＳ Ｐ明朝" w:eastAsia="ＭＳ Ｐ明朝" w:hAnsi="ＭＳ Ｐ明朝" w:hint="eastAsia"/>
          <w:b/>
        </w:rPr>
        <w:t>測定試料の準備</w:t>
      </w:r>
    </w:p>
    <w:p w14:paraId="16CA64BA" w14:textId="77777777" w:rsidR="004F7EB7" w:rsidRPr="00676EF9" w:rsidRDefault="004F7EB7">
      <w:pPr>
        <w:pStyle w:val="a3"/>
        <w:numPr>
          <w:ilvl w:val="0"/>
          <w:numId w:val="15"/>
        </w:numPr>
        <w:ind w:leftChars="0"/>
        <w:jc w:val="left"/>
        <w:rPr>
          <w:rFonts w:asciiTheme="minorEastAsia" w:eastAsiaTheme="minorEastAsia" w:hAnsiTheme="minorEastAsia"/>
        </w:rPr>
      </w:pPr>
      <w:r w:rsidRPr="005430AC">
        <w:rPr>
          <w:rFonts w:ascii="ＭＳ Ｐ明朝" w:eastAsia="ＭＳ Ｐ明朝" w:hAnsi="ＭＳ Ｐ明朝" w:hint="eastAsia"/>
          <w:b/>
        </w:rPr>
        <w:t>試料の測定</w:t>
      </w:r>
      <w:r w:rsidRPr="005430AC">
        <w:rPr>
          <w:rFonts w:ascii="ＭＳ Ｐ明朝" w:eastAsia="ＭＳ Ｐ明朝" w:hAnsi="ＭＳ Ｐ明朝"/>
        </w:rPr>
        <w:br/>
      </w:r>
      <w:r w:rsidRPr="003408B1">
        <w:rPr>
          <w:rFonts w:asciiTheme="minorHAnsi" w:eastAsiaTheme="minorEastAsia" w:hAnsiTheme="minorHAnsi"/>
        </w:rPr>
        <w:t>被検法が安定な状態にあるとき、</w:t>
      </w:r>
      <w:r>
        <w:rPr>
          <w:rFonts w:asciiTheme="minorHAnsi" w:eastAsiaTheme="minorEastAsia" w:hAnsiTheme="minorHAnsi" w:hint="eastAsia"/>
        </w:rPr>
        <w:t>標準物質を</w:t>
      </w:r>
      <w:r w:rsidRPr="003408B1">
        <w:rPr>
          <w:rFonts w:asciiTheme="minorHAnsi" w:eastAsiaTheme="minorEastAsia" w:hAnsiTheme="minorHAnsi"/>
        </w:rPr>
        <w:t>10</w:t>
      </w:r>
      <w:r w:rsidRPr="003408B1">
        <w:rPr>
          <w:rFonts w:asciiTheme="minorHAnsi" w:eastAsiaTheme="minorEastAsia" w:hAnsiTheme="minorHAnsi"/>
        </w:rPr>
        <w:t>回以上繰り返し測定</w:t>
      </w:r>
      <w:r w:rsidR="00B23732">
        <w:rPr>
          <w:rFonts w:asciiTheme="minorHAnsi" w:eastAsiaTheme="minorEastAsia" w:hAnsiTheme="minorHAnsi" w:hint="eastAsia"/>
        </w:rPr>
        <w:t>する</w:t>
      </w:r>
      <w:r w:rsidRPr="003408B1">
        <w:rPr>
          <w:rFonts w:asciiTheme="minorHAnsi" w:eastAsiaTheme="minorEastAsia" w:hAnsiTheme="minorHAnsi"/>
        </w:rPr>
        <w:t>。また正確さの評価は直線性が得られる範囲内で行う必要があるため、先に測定法の直線範囲を確認しておく必要がある。</w:t>
      </w:r>
    </w:p>
    <w:p w14:paraId="6D86E492" w14:textId="77777777" w:rsidR="004F7EB7" w:rsidRPr="005430AC" w:rsidRDefault="004F7EB7">
      <w:pPr>
        <w:pStyle w:val="a3"/>
        <w:numPr>
          <w:ilvl w:val="0"/>
          <w:numId w:val="15"/>
        </w:numPr>
        <w:ind w:leftChars="0"/>
        <w:jc w:val="left"/>
        <w:rPr>
          <w:rFonts w:ascii="ＭＳ Ｐ明朝" w:eastAsia="ＭＳ Ｐゴシック" w:hAnsi="ＭＳ Ｐ明朝"/>
          <w:b/>
        </w:rPr>
      </w:pPr>
      <w:r w:rsidRPr="005430AC">
        <w:rPr>
          <w:rFonts w:ascii="ＭＳ Ｐ明朝" w:eastAsia="ＭＳ Ｐ明朝" w:hAnsi="ＭＳ Ｐ明朝" w:hint="eastAsia"/>
          <w:b/>
        </w:rPr>
        <w:t>結果入力</w:t>
      </w:r>
      <w:r w:rsidRPr="005430AC">
        <w:rPr>
          <w:rFonts w:ascii="ＭＳ Ｐ明朝" w:eastAsia="ＭＳ Ｐ明朝" w:hAnsi="ＭＳ Ｐ明朝"/>
        </w:rPr>
        <w:br/>
      </w:r>
      <w:r w:rsidRPr="005430AC">
        <w:rPr>
          <w:rFonts w:ascii="ＭＳ Ｐ明朝" w:eastAsia="ＭＳ Ｐ明朝" w:hAnsi="ＭＳ Ｐ明朝" w:hint="eastAsia"/>
        </w:rPr>
        <w:t>標準物質の「</w:t>
      </w:r>
      <w:r w:rsidR="000B6DB5">
        <w:rPr>
          <w:rFonts w:ascii="ＭＳ Ｐ明朝" w:eastAsia="ＭＳ Ｐ明朝" w:hAnsi="ＭＳ Ｐ明朝"/>
        </w:rPr>
        <w:t>認証</w:t>
      </w:r>
      <w:r w:rsidRPr="005430AC">
        <w:rPr>
          <w:rFonts w:ascii="ＭＳ Ｐ明朝" w:eastAsia="ＭＳ Ｐ明朝" w:hAnsi="ＭＳ Ｐ明朝" w:hint="eastAsia"/>
        </w:rPr>
        <w:t>値」、「拡張不確かさ」と実際の検査結果を「正確さの評価シート」に入力する。</w:t>
      </w:r>
    </w:p>
    <w:p w14:paraId="6AFBAD4C" w14:textId="77777777" w:rsidR="004F7EB7" w:rsidRPr="005430AC" w:rsidRDefault="004F7EB7">
      <w:pPr>
        <w:pStyle w:val="a3"/>
        <w:numPr>
          <w:ilvl w:val="0"/>
          <w:numId w:val="15"/>
        </w:numPr>
        <w:ind w:leftChars="135" w:left="283" w:firstLineChars="67" w:firstLine="141"/>
        <w:jc w:val="left"/>
        <w:rPr>
          <w:rFonts w:ascii="ＭＳ Ｐ明朝" w:eastAsia="ＭＳ Ｐ明朝" w:hAnsi="ＭＳ Ｐ明朝"/>
          <w:b/>
        </w:rPr>
      </w:pPr>
      <w:r w:rsidRPr="005430AC">
        <w:rPr>
          <w:rFonts w:ascii="ＭＳ Ｐ明朝" w:eastAsia="ＭＳ Ｐ明朝" w:hAnsi="ＭＳ Ｐ明朝" w:hint="eastAsia"/>
          <w:b/>
        </w:rPr>
        <w:t>結果の解釈</w:t>
      </w:r>
    </w:p>
    <w:p w14:paraId="54342AFA" w14:textId="77777777" w:rsidR="004F7EB7" w:rsidRDefault="004F7EB7">
      <w:pPr>
        <w:pStyle w:val="a3"/>
        <w:numPr>
          <w:ilvl w:val="0"/>
          <w:numId w:val="4"/>
        </w:numPr>
        <w:ind w:leftChars="0" w:left="993" w:hanging="284"/>
        <w:rPr>
          <w:rFonts w:ascii="ＭＳ Ｐ明朝" w:eastAsia="ＭＳ Ｐ明朝" w:hAnsi="ＭＳ Ｐ明朝"/>
        </w:rPr>
      </w:pPr>
      <w:r>
        <w:rPr>
          <w:rFonts w:ascii="ＭＳ Ｐ明朝" w:eastAsia="ＭＳ Ｐ明朝" w:hAnsi="ＭＳ Ｐ明朝" w:hint="eastAsia"/>
        </w:rPr>
        <w:t>グラフの観察：標準化残差図または差の図においてデータの分布状況を確認する。</w:t>
      </w:r>
    </w:p>
    <w:p w14:paraId="7061A816" w14:textId="77777777" w:rsidR="004F7EB7" w:rsidRDefault="004F7EB7">
      <w:pPr>
        <w:pStyle w:val="a3"/>
        <w:numPr>
          <w:ilvl w:val="0"/>
          <w:numId w:val="4"/>
        </w:numPr>
        <w:ind w:leftChars="0" w:left="993" w:hanging="284"/>
        <w:rPr>
          <w:rFonts w:ascii="ＭＳ Ｐ明朝" w:eastAsia="ＭＳ Ｐ明朝" w:hAnsi="ＭＳ Ｐ明朝"/>
        </w:rPr>
      </w:pPr>
      <w:r w:rsidRPr="00035B30">
        <w:rPr>
          <w:rFonts w:ascii="ＭＳ Ｐ明朝" w:eastAsia="ＭＳ Ｐ明朝" w:hAnsi="ＭＳ Ｐ明朝" w:hint="eastAsia"/>
        </w:rPr>
        <w:t>極端に大きな差がある測定値は、外れ値ではないかを検討する。</w:t>
      </w:r>
    </w:p>
    <w:p w14:paraId="6D7A4A14" w14:textId="77777777" w:rsidR="004F7EB7" w:rsidRDefault="004F7EB7">
      <w:pPr>
        <w:pStyle w:val="a3"/>
        <w:numPr>
          <w:ilvl w:val="0"/>
          <w:numId w:val="4"/>
        </w:numPr>
        <w:ind w:leftChars="0" w:left="993" w:hanging="284"/>
        <w:rPr>
          <w:rFonts w:ascii="ＭＳ Ｐ明朝" w:eastAsia="ＭＳ Ｐ明朝" w:hAnsi="ＭＳ Ｐ明朝"/>
        </w:rPr>
      </w:pPr>
      <w:r w:rsidRPr="004E52F4">
        <w:rPr>
          <w:rFonts w:asciiTheme="minorHAnsi" w:eastAsia="ＭＳ Ｐ明朝" w:hAnsiTheme="minorHAnsi"/>
        </w:rPr>
        <w:t>2</w:t>
      </w:r>
      <w:r w:rsidRPr="004E52F4">
        <w:rPr>
          <w:rFonts w:ascii="ＭＳ Ｐ明朝" w:eastAsia="ＭＳ Ｐ明朝" w:hAnsi="ＭＳ Ｐ明朝" w:hint="eastAsia"/>
        </w:rPr>
        <w:t>濃度以上測定した場合は、濃度によるバラツキの</w:t>
      </w:r>
      <w:r>
        <w:rPr>
          <w:rFonts w:ascii="ＭＳ Ｐ明朝" w:eastAsia="ＭＳ Ｐ明朝" w:hAnsi="ＭＳ Ｐ明朝" w:hint="eastAsia"/>
        </w:rPr>
        <w:t>違いを確認す</w:t>
      </w:r>
      <w:r w:rsidRPr="004E52F4">
        <w:rPr>
          <w:rFonts w:ascii="ＭＳ Ｐ明朝" w:eastAsia="ＭＳ Ｐ明朝" w:hAnsi="ＭＳ Ｐ明朝" w:hint="eastAsia"/>
        </w:rPr>
        <w:t>る</w:t>
      </w:r>
      <w:r>
        <w:rPr>
          <w:rFonts w:ascii="ＭＳ Ｐ明朝" w:eastAsia="ＭＳ Ｐ明朝" w:hAnsi="ＭＳ Ｐ明朝" w:hint="eastAsia"/>
        </w:rPr>
        <w:t>。</w:t>
      </w:r>
    </w:p>
    <w:p w14:paraId="0778C54C" w14:textId="77777777" w:rsidR="004F7EB7" w:rsidRDefault="004F7EB7">
      <w:pPr>
        <w:pStyle w:val="a3"/>
        <w:numPr>
          <w:ilvl w:val="0"/>
          <w:numId w:val="4"/>
        </w:numPr>
        <w:ind w:leftChars="0" w:left="993" w:hanging="284"/>
        <w:rPr>
          <w:rFonts w:ascii="ＭＳ Ｐ明朝" w:eastAsia="ＭＳ Ｐ明朝" w:hAnsi="ＭＳ Ｐ明朝"/>
        </w:rPr>
      </w:pPr>
      <w:r>
        <w:rPr>
          <w:rFonts w:ascii="ＭＳ Ｐ明朝" w:eastAsia="ＭＳ Ｐ明朝" w:hAnsi="ＭＳ Ｐ明朝" w:hint="eastAsia"/>
        </w:rPr>
        <w:t>測定値と認証値のグラフから、測定結果の信頼区間に認証値を含んでいるかを確認する。信頼区間は、測定結果のバラツキと認証値の不確かさを合わせたもの（分散の加法性）であり、次の式によって算出される。</w:t>
      </w:r>
    </w:p>
    <w:p w14:paraId="3F35BAF8" w14:textId="77777777" w:rsidR="004F7EB7" w:rsidRDefault="004F7EB7" w:rsidP="004F7EB7">
      <w:pPr>
        <w:pStyle w:val="a3"/>
        <w:ind w:leftChars="0" w:left="993"/>
        <w:rPr>
          <w:rFonts w:ascii="ＭＳ Ｐ明朝" w:eastAsia="ＭＳ Ｐ明朝" w:hAnsi="ＭＳ Ｐ明朝"/>
        </w:rPr>
      </w:pPr>
    </w:p>
    <w:p w14:paraId="0B528514" w14:textId="77777777" w:rsidR="004F7EB7" w:rsidRPr="00FC040B" w:rsidRDefault="00000000" w:rsidP="004F7EB7">
      <w:pPr>
        <w:pStyle w:val="a3"/>
        <w:tabs>
          <w:tab w:val="left" w:pos="1701"/>
        </w:tabs>
        <w:ind w:leftChars="1173" w:left="2463"/>
        <w:rPr>
          <w:rFonts w:ascii="ＭＳ Ｐ明朝" w:eastAsia="ＭＳ Ｐ明朝" w:hAnsi="ＭＳ Ｐ明朝"/>
        </w:rPr>
      </w:pPr>
      <m:oMathPara>
        <m:oMathParaPr>
          <m:jc m:val="left"/>
        </m:oMathParaPr>
        <m:oMath>
          <m:sSub>
            <m:sSubPr>
              <m:ctrlPr>
                <w:rPr>
                  <w:rFonts w:ascii="Cambria Math" w:eastAsia="ＭＳ Ｐ明朝" w:hAnsi="Cambria Math"/>
                </w:rPr>
              </m:ctrlPr>
            </m:sSubPr>
            <m:e>
              <m:r>
                <w:rPr>
                  <w:rFonts w:ascii="Cambria Math" w:eastAsia="ＭＳ Ｐ明朝" w:hAnsi="Cambria Math"/>
                </w:rPr>
                <m:t>u</m:t>
              </m:r>
            </m:e>
            <m:sub>
              <m:r>
                <w:rPr>
                  <w:rFonts w:ascii="Cambria Math" w:eastAsia="ＭＳ Ｐ明朝" w:hAnsi="Cambria Math"/>
                </w:rPr>
                <m:t>∆</m:t>
              </m:r>
            </m:sub>
          </m:sSub>
          <m:r>
            <w:rPr>
              <w:rFonts w:ascii="Cambria Math" w:eastAsia="ＭＳ Ｐ明朝" w:hAnsi="Cambria Math"/>
            </w:rPr>
            <m:t>=</m:t>
          </m:r>
          <m:rad>
            <m:radPr>
              <m:degHide m:val="1"/>
              <m:ctrlPr>
                <w:rPr>
                  <w:rFonts w:ascii="Cambria Math" w:eastAsia="ＭＳ Ｐ明朝" w:hAnsi="Cambria Math"/>
                  <w:i/>
                </w:rPr>
              </m:ctrlPr>
            </m:radPr>
            <m:deg/>
            <m:e>
              <m:sSubSup>
                <m:sSubSupPr>
                  <m:ctrlPr>
                    <w:rPr>
                      <w:rFonts w:ascii="Cambria Math" w:eastAsia="ＭＳ Ｐ明朝" w:hAnsi="Cambria Math"/>
                      <w:i/>
                    </w:rPr>
                  </m:ctrlPr>
                </m:sSubSupPr>
                <m:e>
                  <m:r>
                    <w:rPr>
                      <w:rFonts w:ascii="Cambria Math" w:eastAsia="ＭＳ Ｐ明朝" w:hAnsi="Cambria Math"/>
                    </w:rPr>
                    <m:t>u</m:t>
                  </m:r>
                </m:e>
                <m:sub>
                  <m:r>
                    <w:rPr>
                      <w:rFonts w:ascii="Cambria Math" w:eastAsia="ＭＳ Ｐ明朝" w:hAnsi="Cambria Math"/>
                    </w:rPr>
                    <m:t>m</m:t>
                  </m:r>
                </m:sub>
                <m:sup>
                  <m:r>
                    <w:rPr>
                      <w:rFonts w:ascii="Cambria Math" w:eastAsia="ＭＳ Ｐ明朝" w:hAnsi="Cambria Math"/>
                    </w:rPr>
                    <m:t>2</m:t>
                  </m:r>
                </m:sup>
              </m:sSubSup>
              <m:r>
                <w:rPr>
                  <w:rFonts w:ascii="Cambria Math" w:eastAsia="ＭＳ Ｐ明朝" w:hAnsi="Cambria Math"/>
                </w:rPr>
                <m:t>+</m:t>
              </m:r>
              <m:sSubSup>
                <m:sSubSupPr>
                  <m:ctrlPr>
                    <w:rPr>
                      <w:rFonts w:ascii="Cambria Math" w:eastAsia="ＭＳ Ｐ明朝" w:hAnsi="Cambria Math"/>
                      <w:i/>
                    </w:rPr>
                  </m:ctrlPr>
                </m:sSubSupPr>
                <m:e>
                  <m:r>
                    <w:rPr>
                      <w:rFonts w:ascii="Cambria Math" w:eastAsia="ＭＳ Ｐ明朝" w:hAnsi="Cambria Math"/>
                    </w:rPr>
                    <m:t>u</m:t>
                  </m:r>
                </m:e>
                <m:sub>
                  <m:r>
                    <w:rPr>
                      <w:rFonts w:ascii="Cambria Math" w:eastAsia="ＭＳ Ｐ明朝" w:hAnsi="Cambria Math"/>
                    </w:rPr>
                    <m:t>CRM</m:t>
                  </m:r>
                </m:sub>
                <m:sup>
                  <m:r>
                    <w:rPr>
                      <w:rFonts w:ascii="Cambria Math" w:eastAsia="ＭＳ Ｐ明朝" w:hAnsi="Cambria Math"/>
                    </w:rPr>
                    <m:t>2</m:t>
                  </m:r>
                </m:sup>
              </m:sSubSup>
            </m:e>
          </m:rad>
          <m:r>
            <m:rPr>
              <m:sty m:val="p"/>
            </m:rPr>
            <w:rPr>
              <w:rFonts w:ascii="Cambria Math" w:eastAsia="ＭＳ Ｐ明朝" w:hAnsi="Cambria Math" w:hint="eastAsia"/>
            </w:rPr>
            <m:t xml:space="preserve">　　</m:t>
          </m:r>
          <m:r>
            <m:rPr>
              <m:sty m:val="p"/>
            </m:rPr>
            <w:rPr>
              <w:rFonts w:ascii="Cambria Math" w:eastAsia="ＭＳ Ｐ明朝" w:hAnsi="Cambria Math"/>
            </w:rPr>
            <m:t xml:space="preserve">      </m:t>
          </m:r>
          <m:sSub>
            <m:sSubPr>
              <m:ctrlPr>
                <w:rPr>
                  <w:rFonts w:ascii="Cambria Math" w:eastAsia="ＭＳ Ｐ明朝" w:hAnsi="Cambria Math"/>
                </w:rPr>
              </m:ctrlPr>
            </m:sSubPr>
            <m:e>
              <m:r>
                <w:rPr>
                  <w:rFonts w:ascii="Cambria Math" w:eastAsia="ＭＳ Ｐ明朝" w:hAnsi="Cambria Math" w:hint="eastAsia"/>
                </w:rPr>
                <m:t>U</m:t>
              </m:r>
            </m:e>
            <m:sub>
              <m:r>
                <w:rPr>
                  <w:rFonts w:ascii="Cambria Math" w:eastAsia="ＭＳ Ｐ明朝" w:hAnsi="Cambria Math"/>
                </w:rPr>
                <m:t>∆</m:t>
              </m:r>
            </m:sub>
          </m:sSub>
          <m:r>
            <w:rPr>
              <w:rFonts w:ascii="Cambria Math" w:eastAsia="ＭＳ Ｐ明朝" w:hAnsi="Cambria Math" w:hint="eastAsia"/>
            </w:rPr>
            <m:t>＝</m:t>
          </m:r>
          <m:r>
            <w:rPr>
              <w:rFonts w:ascii="Cambria Math" w:eastAsia="ＭＳ Ｐ明朝" w:hAnsi="Cambria Math"/>
            </w:rPr>
            <m:t>2×</m:t>
          </m:r>
          <m:sSub>
            <m:sSubPr>
              <m:ctrlPr>
                <w:rPr>
                  <w:rFonts w:ascii="Cambria Math" w:eastAsia="ＭＳ Ｐ明朝" w:hAnsi="Cambria Math"/>
                  <w:i/>
                </w:rPr>
              </m:ctrlPr>
            </m:sSubPr>
            <m:e>
              <m:r>
                <w:rPr>
                  <w:rFonts w:ascii="Cambria Math" w:eastAsia="ＭＳ Ｐ明朝" w:hAnsi="Cambria Math"/>
                </w:rPr>
                <m:t>u</m:t>
              </m:r>
            </m:e>
            <m:sub>
              <m:r>
                <w:rPr>
                  <w:rFonts w:ascii="Cambria Math" w:eastAsia="ＭＳ Ｐ明朝" w:hAnsi="Cambria Math"/>
                </w:rPr>
                <m:t>∆</m:t>
              </m:r>
            </m:sub>
          </m:sSub>
          <m:r>
            <w:rPr>
              <w:rFonts w:ascii="Cambria Math" w:eastAsia="ＭＳ Ｐ明朝" w:hAnsi="Cambria Math" w:hint="eastAsia"/>
            </w:rPr>
            <m:t xml:space="preserve">　　　　　　　　　</m:t>
          </m:r>
        </m:oMath>
      </m:oMathPara>
    </w:p>
    <w:p w14:paraId="77C80097" w14:textId="77777777" w:rsidR="004F7EB7" w:rsidRDefault="00000000" w:rsidP="004F7EB7">
      <w:pPr>
        <w:pStyle w:val="a3"/>
        <w:tabs>
          <w:tab w:val="left" w:pos="1701"/>
        </w:tabs>
        <w:ind w:leftChars="1273" w:left="2673"/>
        <w:rPr>
          <w:rFonts w:ascii="ＭＳ Ｐ明朝" w:eastAsia="ＭＳ Ｐ明朝" w:hAnsi="ＭＳ Ｐ明朝"/>
        </w:rPr>
      </w:pPr>
      <m:oMath>
        <m:sSub>
          <m:sSubPr>
            <m:ctrlPr>
              <w:rPr>
                <w:rFonts w:ascii="Cambria Math" w:eastAsia="ＭＳ Ｐ明朝" w:hAnsi="Cambria Math"/>
                <w:i/>
              </w:rPr>
            </m:ctrlPr>
          </m:sSubPr>
          <m:e>
            <m:r>
              <w:rPr>
                <w:rFonts w:ascii="Cambria Math" w:eastAsia="ＭＳ Ｐ明朝" w:hAnsi="Cambria Math"/>
              </w:rPr>
              <m:t>u</m:t>
            </m:r>
          </m:e>
          <m:sub>
            <m:r>
              <w:rPr>
                <w:rFonts w:ascii="Cambria Math" w:eastAsia="ＭＳ Ｐ明朝" w:hAnsi="Cambria Math"/>
              </w:rPr>
              <m:t>∆</m:t>
            </m:r>
            <m:r>
              <w:rPr>
                <w:rFonts w:ascii="Cambria Math" w:eastAsia="ＭＳ Ｐ明朝" w:hAnsi="Cambria Math"/>
              </w:rPr>
              <m:t xml:space="preserve"> </m:t>
            </m:r>
          </m:sub>
        </m:sSub>
      </m:oMath>
      <w:r w:rsidR="004F7EB7">
        <w:rPr>
          <w:rFonts w:ascii="ＭＳ Ｐ明朝" w:eastAsia="ＭＳ Ｐ明朝" w:hAnsi="ＭＳ Ｐ明朝" w:hint="eastAsia"/>
        </w:rPr>
        <w:t>=</w:t>
      </w:r>
      <w:r w:rsidR="008001F3">
        <w:rPr>
          <w:rFonts w:ascii="ＭＳ Ｐ明朝" w:eastAsia="ＭＳ Ｐ明朝" w:hAnsi="ＭＳ Ｐ明朝"/>
        </w:rPr>
        <w:t xml:space="preserve"> </w:t>
      </w:r>
      <w:r w:rsidR="004F7EB7">
        <w:rPr>
          <w:rFonts w:ascii="ＭＳ Ｐ明朝" w:eastAsia="ＭＳ Ｐ明朝" w:hAnsi="ＭＳ Ｐ明朝" w:hint="eastAsia"/>
        </w:rPr>
        <w:t>測定値の標準誤差と認証値の不確かさの合成</w:t>
      </w:r>
      <w:r w:rsidR="008001F3">
        <w:rPr>
          <w:rFonts w:ascii="ＭＳ Ｐ明朝" w:eastAsia="ＭＳ Ｐ明朝" w:hAnsi="ＭＳ Ｐ明朝" w:hint="eastAsia"/>
        </w:rPr>
        <w:t>値</w:t>
      </w:r>
    </w:p>
    <w:p w14:paraId="4ECBA720" w14:textId="77777777" w:rsidR="004F7EB7" w:rsidRDefault="00000000" w:rsidP="004F7EB7">
      <w:pPr>
        <w:pStyle w:val="a3"/>
        <w:tabs>
          <w:tab w:val="left" w:pos="1701"/>
        </w:tabs>
        <w:ind w:leftChars="1273" w:left="2673"/>
        <w:rPr>
          <w:rFonts w:ascii="ＭＳ Ｐ明朝" w:eastAsia="ＭＳ Ｐ明朝" w:hAnsi="ＭＳ Ｐ明朝"/>
        </w:rPr>
      </w:pPr>
      <m:oMath>
        <m:sSub>
          <m:sSubPr>
            <m:ctrlPr>
              <w:rPr>
                <w:rFonts w:ascii="Cambria Math" w:eastAsia="ＭＳ Ｐ明朝" w:hAnsi="Cambria Math"/>
                <w:i/>
              </w:rPr>
            </m:ctrlPr>
          </m:sSubPr>
          <m:e>
            <m:r>
              <w:rPr>
                <w:rFonts w:ascii="Cambria Math" w:eastAsia="ＭＳ Ｐ明朝" w:hAnsi="Cambria Math"/>
              </w:rPr>
              <m:t>u</m:t>
            </m:r>
          </m:e>
          <m:sub>
            <m:r>
              <w:rPr>
                <w:rFonts w:ascii="Cambria Math" w:eastAsia="ＭＳ Ｐ明朝" w:hAnsi="Cambria Math"/>
              </w:rPr>
              <m:t>m</m:t>
            </m:r>
          </m:sub>
        </m:sSub>
        <m:r>
          <w:rPr>
            <w:rFonts w:ascii="Cambria Math" w:eastAsia="ＭＳ Ｐ明朝" w:hAnsi="Cambria Math"/>
          </w:rPr>
          <m:t xml:space="preserve">= </m:t>
        </m:r>
      </m:oMath>
      <w:r w:rsidR="004F7EB7">
        <w:rPr>
          <w:rFonts w:ascii="ＭＳ Ｐ明朝" w:eastAsia="ＭＳ Ｐ明朝" w:hAnsi="ＭＳ Ｐ明朝" w:hint="eastAsia"/>
        </w:rPr>
        <w:t>測定結果の標準誤差</w:t>
      </w:r>
    </w:p>
    <w:p w14:paraId="75D763A5" w14:textId="77777777" w:rsidR="004F7EB7" w:rsidRDefault="00000000" w:rsidP="004F7EB7">
      <w:pPr>
        <w:pStyle w:val="a3"/>
        <w:tabs>
          <w:tab w:val="left" w:pos="1701"/>
        </w:tabs>
        <w:ind w:leftChars="1273" w:left="2673"/>
        <w:rPr>
          <w:rFonts w:ascii="ＭＳ Ｐ明朝" w:eastAsia="ＭＳ Ｐ明朝" w:hAnsi="ＭＳ Ｐ明朝"/>
        </w:rPr>
      </w:pPr>
      <m:oMath>
        <m:sSub>
          <m:sSubPr>
            <m:ctrlPr>
              <w:rPr>
                <w:rFonts w:ascii="Cambria Math" w:eastAsia="ＭＳ Ｐ明朝" w:hAnsi="Cambria Math"/>
                <w:i/>
              </w:rPr>
            </m:ctrlPr>
          </m:sSubPr>
          <m:e>
            <m:r>
              <w:rPr>
                <w:rFonts w:ascii="Cambria Math" w:eastAsia="ＭＳ Ｐ明朝" w:hAnsi="Cambria Math"/>
              </w:rPr>
              <m:t>u</m:t>
            </m:r>
          </m:e>
          <m:sub>
            <m:r>
              <w:rPr>
                <w:rFonts w:ascii="Cambria Math" w:eastAsia="ＭＳ Ｐ明朝" w:hAnsi="Cambria Math"/>
              </w:rPr>
              <m:t>CRM</m:t>
            </m:r>
          </m:sub>
        </m:sSub>
        <m:r>
          <w:rPr>
            <w:rFonts w:ascii="Cambria Math" w:eastAsia="ＭＳ Ｐ明朝" w:hAnsi="Cambria Math"/>
          </w:rPr>
          <m:t xml:space="preserve">= </m:t>
        </m:r>
      </m:oMath>
      <w:r w:rsidR="004F7EB7">
        <w:rPr>
          <w:rFonts w:ascii="ＭＳ Ｐ明朝" w:eastAsia="ＭＳ Ｐ明朝" w:hAnsi="ＭＳ Ｐ明朝" w:hint="eastAsia"/>
        </w:rPr>
        <w:t>認証値の標準不確かさ</w:t>
      </w:r>
    </w:p>
    <w:p w14:paraId="631695CB" w14:textId="77777777" w:rsidR="004F7EB7" w:rsidRPr="00FC040B" w:rsidRDefault="004F7EB7" w:rsidP="004F7EB7">
      <w:pPr>
        <w:tabs>
          <w:tab w:val="left" w:pos="993"/>
          <w:tab w:val="left" w:pos="1701"/>
        </w:tabs>
        <w:ind w:leftChars="600" w:left="1260"/>
        <w:rPr>
          <w:rFonts w:asciiTheme="minorHAnsi" w:eastAsia="ＭＳ Ｐ明朝" w:hAnsiTheme="minorHAnsi"/>
        </w:rPr>
      </w:pPr>
      <w:r>
        <w:rPr>
          <w:rFonts w:ascii="ＭＳ Ｐ明朝" w:eastAsia="ＭＳ Ｐ明朝" w:hAnsi="ＭＳ Ｐ明朝"/>
        </w:rPr>
        <w:tab/>
      </w:r>
      <w:r>
        <w:rPr>
          <w:rFonts w:ascii="ＭＳ Ｐ明朝" w:eastAsia="ＭＳ Ｐ明朝" w:hAnsi="ＭＳ Ｐ明朝" w:hint="eastAsia"/>
        </w:rPr>
        <w:t xml:space="preserve">　　　　</w:t>
      </w:r>
      <w:r>
        <w:rPr>
          <w:rFonts w:ascii="ＭＳ Ｐ明朝" w:eastAsia="ＭＳ Ｐ明朝" w:hAnsi="ＭＳ Ｐ明朝"/>
        </w:rPr>
        <w:tab/>
      </w:r>
      <w:r>
        <w:rPr>
          <w:rFonts w:ascii="ＭＳ Ｐ明朝" w:eastAsia="ＭＳ Ｐ明朝" w:hAnsi="ＭＳ Ｐ明朝" w:hint="eastAsia"/>
        </w:rPr>
        <w:t xml:space="preserve">　</w:t>
      </w:r>
      <w:r w:rsidRPr="00FC040B">
        <w:rPr>
          <w:rFonts w:asciiTheme="minorHAnsi" w:eastAsia="ＭＳ Ｐ明朝" w:hAnsiTheme="minorHAnsi"/>
        </w:rPr>
        <w:t>95</w:t>
      </w:r>
      <w:r w:rsidRPr="00FC040B">
        <w:rPr>
          <w:rFonts w:asciiTheme="minorHAnsi" w:eastAsia="ＭＳ Ｐ明朝" w:hAnsiTheme="minorHAnsi"/>
        </w:rPr>
        <w:t>％信頼区間は、包含係数</w:t>
      </w:r>
      <w:r w:rsidRPr="00FC040B">
        <w:rPr>
          <w:rFonts w:asciiTheme="minorHAnsi" w:eastAsia="ＭＳ Ｐ明朝" w:hAnsiTheme="minorHAnsi"/>
        </w:rPr>
        <w:t>2</w:t>
      </w:r>
      <w:r w:rsidRPr="00FC040B">
        <w:rPr>
          <w:rFonts w:asciiTheme="minorHAnsi" w:eastAsia="ＭＳ Ｐ明朝" w:hAnsiTheme="minorHAnsi"/>
        </w:rPr>
        <w:t>を乗じて求め</w:t>
      </w:r>
      <w:r>
        <w:rPr>
          <w:rFonts w:asciiTheme="minorHAnsi" w:eastAsia="ＭＳ Ｐ明朝" w:hAnsiTheme="minorHAnsi" w:hint="eastAsia"/>
        </w:rPr>
        <w:t>てい</w:t>
      </w:r>
      <w:r w:rsidRPr="00FC040B">
        <w:rPr>
          <w:rFonts w:asciiTheme="minorHAnsi" w:eastAsia="ＭＳ Ｐ明朝" w:hAnsiTheme="minorHAnsi"/>
        </w:rPr>
        <w:t>る。</w:t>
      </w:r>
    </w:p>
    <w:p w14:paraId="747D7977" w14:textId="77777777" w:rsidR="004F7EB7" w:rsidRDefault="004F7EB7" w:rsidP="004F7EB7">
      <w:pPr>
        <w:pStyle w:val="a3"/>
        <w:ind w:leftChars="0" w:left="993"/>
        <w:rPr>
          <w:rFonts w:ascii="ＭＳ Ｐ明朝" w:eastAsia="ＭＳ Ｐ明朝" w:hAnsi="ＭＳ Ｐ明朝"/>
        </w:rPr>
      </w:pPr>
    </w:p>
    <w:p w14:paraId="0CA9B994" w14:textId="77777777" w:rsidR="004F7EB7" w:rsidRPr="00B85215" w:rsidRDefault="004F7EB7">
      <w:pPr>
        <w:pStyle w:val="a3"/>
        <w:numPr>
          <w:ilvl w:val="0"/>
          <w:numId w:val="4"/>
        </w:numPr>
        <w:ind w:leftChars="0" w:left="993" w:hanging="284"/>
        <w:rPr>
          <w:rFonts w:ascii="ＭＳ Ｐ明朝" w:eastAsia="ＭＳ Ｐ明朝" w:hAnsi="ＭＳ Ｐ明朝"/>
        </w:rPr>
      </w:pPr>
      <w:r>
        <w:rPr>
          <w:rFonts w:hint="eastAsia"/>
        </w:rPr>
        <w:t>平均測定値と認証値との絶対差</w:t>
      </w:r>
      <w:r w:rsidRPr="00155990">
        <w:rPr>
          <w:rFonts w:hint="eastAsia"/>
          <w:b/>
          <w:i/>
          <w:color w:val="0000FF"/>
        </w:rPr>
        <w:t>Δ</w:t>
      </w:r>
      <w:r w:rsidRPr="00155990">
        <w:rPr>
          <w:rFonts w:hint="eastAsia"/>
          <w:b/>
          <w:i/>
          <w:color w:val="0000FF"/>
          <w:vertAlign w:val="subscript"/>
        </w:rPr>
        <w:t>ｍ</w:t>
      </w:r>
      <w:r w:rsidRPr="004E52F4">
        <w:rPr>
          <w:rFonts w:hint="eastAsia"/>
          <w:color w:val="0000FF"/>
        </w:rPr>
        <w:t>＝</w:t>
      </w:r>
      <w:r w:rsidRPr="004E52F4">
        <w:rPr>
          <w:rFonts w:hint="eastAsia"/>
          <w:color w:val="0000FF"/>
        </w:rPr>
        <w:t>|</w:t>
      </w:r>
      <w:r w:rsidRPr="004E52F4">
        <w:rPr>
          <w:rFonts w:hint="eastAsia"/>
          <w:color w:val="0000FF"/>
        </w:rPr>
        <w:t>測定値－</w:t>
      </w:r>
      <w:r>
        <w:rPr>
          <w:rFonts w:hint="eastAsia"/>
          <w:color w:val="0000FF"/>
        </w:rPr>
        <w:t>認証値</w:t>
      </w:r>
      <w:r w:rsidRPr="004E52F4">
        <w:rPr>
          <w:rFonts w:hint="eastAsia"/>
          <w:color w:val="0000FF"/>
        </w:rPr>
        <w:t>|</w:t>
      </w:r>
      <w:r>
        <w:rPr>
          <w:rFonts w:hint="eastAsia"/>
        </w:rPr>
        <w:t>を</w:t>
      </w:r>
      <w:r w:rsidRPr="00C732C4">
        <w:rPr>
          <w:rFonts w:hint="eastAsia"/>
        </w:rPr>
        <w:t>正確さの許容誤差限界</w:t>
      </w:r>
      <w:r>
        <w:br/>
      </w:r>
      <w:r w:rsidRPr="005B7385">
        <w:rPr>
          <w:rFonts w:hint="eastAsia"/>
          <w:i/>
          <w:color w:val="FF0000"/>
        </w:rPr>
        <w:t>B</w:t>
      </w:r>
      <w:r w:rsidRPr="005B7385">
        <w:rPr>
          <w:rFonts w:hint="eastAsia"/>
          <w:i/>
          <w:color w:val="FF0000"/>
          <w:vertAlign w:val="subscript"/>
        </w:rPr>
        <w:t xml:space="preserve">A </w:t>
      </w:r>
      <w:r w:rsidRPr="005B7385">
        <w:rPr>
          <w:rFonts w:asciiTheme="minorHAnsi" w:eastAsia="ＭＳ Ｐ明朝" w:hAnsiTheme="minorHAnsi"/>
        </w:rPr>
        <w:t>(%)</w:t>
      </w:r>
      <w:r>
        <w:rPr>
          <w:rFonts w:asciiTheme="minorHAnsi" w:eastAsia="ＭＳ Ｐ明朝" w:hAnsiTheme="minorHAnsi" w:hint="eastAsia"/>
        </w:rPr>
        <w:t>の値と比較する</w:t>
      </w:r>
      <w:r>
        <w:rPr>
          <w:rFonts w:hint="eastAsia"/>
        </w:rPr>
        <w:t>。</w:t>
      </w:r>
    </w:p>
    <w:p w14:paraId="6641133E" w14:textId="77777777" w:rsidR="004F7EB7" w:rsidRPr="00B85215" w:rsidRDefault="004F7EB7" w:rsidP="004F7EB7">
      <w:pPr>
        <w:pStyle w:val="a3"/>
        <w:ind w:leftChars="0" w:left="993"/>
        <w:rPr>
          <w:rFonts w:ascii="ＭＳ Ｐ明朝" w:eastAsia="ＭＳ Ｐ明朝" w:hAnsi="ＭＳ Ｐ明朝"/>
        </w:rPr>
      </w:pPr>
    </w:p>
    <w:p w14:paraId="698C1F5E" w14:textId="77777777" w:rsidR="004F7EB7" w:rsidRPr="00353A91" w:rsidRDefault="004F7EB7" w:rsidP="004F7EB7">
      <w:pPr>
        <w:pStyle w:val="a3"/>
        <w:ind w:leftChars="0" w:left="993"/>
        <w:rPr>
          <w:rFonts w:ascii="ＭＳ Ｐ明朝" w:eastAsia="ＭＳ Ｐ明朝" w:hAnsi="ＭＳ Ｐ明朝"/>
        </w:rPr>
      </w:pPr>
      <w:r w:rsidRPr="005B7385">
        <w:rPr>
          <w:rFonts w:hint="eastAsia"/>
          <w:i/>
        </w:rPr>
        <w:t>B</w:t>
      </w:r>
      <w:r w:rsidRPr="005B7385">
        <w:rPr>
          <w:rFonts w:hint="eastAsia"/>
          <w:i/>
          <w:vertAlign w:val="subscript"/>
        </w:rPr>
        <w:t>A</w:t>
      </w:r>
      <w:r w:rsidRPr="005B7385">
        <w:rPr>
          <w:rFonts w:hint="eastAsia"/>
          <w:i/>
          <w:color w:val="FF0000"/>
          <w:vertAlign w:val="subscript"/>
        </w:rPr>
        <w:t xml:space="preserve"> </w:t>
      </w:r>
      <w:r w:rsidRPr="005B7385">
        <w:rPr>
          <w:rFonts w:asciiTheme="minorHAnsi" w:eastAsia="ＭＳ Ｐ明朝" w:hAnsiTheme="minorHAnsi"/>
        </w:rPr>
        <w:t>(%)</w:t>
      </w:r>
      <w:r>
        <w:rPr>
          <w:rFonts w:hint="eastAsia"/>
        </w:rPr>
        <w:t>は</w:t>
      </w:r>
      <w:r w:rsidRPr="00C732C4">
        <w:rPr>
          <w:rFonts w:hint="eastAsia"/>
        </w:rPr>
        <w:t>個体内生理的変動（</w:t>
      </w:r>
      <w:r w:rsidRPr="005B7385">
        <w:rPr>
          <w:rFonts w:hint="eastAsia"/>
          <w:i/>
        </w:rPr>
        <w:t>CV</w:t>
      </w:r>
      <w:r w:rsidRPr="005B7385">
        <w:rPr>
          <w:rFonts w:hint="eastAsia"/>
          <w:i/>
          <w:vertAlign w:val="subscript"/>
        </w:rPr>
        <w:t>I</w:t>
      </w:r>
      <w:r w:rsidRPr="00C732C4">
        <w:rPr>
          <w:rFonts w:hint="eastAsia"/>
        </w:rPr>
        <w:t xml:space="preserve"> </w:t>
      </w:r>
      <w:r w:rsidRPr="00C732C4">
        <w:rPr>
          <w:rFonts w:hint="eastAsia"/>
        </w:rPr>
        <w:t>）と個体間生理的変動（</w:t>
      </w:r>
      <w:proofErr w:type="spellStart"/>
      <w:r w:rsidRPr="005B7385">
        <w:rPr>
          <w:rFonts w:hint="eastAsia"/>
          <w:i/>
        </w:rPr>
        <w:t>CV</w:t>
      </w:r>
      <w:r w:rsidRPr="005B7385">
        <w:rPr>
          <w:rFonts w:hint="eastAsia"/>
          <w:i/>
          <w:vertAlign w:val="subscript"/>
        </w:rPr>
        <w:t>G</w:t>
      </w:r>
      <w:proofErr w:type="spellEnd"/>
      <w:r w:rsidRPr="00C732C4">
        <w:rPr>
          <w:rFonts w:hint="eastAsia"/>
        </w:rPr>
        <w:t xml:space="preserve"> </w:t>
      </w:r>
      <w:r w:rsidRPr="00C732C4">
        <w:rPr>
          <w:rFonts w:hint="eastAsia"/>
        </w:rPr>
        <w:t>）から求めた総変動の</w:t>
      </w:r>
      <w:r w:rsidRPr="00C732C4">
        <w:rPr>
          <w:rFonts w:hint="eastAsia"/>
        </w:rPr>
        <w:t xml:space="preserve">1/4 </w:t>
      </w:r>
      <w:r w:rsidRPr="00C732C4">
        <w:rPr>
          <w:rFonts w:hint="eastAsia"/>
        </w:rPr>
        <w:t>以下</w:t>
      </w:r>
      <w:r>
        <w:rPr>
          <w:rFonts w:hint="eastAsia"/>
        </w:rPr>
        <w:t>となっている。</w:t>
      </w:r>
    </w:p>
    <w:p w14:paraId="3F9C3DED" w14:textId="77777777" w:rsidR="004F7EB7" w:rsidRPr="009A5945" w:rsidRDefault="004F7EB7" w:rsidP="004F7EB7">
      <w:pPr>
        <w:pStyle w:val="a3"/>
        <w:ind w:leftChars="1373" w:left="2883"/>
        <w:rPr>
          <w:rFonts w:asciiTheme="minorHAnsi" w:eastAsia="ＭＳ Ｐ明朝" w:hAnsiTheme="minorHAnsi"/>
        </w:rPr>
      </w:pPr>
      <w:r w:rsidRPr="00C732C4">
        <w:rPr>
          <w:noProof/>
        </w:rPr>
        <w:br/>
      </w:r>
      <m:oMath>
        <m:r>
          <m:rPr>
            <m:sty m:val="p"/>
          </m:rPr>
          <w:rPr>
            <w:rFonts w:ascii="Cambria Math" w:hAnsi="Cambria Math"/>
            <w:sz w:val="28"/>
          </w:rPr>
          <m:t xml:space="preserve">　</m:t>
        </m:r>
        <m:sSub>
          <m:sSubPr>
            <m:ctrlPr>
              <w:rPr>
                <w:rFonts w:ascii="Cambria Math" w:hAnsiTheme="minorHAnsi"/>
                <w:i/>
                <w:sz w:val="28"/>
              </w:rPr>
            </m:ctrlPr>
          </m:sSubPr>
          <m:e>
            <m:r>
              <w:rPr>
                <w:rFonts w:ascii="Cambria Math" w:hAnsi="Cambria Math"/>
                <w:sz w:val="28"/>
              </w:rPr>
              <m:t>B</m:t>
            </m:r>
          </m:e>
          <m:sub>
            <m:r>
              <w:rPr>
                <w:rFonts w:ascii="Cambria Math" w:hAnsi="Cambria Math"/>
                <w:sz w:val="28"/>
              </w:rPr>
              <m:t>A</m:t>
            </m:r>
          </m:sub>
        </m:sSub>
        <m:r>
          <w:rPr>
            <w:rFonts w:ascii="Cambria Math" w:hAnsiTheme="minorHAnsi"/>
            <w:sz w:val="28"/>
          </w:rPr>
          <m:t>&lt;</m:t>
        </m:r>
        <m:f>
          <m:fPr>
            <m:ctrlPr>
              <w:rPr>
                <w:rFonts w:ascii="Cambria Math" w:hAnsiTheme="minorHAnsi"/>
                <w:i/>
                <w:sz w:val="28"/>
              </w:rPr>
            </m:ctrlPr>
          </m:fPr>
          <m:num>
            <m:rad>
              <m:radPr>
                <m:degHide m:val="1"/>
                <m:ctrlPr>
                  <w:rPr>
                    <w:rFonts w:ascii="Cambria Math" w:hAnsiTheme="minorHAnsi"/>
                    <w:i/>
                    <w:sz w:val="28"/>
                  </w:rPr>
                </m:ctrlPr>
              </m:radPr>
              <m:deg/>
              <m:e>
                <m:sSubSup>
                  <m:sSubSupPr>
                    <m:ctrlPr>
                      <w:rPr>
                        <w:rFonts w:ascii="Cambria Math" w:hAnsiTheme="minorHAnsi"/>
                        <w:i/>
                        <w:sz w:val="28"/>
                      </w:rPr>
                    </m:ctrlPr>
                  </m:sSubSupPr>
                  <m:e>
                    <m:r>
                      <w:rPr>
                        <w:rFonts w:ascii="Cambria Math" w:hAnsi="Cambria Math"/>
                        <w:sz w:val="28"/>
                      </w:rPr>
                      <m:t>CV</m:t>
                    </m:r>
                  </m:e>
                  <m:sub>
                    <m:r>
                      <w:rPr>
                        <w:rFonts w:ascii="Cambria Math" w:hAnsi="Cambria Math"/>
                        <w:sz w:val="28"/>
                      </w:rPr>
                      <m:t>I</m:t>
                    </m:r>
                  </m:sub>
                  <m:sup>
                    <m:r>
                      <w:rPr>
                        <w:rFonts w:ascii="Cambria Math" w:hAnsiTheme="minorHAnsi"/>
                        <w:sz w:val="28"/>
                      </w:rPr>
                      <m:t>2</m:t>
                    </m:r>
                  </m:sup>
                </m:sSubSup>
                <m:r>
                  <w:rPr>
                    <w:rFonts w:ascii="Cambria Math" w:hAnsi="Cambria Math"/>
                    <w:sz w:val="28"/>
                  </w:rPr>
                  <m:t>＋</m:t>
                </m:r>
                <m:sSubSup>
                  <m:sSubSupPr>
                    <m:ctrlPr>
                      <w:rPr>
                        <w:rFonts w:ascii="Cambria Math" w:hAnsiTheme="minorHAnsi"/>
                        <w:i/>
                        <w:sz w:val="28"/>
                      </w:rPr>
                    </m:ctrlPr>
                  </m:sSubSupPr>
                  <m:e>
                    <m:r>
                      <w:rPr>
                        <w:rFonts w:ascii="Cambria Math" w:hAnsiTheme="minorHAnsi"/>
                        <w:sz w:val="28"/>
                      </w:rPr>
                      <m:t xml:space="preserve"> </m:t>
                    </m:r>
                    <m:r>
                      <w:rPr>
                        <w:rFonts w:ascii="Cambria Math" w:hAnsi="Cambria Math"/>
                        <w:sz w:val="28"/>
                      </w:rPr>
                      <m:t>CV</m:t>
                    </m:r>
                  </m:e>
                  <m:sub>
                    <m:r>
                      <w:rPr>
                        <w:rFonts w:ascii="Cambria Math" w:hAnsi="Cambria Math"/>
                        <w:sz w:val="28"/>
                      </w:rPr>
                      <m:t>G</m:t>
                    </m:r>
                  </m:sub>
                  <m:sup>
                    <m:r>
                      <w:rPr>
                        <w:rFonts w:ascii="Cambria Math" w:hAnsiTheme="minorHAnsi"/>
                        <w:sz w:val="28"/>
                      </w:rPr>
                      <m:t>2</m:t>
                    </m:r>
                  </m:sup>
                </m:sSubSup>
              </m:e>
            </m:rad>
          </m:num>
          <m:den>
            <m:r>
              <w:rPr>
                <w:rFonts w:ascii="Cambria Math" w:hAnsiTheme="minorHAnsi"/>
                <w:sz w:val="28"/>
              </w:rPr>
              <m:t>4</m:t>
            </m:r>
          </m:den>
        </m:f>
        <m:r>
          <w:rPr>
            <w:rFonts w:ascii="Cambria Math" w:hAnsiTheme="minorHAnsi"/>
            <w:sz w:val="28"/>
          </w:rPr>
          <m:t xml:space="preserve">                       </m:t>
        </m:r>
      </m:oMath>
      <w:r>
        <w:rPr>
          <w:rFonts w:asciiTheme="minorHAnsi" w:eastAsia="ＭＳ Ｐ明朝" w:hAnsiTheme="minorHAnsi"/>
        </w:rPr>
        <w:t xml:space="preserve">   </w:t>
      </w:r>
    </w:p>
    <w:p w14:paraId="680092B3" w14:textId="77777777" w:rsidR="004F7EB7" w:rsidRDefault="004F7EB7" w:rsidP="004F7EB7">
      <w:pPr>
        <w:ind w:leftChars="200" w:left="420"/>
        <w:jc w:val="left"/>
        <w:rPr>
          <w:rFonts w:ascii="ＭＳ Ｐ明朝" w:eastAsia="ＭＳ Ｐ明朝" w:hAnsi="ＭＳ Ｐ明朝"/>
        </w:rPr>
      </w:pPr>
      <w:r>
        <w:rPr>
          <w:rFonts w:ascii="ＭＳ Ｐ明朝" w:eastAsia="ＭＳ Ｐ明朝" w:hAnsi="ＭＳ Ｐ明朝" w:hint="eastAsia"/>
        </w:rPr>
        <w:t xml:space="preserve">　</w:t>
      </w:r>
    </w:p>
    <w:p w14:paraId="7908C28D" w14:textId="77777777" w:rsidR="000B6DB5" w:rsidRDefault="000B6DB5">
      <w:pPr>
        <w:pStyle w:val="a3"/>
        <w:numPr>
          <w:ilvl w:val="0"/>
          <w:numId w:val="4"/>
        </w:numPr>
        <w:ind w:leftChars="0" w:left="993" w:hanging="284"/>
        <w:rPr>
          <w:rFonts w:ascii="ＭＳ Ｐ明朝" w:eastAsia="ＭＳ Ｐ明朝" w:hAnsi="ＭＳ Ｐ明朝"/>
        </w:rPr>
      </w:pPr>
      <w:r>
        <w:rPr>
          <w:rFonts w:ascii="ＭＳ Ｐ明朝" w:eastAsia="ＭＳ Ｐ明朝" w:hAnsi="ＭＳ Ｐ明朝" w:hint="eastAsia"/>
        </w:rPr>
        <w:t>3濃度以上ある場合には、直線性の評価を行う。直線関係であれば、</w:t>
      </w:r>
      <w:r w:rsidRPr="004225E9">
        <w:rPr>
          <w:rFonts w:ascii="ＭＳ Ｐ明朝" w:eastAsia="ＭＳ Ｐ明朝" w:hAnsi="ＭＳ Ｐ明朝" w:hint="eastAsia"/>
          <w:i/>
        </w:rPr>
        <w:t>T</w:t>
      </w:r>
      <w:r w:rsidRPr="004225E9">
        <w:rPr>
          <w:rFonts w:ascii="ＭＳ Ｐ明朝" w:eastAsia="ＭＳ Ｐ明朝" w:hAnsi="ＭＳ Ｐ明朝" w:hint="eastAsia"/>
          <w:i/>
          <w:vertAlign w:val="subscript"/>
        </w:rPr>
        <w:t>b</w:t>
      </w:r>
      <w:r>
        <w:rPr>
          <w:rFonts w:ascii="ＭＳ Ｐ明朝" w:eastAsia="ＭＳ Ｐ明朝" w:hAnsi="ＭＳ Ｐ明朝" w:hint="eastAsia"/>
        </w:rPr>
        <w:t>と</w:t>
      </w:r>
      <w:r w:rsidRPr="004225E9">
        <w:rPr>
          <w:rFonts w:ascii="ＭＳ Ｐ明朝" w:eastAsia="ＭＳ Ｐ明朝" w:hAnsi="ＭＳ Ｐ明朝" w:hint="eastAsia"/>
          <w:i/>
        </w:rPr>
        <w:t>T</w:t>
      </w:r>
      <w:r w:rsidRPr="004225E9">
        <w:rPr>
          <w:rFonts w:ascii="ＭＳ Ｐ明朝" w:eastAsia="ＭＳ Ｐ明朝" w:hAnsi="ＭＳ Ｐ明朝" w:hint="eastAsia"/>
          <w:i/>
          <w:vertAlign w:val="subscript"/>
        </w:rPr>
        <w:t>a</w:t>
      </w:r>
      <w:r>
        <w:rPr>
          <w:rFonts w:ascii="ＭＳ Ｐ明朝" w:eastAsia="ＭＳ Ｐ明朝" w:hAnsi="ＭＳ Ｐ明朝" w:hint="eastAsia"/>
        </w:rPr>
        <w:t>から比例系統誤差と一定系統誤差の評価を行う。</w:t>
      </w:r>
    </w:p>
    <w:p w14:paraId="601CA025" w14:textId="77777777" w:rsidR="004F7EB7" w:rsidRDefault="004F7EB7" w:rsidP="004F7EB7">
      <w:r>
        <w:br w:type="page"/>
      </w:r>
    </w:p>
    <w:p w14:paraId="45388E46" w14:textId="77777777" w:rsidR="004F7EB7" w:rsidRDefault="004F7EB7" w:rsidP="004F7EB7">
      <w:pPr>
        <w:ind w:leftChars="200" w:left="420" w:firstLineChars="100" w:firstLine="210"/>
        <w:jc w:val="left"/>
      </w:pPr>
      <w:r w:rsidRPr="00F950B0">
        <w:rPr>
          <w:rFonts w:ascii="ＭＳ Ｐ明朝" w:eastAsia="ＭＳ Ｐ明朝" w:hAnsi="ＭＳ Ｐ明朝" w:hint="eastAsia"/>
        </w:rPr>
        <w:lastRenderedPageBreak/>
        <w:t>この例は</w:t>
      </w:r>
      <w:r w:rsidRPr="000144A4">
        <w:rPr>
          <w:rFonts w:asciiTheme="minorHAnsi" w:eastAsia="ＭＳ Ｐ明朝" w:hAnsiTheme="minorHAnsi"/>
        </w:rPr>
        <w:t>Na</w:t>
      </w:r>
      <w:r>
        <w:rPr>
          <w:rFonts w:asciiTheme="minorHAnsi" w:eastAsia="ＭＳ Ｐ明朝" w:hAnsiTheme="minorHAnsi" w:hint="eastAsia"/>
        </w:rPr>
        <w:t>について電解質の二次標準物質（</w:t>
      </w:r>
      <w:r>
        <w:rPr>
          <w:rFonts w:asciiTheme="minorHAnsi" w:eastAsia="ＭＳ Ｐ明朝" w:hAnsiTheme="minorHAnsi" w:hint="eastAsia"/>
        </w:rPr>
        <w:t>ISE</w:t>
      </w:r>
      <w:r>
        <w:rPr>
          <w:rFonts w:asciiTheme="minorHAnsi" w:eastAsia="ＭＳ Ｐ明朝" w:hAnsiTheme="minorHAnsi" w:hint="eastAsia"/>
        </w:rPr>
        <w:t xml:space="preserve">　</w:t>
      </w:r>
      <w:r>
        <w:rPr>
          <w:rFonts w:asciiTheme="minorHAnsi" w:eastAsia="ＭＳ Ｐ明朝" w:hAnsiTheme="minorHAnsi" w:hint="eastAsia"/>
        </w:rPr>
        <w:t>CRS</w:t>
      </w:r>
      <w:r>
        <w:rPr>
          <w:rFonts w:asciiTheme="minorHAnsi" w:eastAsia="ＭＳ Ｐ明朝" w:hAnsiTheme="minorHAnsi" w:hint="eastAsia"/>
        </w:rPr>
        <w:t>）を用いた検討結果である。標準物質の認証値</w:t>
      </w:r>
      <w:r>
        <w:rPr>
          <w:rFonts w:asciiTheme="minorHAnsi" w:eastAsia="ＭＳ Ｐ明朝" w:hAnsiTheme="minorHAnsi" w:hint="eastAsia"/>
        </w:rPr>
        <w:t>(127.7,</w:t>
      </w:r>
      <w:r>
        <w:rPr>
          <w:rFonts w:asciiTheme="minorHAnsi" w:eastAsia="ＭＳ Ｐ明朝" w:hAnsiTheme="minorHAnsi" w:hint="eastAsia"/>
        </w:rPr>
        <w:t xml:space="preserve">　</w:t>
      </w:r>
      <w:r>
        <w:rPr>
          <w:rFonts w:asciiTheme="minorHAnsi" w:eastAsia="ＭＳ Ｐ明朝" w:hAnsiTheme="minorHAnsi" w:hint="eastAsia"/>
        </w:rPr>
        <w:t>141.3,</w:t>
      </w:r>
      <w:r>
        <w:rPr>
          <w:rFonts w:asciiTheme="minorHAnsi" w:eastAsia="ＭＳ Ｐ明朝" w:hAnsiTheme="minorHAnsi" w:hint="eastAsia"/>
        </w:rPr>
        <w:t xml:space="preserve">　</w:t>
      </w:r>
      <w:r>
        <w:rPr>
          <w:rFonts w:asciiTheme="minorHAnsi" w:eastAsia="ＭＳ Ｐ明朝" w:hAnsiTheme="minorHAnsi" w:hint="eastAsia"/>
        </w:rPr>
        <w:t>156.5</w:t>
      </w:r>
      <w:r w:rsidRPr="00155990">
        <w:t xml:space="preserve"> </w:t>
      </w:r>
      <w:r w:rsidRPr="0038382E">
        <w:t>mmol/L</w:t>
      </w:r>
      <w:r>
        <w:rPr>
          <w:rFonts w:asciiTheme="minorHAnsi" w:eastAsia="ＭＳ Ｐ明朝" w:hAnsiTheme="minorHAnsi" w:hint="eastAsia"/>
        </w:rPr>
        <w:t>)</w:t>
      </w:r>
      <w:r>
        <w:rPr>
          <w:rFonts w:asciiTheme="minorHAnsi" w:eastAsia="ＭＳ Ｐ明朝" w:hAnsiTheme="minorHAnsi" w:hint="eastAsia"/>
        </w:rPr>
        <w:t>、</w:t>
      </w:r>
      <w:r>
        <w:rPr>
          <w:rFonts w:hint="eastAsia"/>
        </w:rPr>
        <w:t>拡張不確かさ</w:t>
      </w:r>
      <w:r>
        <w:rPr>
          <w:rFonts w:hint="eastAsia"/>
        </w:rPr>
        <w:t>(</w:t>
      </w:r>
      <w:r>
        <w:t>0.</w:t>
      </w:r>
      <w:r w:rsidR="00B23732">
        <w:rPr>
          <w:rFonts w:hint="eastAsia"/>
        </w:rPr>
        <w:t>38</w:t>
      </w:r>
      <w:r>
        <w:t>, 0.</w:t>
      </w:r>
      <w:r w:rsidR="00B23732">
        <w:rPr>
          <w:rFonts w:hint="eastAsia"/>
        </w:rPr>
        <w:t>42</w:t>
      </w:r>
      <w:r>
        <w:t>, 0.</w:t>
      </w:r>
      <w:r w:rsidR="00B23732">
        <w:rPr>
          <w:rFonts w:hint="eastAsia"/>
        </w:rPr>
        <w:t>47</w:t>
      </w:r>
      <w:r w:rsidRPr="00155990">
        <w:t xml:space="preserve"> </w:t>
      </w:r>
      <w:r w:rsidRPr="0038382E">
        <w:t>mmol/L</w:t>
      </w:r>
      <w:r>
        <w:t>)</w:t>
      </w:r>
      <w:r>
        <w:rPr>
          <w:rFonts w:hint="eastAsia"/>
        </w:rPr>
        <w:t>と</w:t>
      </w:r>
      <w:r>
        <w:rPr>
          <w:rFonts w:asciiTheme="minorHAnsi" w:eastAsia="ＭＳ Ｐ明朝" w:hAnsiTheme="minorHAnsi" w:hint="eastAsia"/>
        </w:rPr>
        <w:t>測定結果から平均値</w:t>
      </w:r>
      <w:r>
        <w:rPr>
          <w:rFonts w:asciiTheme="minorHAnsi" w:eastAsia="ＭＳ Ｐ明朝" w:hAnsiTheme="minorHAnsi" w:hint="eastAsia"/>
        </w:rPr>
        <w:t>(128.2</w:t>
      </w:r>
      <w:r>
        <w:rPr>
          <w:rFonts w:asciiTheme="minorHAnsi" w:eastAsia="ＭＳ Ｐ明朝" w:hAnsiTheme="minorHAnsi"/>
        </w:rPr>
        <w:t>, 141.0, 155.</w:t>
      </w:r>
      <w:r w:rsidR="00B23732">
        <w:rPr>
          <w:rFonts w:asciiTheme="minorHAnsi" w:eastAsia="ＭＳ Ｐ明朝" w:hAnsiTheme="minorHAnsi" w:hint="eastAsia"/>
        </w:rPr>
        <w:t>6</w:t>
      </w:r>
      <w:r>
        <w:rPr>
          <w:rFonts w:asciiTheme="minorHAnsi" w:eastAsia="ＭＳ Ｐ明朝" w:hAnsiTheme="minorHAnsi" w:hint="eastAsia"/>
        </w:rPr>
        <w:t xml:space="preserve">　</w:t>
      </w:r>
      <w:r w:rsidRPr="0038382E">
        <w:t>mmol/L</w:t>
      </w:r>
      <w:r>
        <w:t>)</w:t>
      </w:r>
      <w:r>
        <w:t>と</w:t>
      </w:r>
      <w:r>
        <w:rPr>
          <w:rFonts w:hint="eastAsia"/>
        </w:rPr>
        <w:t>標準偏差</w:t>
      </w:r>
      <w:r>
        <w:rPr>
          <w:rFonts w:hint="eastAsia"/>
        </w:rPr>
        <w:t xml:space="preserve"> (</w:t>
      </w:r>
      <w:r>
        <w:t>0.</w:t>
      </w:r>
      <w:r w:rsidR="00B23732">
        <w:rPr>
          <w:rFonts w:hint="eastAsia"/>
        </w:rPr>
        <w:t>12</w:t>
      </w:r>
      <w:r>
        <w:t>, 0.</w:t>
      </w:r>
      <w:r w:rsidR="00B23732">
        <w:rPr>
          <w:rFonts w:hint="eastAsia"/>
        </w:rPr>
        <w:t>19</w:t>
      </w:r>
      <w:r>
        <w:t>, 0.</w:t>
      </w:r>
      <w:r w:rsidR="00B23732">
        <w:rPr>
          <w:rFonts w:hint="eastAsia"/>
        </w:rPr>
        <w:t>25</w:t>
      </w:r>
      <w:r w:rsidRPr="00155990">
        <w:t xml:space="preserve"> </w:t>
      </w:r>
      <w:r w:rsidRPr="0038382E">
        <w:t>mmol/L</w:t>
      </w:r>
      <w:r>
        <w:t>)</w:t>
      </w:r>
      <w:r>
        <w:t>が得られる。</w:t>
      </w:r>
    </w:p>
    <w:p w14:paraId="25B6DD50" w14:textId="77777777" w:rsidR="004F7EB7" w:rsidRDefault="004F7EB7" w:rsidP="004F7EB7">
      <w:pPr>
        <w:ind w:leftChars="200" w:left="420" w:firstLineChars="100" w:firstLine="210"/>
        <w:jc w:val="left"/>
      </w:pPr>
      <w:r>
        <w:t>直線性の評価については、散布図や標準化残差図・差のプロット図からの視覚的な評価と直線性の検定結果を参考にして評価する。例題では、濃度毎のプロットにバラツキの差は認められず、散布図も直線を示している。直線性の検定統計量は、</w:t>
      </w:r>
      <w:r w:rsidR="002962EC" w:rsidRPr="00BB58D6">
        <w:rPr>
          <w:i/>
        </w:rPr>
        <w:t>F</w:t>
      </w:r>
      <w:r>
        <w:t xml:space="preserve"> =</w:t>
      </w:r>
      <w:r w:rsidR="00B23732">
        <w:rPr>
          <w:rFonts w:hint="eastAsia"/>
        </w:rPr>
        <w:t>3.51</w:t>
      </w:r>
      <w:r>
        <w:t>（片側確率</w:t>
      </w:r>
      <w:r w:rsidRPr="00A71D39">
        <w:rPr>
          <w:i/>
        </w:rPr>
        <w:t>P</w:t>
      </w:r>
      <w:r>
        <w:t xml:space="preserve"> =0.</w:t>
      </w:r>
      <w:r w:rsidR="00B23732">
        <w:rPr>
          <w:rFonts w:hint="eastAsia"/>
        </w:rPr>
        <w:t>07</w:t>
      </w:r>
      <w:r>
        <w:t>2</w:t>
      </w:r>
      <w:r>
        <w:rPr>
          <w:rFonts w:hint="eastAsia"/>
        </w:rPr>
        <w:t>）であること</w:t>
      </w:r>
      <w:r>
        <w:t>から、直線性があると考えられる。</w:t>
      </w:r>
    </w:p>
    <w:p w14:paraId="7354FD48" w14:textId="77777777" w:rsidR="004F7EB7" w:rsidRDefault="004F7EB7" w:rsidP="004F7EB7">
      <w:pPr>
        <w:ind w:leftChars="200" w:left="420" w:firstLineChars="100" w:firstLine="210"/>
        <w:jc w:val="left"/>
      </w:pPr>
      <w:r>
        <w:t>一方、</w:t>
      </w:r>
      <w:r>
        <w:rPr>
          <w:rFonts w:ascii="ＭＳ Ｐ明朝" w:eastAsia="ＭＳ Ｐ明朝" w:hAnsi="ＭＳ Ｐ明朝" w:hint="eastAsia"/>
        </w:rPr>
        <w:t>比例系統誤差と一定系統誤差の検定結果では有意差が認められ</w:t>
      </w:r>
      <w:r>
        <w:rPr>
          <w:rFonts w:hint="eastAsia"/>
        </w:rPr>
        <w:t>、平均値の</w:t>
      </w:r>
      <w:r>
        <w:rPr>
          <w:rFonts w:hint="eastAsia"/>
        </w:rPr>
        <w:t>95</w:t>
      </w:r>
      <w:r>
        <w:rPr>
          <w:rFonts w:hint="eastAsia"/>
        </w:rPr>
        <w:t>％信頼区間</w:t>
      </w:r>
      <w:r>
        <w:t>と認証値からも</w:t>
      </w:r>
      <w:r>
        <w:rPr>
          <w:rFonts w:hint="eastAsia"/>
        </w:rPr>
        <w:t>低濃度試料と高濃度試料の</w:t>
      </w:r>
      <w:r>
        <w:t>正確性に問題がある。</w:t>
      </w:r>
      <w:r>
        <w:rPr>
          <w:rFonts w:hint="eastAsia"/>
        </w:rPr>
        <w:t>許容誤差限界</w:t>
      </w:r>
      <w:r w:rsidRPr="00327D56">
        <w:rPr>
          <w:rFonts w:hint="eastAsia"/>
          <w:i/>
          <w:color w:val="FF0000"/>
        </w:rPr>
        <w:t>B</w:t>
      </w:r>
      <w:r w:rsidRPr="00327D56">
        <w:rPr>
          <w:rFonts w:hint="eastAsia"/>
          <w:i/>
          <w:color w:val="FF0000"/>
          <w:vertAlign w:val="subscript"/>
        </w:rPr>
        <w:t>A</w:t>
      </w:r>
      <w:r>
        <w:rPr>
          <w:rFonts w:hint="eastAsia"/>
          <w:i/>
          <w:color w:val="FF0000"/>
          <w:vertAlign w:val="subscript"/>
        </w:rPr>
        <w:t xml:space="preserve"> </w:t>
      </w:r>
      <w:r w:rsidRPr="002A5B60">
        <w:rPr>
          <w:rFonts w:asciiTheme="minorHAnsi" w:eastAsia="ＭＳ Ｐ明朝" w:hAnsiTheme="minorHAnsi"/>
        </w:rPr>
        <w:t>(%)</w:t>
      </w:r>
      <w:r>
        <w:rPr>
          <w:rFonts w:asciiTheme="minorHAnsi" w:eastAsia="ＭＳ Ｐ明朝" w:hAnsiTheme="minorHAnsi"/>
        </w:rPr>
        <w:t>の評価においても</w:t>
      </w:r>
      <w:r w:rsidRPr="00155990">
        <w:rPr>
          <w:rFonts w:hint="eastAsia"/>
          <w:b/>
          <w:i/>
          <w:color w:val="0000FF"/>
        </w:rPr>
        <w:t>Δ</w:t>
      </w:r>
      <w:r w:rsidRPr="00155990">
        <w:rPr>
          <w:rFonts w:hint="eastAsia"/>
          <w:b/>
          <w:i/>
          <w:color w:val="0000FF"/>
          <w:vertAlign w:val="subscript"/>
        </w:rPr>
        <w:t>ｍ</w:t>
      </w:r>
      <w:r>
        <w:rPr>
          <w:rFonts w:hint="eastAsia"/>
        </w:rPr>
        <w:t>の値が許容誤差限界値以</w:t>
      </w:r>
      <w:r>
        <w:t>上</w:t>
      </w:r>
      <w:r>
        <w:rPr>
          <w:rFonts w:hint="eastAsia"/>
        </w:rPr>
        <w:t>である事から、</w:t>
      </w:r>
      <w:r>
        <w:rPr>
          <w:rFonts w:ascii="ＭＳ Ｐ明朝" w:eastAsia="ＭＳ Ｐ明朝" w:hAnsi="ＭＳ Ｐ明朝" w:hint="eastAsia"/>
        </w:rPr>
        <w:t>偏りを修正する必要性があると考えられる。</w:t>
      </w:r>
      <w:r>
        <w:rPr>
          <w:rFonts w:hint="eastAsia"/>
        </w:rPr>
        <w:t>ヒゲ図を見ると、認証値と測定値の信頼区間に乖離状態が確認できる。</w:t>
      </w:r>
    </w:p>
    <w:p w14:paraId="1E85AE57" w14:textId="77777777" w:rsidR="004F7EB7" w:rsidRPr="002F47D5" w:rsidRDefault="004F7EB7" w:rsidP="004F7EB7">
      <w:pPr>
        <w:ind w:leftChars="200" w:left="420" w:firstLineChars="100" w:firstLine="210"/>
        <w:jc w:val="left"/>
        <w:rPr>
          <w:rFonts w:asciiTheme="minorHAnsi" w:eastAsia="ＭＳ Ｐ明朝" w:hAnsiTheme="minorHAnsi"/>
        </w:rPr>
      </w:pPr>
    </w:p>
    <w:p w14:paraId="097E0AC3" w14:textId="77777777" w:rsidR="004F7EB7" w:rsidRDefault="004F7EB7" w:rsidP="004F7EB7">
      <w:pPr>
        <w:ind w:leftChars="200" w:left="420"/>
        <w:jc w:val="left"/>
      </w:pPr>
      <w:r>
        <w:rPr>
          <w:rFonts w:ascii="ＭＳ Ｐ明朝" w:eastAsia="ＭＳ Ｐ明朝" w:hAnsi="ＭＳ Ｐ明朝" w:hint="eastAsia"/>
        </w:rPr>
        <w:t xml:space="preserve">　臨床化学会が示した</w:t>
      </w:r>
      <w:r>
        <w:rPr>
          <w:rFonts w:hint="eastAsia"/>
        </w:rPr>
        <w:t xml:space="preserve">Na </w:t>
      </w:r>
      <w:r>
        <w:rPr>
          <w:rFonts w:hint="eastAsia"/>
        </w:rPr>
        <w:t>の許容誤差限界</w:t>
      </w:r>
      <w:r w:rsidRPr="00327D56">
        <w:rPr>
          <w:rFonts w:hint="eastAsia"/>
          <w:i/>
          <w:color w:val="FF0000"/>
        </w:rPr>
        <w:t>B</w:t>
      </w:r>
      <w:r w:rsidRPr="00327D56">
        <w:rPr>
          <w:rFonts w:hint="eastAsia"/>
          <w:i/>
          <w:color w:val="FF0000"/>
          <w:vertAlign w:val="subscript"/>
        </w:rPr>
        <w:t>A</w:t>
      </w:r>
      <w:r>
        <w:rPr>
          <w:rFonts w:hint="eastAsia"/>
          <w:i/>
          <w:color w:val="FF0000"/>
          <w:vertAlign w:val="subscript"/>
        </w:rPr>
        <w:t xml:space="preserve"> </w:t>
      </w:r>
      <w:r w:rsidRPr="002A5B60">
        <w:rPr>
          <w:rFonts w:asciiTheme="minorHAnsi" w:eastAsia="ＭＳ Ｐ明朝" w:hAnsiTheme="minorHAnsi"/>
        </w:rPr>
        <w:t>(%)</w:t>
      </w:r>
      <w:r>
        <w:rPr>
          <w:rFonts w:hint="eastAsia"/>
        </w:rPr>
        <w:t>は</w:t>
      </w:r>
      <w:r>
        <w:rPr>
          <w:rFonts w:hint="eastAsia"/>
        </w:rPr>
        <w:t xml:space="preserve"> 0.3%</w:t>
      </w:r>
      <w:r w:rsidR="005B4AD7">
        <w:rPr>
          <w:rFonts w:hint="eastAsia"/>
        </w:rPr>
        <w:t>から</w:t>
      </w:r>
      <w:r>
        <w:rPr>
          <w:rFonts w:hint="eastAsia"/>
        </w:rPr>
        <w:t>各濃度の許容誤差限界は次のように計算される。</w:t>
      </w:r>
    </w:p>
    <w:p w14:paraId="436F956F" w14:textId="77777777" w:rsidR="004F7EB7" w:rsidRDefault="004F7EB7" w:rsidP="004F7EB7">
      <w:pPr>
        <w:ind w:leftChars="200" w:left="420"/>
        <w:jc w:val="left"/>
      </w:pPr>
    </w:p>
    <w:p w14:paraId="2AC49ED0" w14:textId="77777777" w:rsidR="004F7EB7" w:rsidRDefault="00BB58D6" w:rsidP="004F7EB7">
      <w:pPr>
        <w:ind w:leftChars="500" w:left="1050"/>
        <w:jc w:val="left"/>
      </w:pPr>
      <w:r>
        <w:rPr>
          <w:noProof/>
        </w:rPr>
        <mc:AlternateContent>
          <mc:Choice Requires="wps">
            <w:drawing>
              <wp:anchor distT="0" distB="0" distL="114300" distR="114300" simplePos="0" relativeHeight="251650560" behindDoc="0" locked="0" layoutInCell="1" allowOverlap="1" wp14:anchorId="520DA8AC" wp14:editId="710C9E94">
                <wp:simplePos x="0" y="0"/>
                <wp:positionH relativeFrom="column">
                  <wp:posOffset>3740785</wp:posOffset>
                </wp:positionH>
                <wp:positionV relativeFrom="paragraph">
                  <wp:posOffset>104140</wp:posOffset>
                </wp:positionV>
                <wp:extent cx="2108835" cy="501650"/>
                <wp:effectExtent l="0" t="0" r="0" b="0"/>
                <wp:wrapNone/>
                <wp:docPr id="80" name="Text Box 1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8835" cy="501650"/>
                        </a:xfrm>
                        <a:prstGeom prst="rect">
                          <a:avLst/>
                        </a:prstGeom>
                        <a:noFill/>
                        <a:ln>
                          <a:noFill/>
                        </a:ln>
                        <a:effectLst/>
                        <a:extLst>
                          <a:ext uri="{909E8E84-426E-40DD-AFC4-6F175D3DCCD1}">
                            <a14:hiddenFill xmlns:a14="http://schemas.microsoft.com/office/drawing/2010/main">
                              <a:solidFill>
                                <a:schemeClr val="lt1">
                                  <a:lumMod val="100000"/>
                                  <a:lumOff val="0"/>
                                </a:schemeClr>
                              </a:solidFill>
                            </a14:hiddenFill>
                          </a:ext>
                          <a:ext uri="{91240B29-F687-4F45-9708-019B960494DF}">
                            <a14:hiddenLine xmlns:a14="http://schemas.microsoft.com/office/drawing/2010/main" w="19050">
                              <a:solidFill>
                                <a:srgbClr val="FF0000"/>
                              </a:solidFill>
                              <a:miter lim="800000"/>
                              <a:headEnd/>
                              <a:tailEnd/>
                            </a14:hiddenLine>
                          </a:ext>
                          <a:ext uri="{AF507438-7753-43E0-B8FC-AC1667EBCBE1}">
                            <a14:hiddenEffects xmlns:a14="http://schemas.microsoft.com/office/drawing/2010/main">
                              <a:effectLst/>
                            </a14:hiddenEffects>
                          </a:ext>
                        </a:extLst>
                      </wps:spPr>
                      <wps:txbx>
                        <w:txbxContent>
                          <w:p w14:paraId="00854AB6" w14:textId="77777777" w:rsidR="00082F86" w:rsidRDefault="00082F86" w:rsidP="004F7EB7">
                            <w:r>
                              <w:rPr>
                                <w:rFonts w:hint="eastAsia"/>
                              </w:rPr>
                              <w:t>または</w:t>
                            </w:r>
                            <w:r>
                              <w:rPr>
                                <w:rFonts w:hint="eastAsia"/>
                              </w:rPr>
                              <w:t xml:space="preserve"> 2</w:t>
                            </w:r>
                            <w:r w:rsidRPr="00B85215">
                              <w:t xml:space="preserve"> </w:t>
                            </w:r>
                            <w:r w:rsidRPr="0038382E">
                              <w:t>mmol/L</w:t>
                            </w:r>
                            <w:r>
                              <w:rPr>
                                <w:rFonts w:hint="eastAsia"/>
                              </w:rPr>
                              <w:t>以下</w:t>
                            </w:r>
                          </w:p>
                          <w:p w14:paraId="148FDFA4" w14:textId="77777777" w:rsidR="00082F86" w:rsidRDefault="00082F86" w:rsidP="00BB58D6">
                            <w:pPr>
                              <w:ind w:firstLineChars="200" w:firstLine="420"/>
                            </w:pPr>
                            <w:r>
                              <w:rPr>
                                <w:rFonts w:hint="eastAsia"/>
                              </w:rPr>
                              <w:t>（参考上限）</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0DA8AC" id="Text Box 164" o:spid="_x0000_s1047" type="#_x0000_t202" style="position:absolute;left:0;text-align:left;margin-left:294.55pt;margin-top:8.2pt;width:166.05pt;height:39.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" filled="f" fillcolor="white [3201]" stroked="f" strokecolor="red" strokeweight="1.5pt">
                <v:textbox inset="5.85pt,.7pt,5.85pt,.7pt">
                  <w:txbxContent>
                    <w:p w14:paraId="00854AB6" w14:textId="77777777" w:rsidR="00082F86" w:rsidRDefault="00082F86" w:rsidP="004F7EB7">
                      <w:r>
                        <w:rPr>
                          <w:rFonts w:hint="eastAsia"/>
                        </w:rPr>
                        <w:t>または</w:t>
                      </w:r>
                      <w:r>
                        <w:rPr>
                          <w:rFonts w:hint="eastAsia"/>
                        </w:rPr>
                        <w:t xml:space="preserve"> 2</w:t>
                      </w:r>
                      <w:r w:rsidRPr="00B85215">
                        <w:t xml:space="preserve"> </w:t>
                      </w:r>
                      <w:r w:rsidRPr="0038382E">
                        <w:t>mmol/L</w:t>
                      </w:r>
                      <w:r>
                        <w:rPr>
                          <w:rFonts w:hint="eastAsia"/>
                        </w:rPr>
                        <w:t>以下</w:t>
                      </w:r>
                    </w:p>
                    <w:p w14:paraId="148FDFA4" w14:textId="77777777" w:rsidR="00082F86" w:rsidRDefault="00082F86" w:rsidP="00BB58D6">
                      <w:pPr>
                        <w:ind w:firstLineChars="200" w:firstLine="420"/>
                      </w:pPr>
                      <w:r>
                        <w:rPr>
                          <w:rFonts w:hint="eastAsia"/>
                        </w:rPr>
                        <w:t>（参考上限）</w:t>
                      </w:r>
                    </w:p>
                  </w:txbxContent>
                </v:textbox>
              </v:shape>
            </w:pict>
          </mc:Fallback>
        </mc:AlternateContent>
      </w:r>
      <w:r>
        <w:rPr>
          <w:noProof/>
        </w:rPr>
        <mc:AlternateContent>
          <mc:Choice Requires="wps">
            <w:drawing>
              <wp:anchor distT="0" distB="0" distL="114300" distR="114300" simplePos="0" relativeHeight="251649536" behindDoc="0" locked="0" layoutInCell="1" allowOverlap="1" wp14:anchorId="0C2C9AA4" wp14:editId="26353742">
                <wp:simplePos x="0" y="0"/>
                <wp:positionH relativeFrom="column">
                  <wp:posOffset>3664585</wp:posOffset>
                </wp:positionH>
                <wp:positionV relativeFrom="paragraph">
                  <wp:posOffset>47625</wp:posOffset>
                </wp:positionV>
                <wp:extent cx="95250" cy="636270"/>
                <wp:effectExtent l="0" t="0" r="19050" b="11430"/>
                <wp:wrapNone/>
                <wp:docPr id="79" name="AutoShape 1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5250" cy="636270"/>
                        </a:xfrm>
                        <a:prstGeom prst="rightBrace">
                          <a:avLst>
                            <a:gd name="adj1" fmla="val 55667"/>
                            <a:gd name="adj2" fmla="val 50000"/>
                          </a:avLst>
                        </a:prstGeom>
                        <a:noFill/>
                        <a:ln w="9525">
                          <a:solidFill>
                            <a:schemeClr val="tx1">
                              <a:lumMod val="100000"/>
                              <a:lumOff val="0"/>
                            </a:schemeClr>
                          </a:solidFill>
                          <a:round/>
                          <a:headEnd/>
                          <a:tailEnd/>
                        </a:ln>
                        <a:effectLst/>
                        <a:extLst>
                          <a:ext uri="{909E8E84-426E-40DD-AFC4-6F175D3DCCD1}">
                            <a14:hiddenFill xmlns:a14="http://schemas.microsoft.com/office/drawing/2010/main">
                              <a:solidFill>
                                <a:schemeClr val="lt1">
                                  <a:lumMod val="100000"/>
                                  <a:lumOff val="0"/>
                                </a:schemeClr>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6D12E56"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utoShape 163" o:spid="_x0000_s1026" type="#_x0000_t88" style="position:absolute;left:0;text-align:left;margin-left:288.55pt;margin-top:3.75pt;width:7.5pt;height:50.1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" fillcolor="white [3201]" strokecolor="black [3213]">
                <v:shadow color="#868686"/>
                <v:textbox inset="5.85pt,.7pt,5.85pt,.7pt"/>
              </v:shape>
            </w:pict>
          </mc:Fallback>
        </mc:AlternateContent>
      </w:r>
      <w:r w:rsidR="004F7EB7">
        <w:rPr>
          <w:rFonts w:hint="eastAsia"/>
        </w:rPr>
        <w:t xml:space="preserve">低濃度試料　</w:t>
      </w:r>
      <w:r w:rsidR="004F7EB7">
        <w:rPr>
          <w:rFonts w:hint="eastAsia"/>
        </w:rPr>
        <w:t>127.7</w:t>
      </w:r>
      <w:r w:rsidR="004F7EB7" w:rsidRPr="00B85215">
        <w:t xml:space="preserve"> </w:t>
      </w:r>
      <w:r w:rsidR="004F7EB7" w:rsidRPr="0038382E">
        <w:t>mmol/L</w:t>
      </w:r>
      <w:r w:rsidR="004F7EB7">
        <w:rPr>
          <w:rFonts w:hint="eastAsia"/>
        </w:rPr>
        <w:t>×</w:t>
      </w:r>
      <w:r w:rsidR="004F7EB7">
        <w:rPr>
          <w:rFonts w:hint="eastAsia"/>
        </w:rPr>
        <w:t>0.3%</w:t>
      </w:r>
      <w:r w:rsidR="004F7EB7">
        <w:rPr>
          <w:rFonts w:hint="eastAsia"/>
        </w:rPr>
        <w:t>＝</w:t>
      </w:r>
      <w:r w:rsidR="004F7EB7">
        <w:rPr>
          <w:rFonts w:hint="eastAsia"/>
        </w:rPr>
        <w:t>0.38</w:t>
      </w:r>
      <w:r w:rsidR="004F7EB7" w:rsidRPr="00F43EDB">
        <w:t xml:space="preserve"> </w:t>
      </w:r>
      <w:r w:rsidR="004F7EB7" w:rsidRPr="0038382E">
        <w:t>mmol/L</w:t>
      </w:r>
      <w:r w:rsidR="004F7EB7">
        <w:rPr>
          <w:rFonts w:hint="eastAsia"/>
        </w:rPr>
        <w:t xml:space="preserve"> </w:t>
      </w:r>
    </w:p>
    <w:p w14:paraId="540D6315" w14:textId="77777777" w:rsidR="004F7EB7" w:rsidRDefault="004F7EB7" w:rsidP="004F7EB7">
      <w:pPr>
        <w:ind w:leftChars="500" w:left="1050"/>
        <w:jc w:val="left"/>
      </w:pPr>
      <w:r>
        <w:rPr>
          <w:rFonts w:hint="eastAsia"/>
        </w:rPr>
        <w:t xml:space="preserve">中濃度試料　</w:t>
      </w:r>
      <w:r>
        <w:rPr>
          <w:rFonts w:hint="eastAsia"/>
        </w:rPr>
        <w:t>141.3</w:t>
      </w:r>
      <w:r w:rsidRPr="00F43EDB">
        <w:t xml:space="preserve"> </w:t>
      </w:r>
      <w:r w:rsidRPr="0038382E">
        <w:t>mmol/L</w:t>
      </w:r>
      <w:r>
        <w:rPr>
          <w:rFonts w:hint="eastAsia"/>
        </w:rPr>
        <w:t>×</w:t>
      </w:r>
      <w:r>
        <w:rPr>
          <w:rFonts w:hint="eastAsia"/>
        </w:rPr>
        <w:t>0.3%</w:t>
      </w:r>
      <w:r>
        <w:rPr>
          <w:rFonts w:hint="eastAsia"/>
        </w:rPr>
        <w:t>＝</w:t>
      </w:r>
      <w:r>
        <w:rPr>
          <w:rFonts w:hint="eastAsia"/>
        </w:rPr>
        <w:t>0.42</w:t>
      </w:r>
      <w:r w:rsidRPr="00F43EDB">
        <w:t xml:space="preserve"> </w:t>
      </w:r>
      <w:r w:rsidRPr="0038382E">
        <w:t>mmol/L</w:t>
      </w:r>
      <w:r>
        <w:rPr>
          <w:rFonts w:hint="eastAsia"/>
        </w:rPr>
        <w:t xml:space="preserve"> </w:t>
      </w:r>
    </w:p>
    <w:p w14:paraId="209F0E72" w14:textId="77777777" w:rsidR="004F7EB7" w:rsidRDefault="004F7EB7" w:rsidP="004F7EB7">
      <w:pPr>
        <w:ind w:leftChars="500" w:left="1050"/>
        <w:jc w:val="left"/>
      </w:pPr>
      <w:r>
        <w:rPr>
          <w:rFonts w:hint="eastAsia"/>
        </w:rPr>
        <w:t xml:space="preserve">高濃度試料　</w:t>
      </w:r>
      <w:r>
        <w:rPr>
          <w:rFonts w:hint="eastAsia"/>
        </w:rPr>
        <w:t>156.5</w:t>
      </w:r>
      <w:r w:rsidRPr="00F43EDB">
        <w:t xml:space="preserve"> </w:t>
      </w:r>
      <w:r w:rsidRPr="0038382E">
        <w:t>mmol/L</w:t>
      </w:r>
      <w:r>
        <w:rPr>
          <w:rFonts w:hint="eastAsia"/>
        </w:rPr>
        <w:t>×</w:t>
      </w:r>
      <w:r>
        <w:rPr>
          <w:rFonts w:hint="eastAsia"/>
        </w:rPr>
        <w:t>0.3%</w:t>
      </w:r>
      <w:r>
        <w:rPr>
          <w:rFonts w:hint="eastAsia"/>
        </w:rPr>
        <w:t>＝</w:t>
      </w:r>
      <w:r>
        <w:rPr>
          <w:rFonts w:hint="eastAsia"/>
        </w:rPr>
        <w:t>0.47</w:t>
      </w:r>
      <w:r w:rsidRPr="00F43EDB">
        <w:t xml:space="preserve"> </w:t>
      </w:r>
      <w:r w:rsidRPr="0038382E">
        <w:t>mmol/L</w:t>
      </w:r>
      <w:r>
        <w:rPr>
          <w:rFonts w:hint="eastAsia"/>
        </w:rPr>
        <w:t xml:space="preserve"> </w:t>
      </w:r>
    </w:p>
    <w:p w14:paraId="10FA01E2" w14:textId="77777777" w:rsidR="004F7EB7" w:rsidRDefault="004F7EB7" w:rsidP="004F7EB7">
      <w:pPr>
        <w:ind w:leftChars="900" w:left="1890"/>
        <w:jc w:val="left"/>
      </w:pPr>
    </w:p>
    <w:p w14:paraId="6227061A" w14:textId="77777777" w:rsidR="004F7EB7" w:rsidRDefault="004F7EB7" w:rsidP="004F7EB7">
      <w:pPr>
        <w:jc w:val="left"/>
        <w:rPr>
          <w:rFonts w:ascii="ＭＳ Ｐ明朝" w:eastAsia="ＭＳ Ｐ明朝" w:hAnsi="ＭＳ Ｐ明朝"/>
        </w:rPr>
      </w:pPr>
      <w:r>
        <w:rPr>
          <w:rFonts w:ascii="ＭＳ Ｐ明朝" w:eastAsia="ＭＳ Ｐ明朝" w:hAnsi="ＭＳ Ｐ明朝"/>
        </w:rPr>
        <w:br w:type="page"/>
      </w:r>
    </w:p>
    <w:p w14:paraId="0E220CD5" w14:textId="77777777" w:rsidR="004F7EB7" w:rsidRDefault="00BB58D6" w:rsidP="004F7EB7">
      <w:pPr>
        <w:ind w:leftChars="300" w:left="630"/>
        <w:jc w:val="left"/>
        <w:rPr>
          <w:rFonts w:ascii="ＭＳ Ｐ明朝" w:eastAsia="ＭＳ Ｐ明朝" w:hAnsi="ＭＳ Ｐ明朝"/>
        </w:rPr>
      </w:pPr>
      <w:r>
        <w:rPr>
          <w:noProof/>
        </w:rPr>
        <w:lastRenderedPageBreak/>
        <mc:AlternateContent>
          <mc:Choice Requires="wps">
            <w:drawing>
              <wp:anchor distT="0" distB="0" distL="114300" distR="114300" simplePos="0" relativeHeight="251645440" behindDoc="0" locked="0" layoutInCell="1" allowOverlap="1" wp14:anchorId="6295A2DC" wp14:editId="2195C17E">
                <wp:simplePos x="0" y="0"/>
                <wp:positionH relativeFrom="column">
                  <wp:posOffset>944978</wp:posOffset>
                </wp:positionH>
                <wp:positionV relativeFrom="paragraph">
                  <wp:posOffset>177800</wp:posOffset>
                </wp:positionV>
                <wp:extent cx="1355090" cy="219710"/>
                <wp:effectExtent l="209550" t="0" r="16510" b="1151890"/>
                <wp:wrapNone/>
                <wp:docPr id="78" name="AutoShape 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355090" cy="219710"/>
                        </a:xfrm>
                        <a:prstGeom prst="borderCallout1">
                          <a:avLst>
                            <a:gd name="adj1" fmla="val 52023"/>
                            <a:gd name="adj2" fmla="val -5625"/>
                            <a:gd name="adj3" fmla="val 566764"/>
                            <a:gd name="adj4" fmla="val -9745"/>
                          </a:avLst>
                        </a:prstGeom>
                        <a:gradFill rotWithShape="1">
                          <a:gsLst>
                            <a:gs pos="0">
                              <a:srgbClr val="9EEAFF"/>
                            </a:gs>
                            <a:gs pos="35001">
                              <a:srgbClr val="BBEFFF"/>
                            </a:gs>
                            <a:gs pos="100000">
                              <a:srgbClr val="E4F9FF"/>
                            </a:gs>
                          </a:gsLst>
                          <a:lin ang="16200000" scaled="1"/>
                        </a:gradFill>
                        <a:ln w="12700">
                          <a:solidFill>
                            <a:schemeClr val="accent5">
                              <a:lumMod val="95000"/>
                              <a:lumOff val="0"/>
                            </a:schemeClr>
                          </a:solidFill>
                          <a:miter lim="800000"/>
                          <a:headEnd/>
                          <a:tailEnd type="arrow" w="sm" len="med"/>
                        </a:ln>
                        <a:effectLst>
                          <a:outerShdw dist="20000" dir="5400000" rotWithShape="0">
                            <a:srgbClr val="000000">
                              <a:alpha val="37999"/>
                            </a:srgbClr>
                          </a:outerShdw>
                        </a:effectLst>
                      </wps:spPr>
                      <wps:txbx>
                        <w:txbxContent>
                          <w:p w14:paraId="412990D1" w14:textId="77777777" w:rsidR="00082F86" w:rsidRDefault="00082F86" w:rsidP="004F7EB7">
                            <w:pPr>
                              <w:snapToGrid w:val="0"/>
                              <w:jc w:val="center"/>
                            </w:pPr>
                            <w:r>
                              <w:rPr>
                                <w:rFonts w:hint="eastAsia"/>
                              </w:rPr>
                              <w:t>標準物質の認証値</w:t>
                            </w:r>
                          </w:p>
                          <w:p w14:paraId="72A56CC7" w14:textId="77777777" w:rsidR="00082F86" w:rsidRDefault="00082F86" w:rsidP="004F7EB7">
                            <w:pPr>
                              <w:snapToGrid w:val="0"/>
                              <w:jc w:val="cente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95A2DC" id="AutoShape 55" o:spid="_x0000_s1048" type="#_x0000_t47" style="position:absolute;left:0;text-align:left;margin-left:74.4pt;margin-top:14pt;width:106.7pt;height:17.3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" adj="-2105,122421,-1215,11237" fillcolor="#9eeaff" strokecolor="#40a7c2 [3048]" strokeweight="1pt">
                <v:fill color2="#e4f9ff" rotate="t" angle="180" colors="0 #9eeaff;22938f #bbefff;1 #e4f9ff" focus="100%" type="gradient"/>
                <v:stroke startarrow="open" startarrowwidth="narrow"/>
                <v:shadow on="t" color="black" opacity="24903f" origin=",.5" offset="0,.55556mm"/>
                <v:textbox inset="5.85pt,.7pt,5.85pt,.7pt">
                  <w:txbxContent>
                    <w:p w14:paraId="412990D1" w14:textId="77777777" w:rsidR="00082F86" w:rsidRDefault="00082F86" w:rsidP="004F7EB7">
                      <w:pPr>
                        <w:snapToGrid w:val="0"/>
                        <w:jc w:val="center"/>
                      </w:pPr>
                      <w:r>
                        <w:rPr>
                          <w:rFonts w:hint="eastAsia"/>
                        </w:rPr>
                        <w:t>標準物質の認証値</w:t>
                      </w:r>
                    </w:p>
                    <w:p w14:paraId="72A56CC7" w14:textId="77777777" w:rsidR="00082F86" w:rsidRDefault="00082F86" w:rsidP="004F7EB7">
                      <w:pPr>
                        <w:snapToGrid w:val="0"/>
                        <w:jc w:val="center"/>
                      </w:pPr>
                    </w:p>
                  </w:txbxContent>
                </v:textbox>
                <o:callout v:ext="edit" minusy="t"/>
              </v:shape>
            </w:pict>
          </mc:Fallback>
        </mc:AlternateContent>
      </w:r>
    </w:p>
    <w:p w14:paraId="4B5304BF" w14:textId="77777777" w:rsidR="004F7EB7" w:rsidRDefault="003A3272" w:rsidP="004F7EB7">
      <w:pPr>
        <w:spacing w:line="276" w:lineRule="auto"/>
        <w:jc w:val="left"/>
      </w:pPr>
      <w:r>
        <w:rPr>
          <w:noProof/>
        </w:rPr>
        <mc:AlternateContent>
          <mc:Choice Requires="wps">
            <w:drawing>
              <wp:anchor distT="0" distB="0" distL="114300" distR="114300" simplePos="0" relativeHeight="251655680" behindDoc="0" locked="0" layoutInCell="1" allowOverlap="1" wp14:anchorId="092CC403" wp14:editId="15685446">
                <wp:simplePos x="0" y="0"/>
                <wp:positionH relativeFrom="page">
                  <wp:posOffset>4050030</wp:posOffset>
                </wp:positionH>
                <wp:positionV relativeFrom="paragraph">
                  <wp:posOffset>10160</wp:posOffset>
                </wp:positionV>
                <wp:extent cx="2687320" cy="1014730"/>
                <wp:effectExtent l="0" t="0" r="36830" b="394970"/>
                <wp:wrapNone/>
                <wp:docPr id="77" name="AutoShape 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687320" cy="1014730"/>
                        </a:xfrm>
                        <a:prstGeom prst="borderCallout1">
                          <a:avLst>
                            <a:gd name="adj1" fmla="val 99310"/>
                            <a:gd name="adj2" fmla="val 53449"/>
                            <a:gd name="adj3" fmla="val 131846"/>
                            <a:gd name="adj4" fmla="val 60306"/>
                          </a:avLst>
                        </a:prstGeom>
                        <a:gradFill rotWithShape="1">
                          <a:gsLst>
                            <a:gs pos="0">
                              <a:schemeClr val="accent6">
                                <a:lumMod val="20000"/>
                                <a:lumOff val="80000"/>
                              </a:schemeClr>
                            </a:gs>
                            <a:gs pos="100000">
                              <a:schemeClr val="accent6">
                                <a:lumMod val="40000"/>
                                <a:lumOff val="60000"/>
                              </a:schemeClr>
                            </a:gs>
                          </a:gsLst>
                          <a:lin ang="5400000" scaled="1"/>
                        </a:gradFill>
                        <a:ln w="12700">
                          <a:solidFill>
                            <a:schemeClr val="accent6">
                              <a:lumMod val="60000"/>
                              <a:lumOff val="40000"/>
                            </a:schemeClr>
                          </a:solidFill>
                          <a:miter lim="800000"/>
                          <a:headEnd/>
                          <a:tailEnd type="triangle" w="med" len="med"/>
                        </a:ln>
                        <a:effectLst>
                          <a:outerShdw dist="28398" dir="3806097" algn="ctr" rotWithShape="0">
                            <a:schemeClr val="accent6">
                              <a:lumMod val="50000"/>
                              <a:lumOff val="0"/>
                              <a:alpha val="50000"/>
                            </a:schemeClr>
                          </a:outerShdw>
                        </a:effectLst>
                      </wps:spPr>
                      <wps:txbx>
                        <w:txbxContent>
                          <w:p w14:paraId="0A5BB3C9" w14:textId="77777777" w:rsidR="00082F86" w:rsidRPr="00BB58D6" w:rsidRDefault="00082F86" w:rsidP="004F7EB7">
                            <w:pPr>
                              <w:pStyle w:val="a3"/>
                              <w:snapToGrid w:val="0"/>
                              <w:ind w:leftChars="0" w:left="0"/>
                              <w:jc w:val="center"/>
                              <w:rPr>
                                <w:rFonts w:asciiTheme="majorEastAsia" w:eastAsiaTheme="majorEastAsia" w:hAnsiTheme="majorEastAsia"/>
                              </w:rPr>
                            </w:pPr>
                            <w:r w:rsidRPr="00BB58D6">
                              <w:rPr>
                                <w:rFonts w:asciiTheme="majorEastAsia" w:eastAsiaTheme="majorEastAsia" w:hAnsiTheme="majorEastAsia" w:hint="eastAsia"/>
                              </w:rPr>
                              <w:t>回帰関連グラフの評価</w:t>
                            </w:r>
                          </w:p>
                          <w:p w14:paraId="7B0CDD9D" w14:textId="77777777" w:rsidR="00082F86" w:rsidRDefault="00082F86">
                            <w:pPr>
                              <w:pStyle w:val="a3"/>
                              <w:numPr>
                                <w:ilvl w:val="0"/>
                                <w:numId w:val="19"/>
                              </w:numPr>
                              <w:snapToGrid w:val="0"/>
                              <w:ind w:leftChars="0"/>
                              <w:jc w:val="left"/>
                            </w:pPr>
                            <w:r>
                              <w:rPr>
                                <w:rFonts w:hint="eastAsia"/>
                              </w:rPr>
                              <w:t>個々のデータの分布状況を確認</w:t>
                            </w:r>
                            <w:r>
                              <w:br/>
                            </w:r>
                            <w:r>
                              <w:rPr>
                                <w:rFonts w:hint="eastAsia"/>
                              </w:rPr>
                              <w:t>特に</w:t>
                            </w:r>
                            <w:r>
                              <w:t>極端</w:t>
                            </w:r>
                            <w:r>
                              <w:rPr>
                                <w:rFonts w:hint="eastAsia"/>
                              </w:rPr>
                              <w:t>値</w:t>
                            </w:r>
                            <w:r>
                              <w:t>の有無を</w:t>
                            </w:r>
                            <w:r>
                              <w:rPr>
                                <w:rFonts w:hint="eastAsia"/>
                              </w:rPr>
                              <w:t>チェック</w:t>
                            </w:r>
                          </w:p>
                          <w:p w14:paraId="379EC7B2" w14:textId="77777777" w:rsidR="00082F86" w:rsidRDefault="00082F86">
                            <w:pPr>
                              <w:pStyle w:val="a3"/>
                              <w:numPr>
                                <w:ilvl w:val="0"/>
                                <w:numId w:val="19"/>
                              </w:numPr>
                              <w:snapToGrid w:val="0"/>
                              <w:ind w:leftChars="0"/>
                              <w:jc w:val="left"/>
                            </w:pPr>
                            <w:r>
                              <w:rPr>
                                <w:rFonts w:hint="eastAsia"/>
                              </w:rPr>
                              <w:t>認証値との関係を見る</w:t>
                            </w:r>
                          </w:p>
                          <w:p w14:paraId="615FD4A6" w14:textId="77777777" w:rsidR="00082F86" w:rsidRDefault="00082F86">
                            <w:pPr>
                              <w:pStyle w:val="a3"/>
                              <w:numPr>
                                <w:ilvl w:val="0"/>
                                <w:numId w:val="19"/>
                              </w:numPr>
                              <w:snapToGrid w:val="0"/>
                              <w:ind w:leftChars="0"/>
                              <w:jc w:val="left"/>
                            </w:pPr>
                            <w:r>
                              <w:rPr>
                                <w:rFonts w:hint="eastAsia"/>
                              </w:rPr>
                              <w:t>相関図の</w:t>
                            </w:r>
                            <w:r>
                              <w:t>直線性</w:t>
                            </w:r>
                            <w:r>
                              <w:rPr>
                                <w:rFonts w:hint="eastAsia"/>
                              </w:rPr>
                              <w:t>の</w:t>
                            </w:r>
                            <w:r>
                              <w:t>確認</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2CC403" id="AutoShape 57" o:spid="_x0000_s1049" type="#_x0000_t47" style="position:absolute;margin-left:318.9pt;margin-top:.8pt;width:211.6pt;height:79.9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" adj="13026,28479,11545,21451" fillcolor="#fde9d9 [665]" strokecolor="#fabf8f [1945]" strokeweight="1pt">
                <v:fill color2="#fbd4b4 [1305]" rotate="t" focus="100%" type="gradient"/>
                <v:stroke startarrow="block"/>
                <v:shadow on="t" color="#974706 [1609]" opacity=".5" offset="1pt"/>
                <v:textbox inset="5.85pt,.7pt,5.85pt,.7pt">
                  <w:txbxContent>
                    <w:p w14:paraId="0A5BB3C9" w14:textId="77777777" w:rsidR="00082F86" w:rsidRPr="00BB58D6" w:rsidRDefault="00082F86" w:rsidP="004F7EB7">
                      <w:pPr>
                        <w:pStyle w:val="a3"/>
                        <w:snapToGrid w:val="0"/>
                        <w:ind w:leftChars="0" w:left="0"/>
                        <w:jc w:val="center"/>
                        <w:rPr>
                          <w:rFonts w:asciiTheme="majorEastAsia" w:eastAsiaTheme="majorEastAsia" w:hAnsiTheme="majorEastAsia"/>
                        </w:rPr>
                      </w:pPr>
                      <w:r w:rsidRPr="00BB58D6">
                        <w:rPr>
                          <w:rFonts w:asciiTheme="majorEastAsia" w:eastAsiaTheme="majorEastAsia" w:hAnsiTheme="majorEastAsia" w:hint="eastAsia"/>
                        </w:rPr>
                        <w:t>回帰関連グラフの評価</w:t>
                      </w:r>
                    </w:p>
                    <w:p w14:paraId="7B0CDD9D" w14:textId="77777777" w:rsidR="00082F86" w:rsidRDefault="00082F86">
                      <w:pPr>
                        <w:pStyle w:val="a3"/>
                        <w:numPr>
                          <w:ilvl w:val="0"/>
                          <w:numId w:val="19"/>
                        </w:numPr>
                        <w:snapToGrid w:val="0"/>
                        <w:ind w:leftChars="0"/>
                        <w:jc w:val="left"/>
                      </w:pPr>
                      <w:r>
                        <w:rPr>
                          <w:rFonts w:hint="eastAsia"/>
                        </w:rPr>
                        <w:t>個々のデータの分布状況を確認</w:t>
                      </w:r>
                      <w:r>
                        <w:br/>
                      </w:r>
                      <w:r>
                        <w:rPr>
                          <w:rFonts w:hint="eastAsia"/>
                        </w:rPr>
                        <w:t>特に</w:t>
                      </w:r>
                      <w:r>
                        <w:t>極端</w:t>
                      </w:r>
                      <w:r>
                        <w:rPr>
                          <w:rFonts w:hint="eastAsia"/>
                        </w:rPr>
                        <w:t>値</w:t>
                      </w:r>
                      <w:r>
                        <w:t>の有無を</w:t>
                      </w:r>
                      <w:r>
                        <w:rPr>
                          <w:rFonts w:hint="eastAsia"/>
                        </w:rPr>
                        <w:t>チェック</w:t>
                      </w:r>
                    </w:p>
                    <w:p w14:paraId="379EC7B2" w14:textId="77777777" w:rsidR="00082F86" w:rsidRDefault="00082F86">
                      <w:pPr>
                        <w:pStyle w:val="a3"/>
                        <w:numPr>
                          <w:ilvl w:val="0"/>
                          <w:numId w:val="19"/>
                        </w:numPr>
                        <w:snapToGrid w:val="0"/>
                        <w:ind w:leftChars="0"/>
                        <w:jc w:val="left"/>
                      </w:pPr>
                      <w:r>
                        <w:rPr>
                          <w:rFonts w:hint="eastAsia"/>
                        </w:rPr>
                        <w:t>認証値との関係を見る</w:t>
                      </w:r>
                    </w:p>
                    <w:p w14:paraId="615FD4A6" w14:textId="77777777" w:rsidR="00082F86" w:rsidRDefault="00082F86">
                      <w:pPr>
                        <w:pStyle w:val="a3"/>
                        <w:numPr>
                          <w:ilvl w:val="0"/>
                          <w:numId w:val="19"/>
                        </w:numPr>
                        <w:snapToGrid w:val="0"/>
                        <w:ind w:leftChars="0"/>
                        <w:jc w:val="left"/>
                      </w:pPr>
                      <w:r>
                        <w:rPr>
                          <w:rFonts w:hint="eastAsia"/>
                        </w:rPr>
                        <w:t>相関図の</w:t>
                      </w:r>
                      <w:r>
                        <w:t>直線性</w:t>
                      </w:r>
                      <w:r>
                        <w:rPr>
                          <w:rFonts w:hint="eastAsia"/>
                        </w:rPr>
                        <w:t>の</w:t>
                      </w:r>
                      <w:r>
                        <w:t>確認</w:t>
                      </w:r>
                    </w:p>
                  </w:txbxContent>
                </v:textbox>
                <o:callout v:ext="edit" minusx="t" minusy="t"/>
                <w10:wrap anchorx="page"/>
              </v:shape>
            </w:pict>
          </mc:Fallback>
        </mc:AlternateContent>
      </w:r>
      <w:r w:rsidR="00BB58D6">
        <w:rPr>
          <w:noProof/>
        </w:rPr>
        <mc:AlternateContent>
          <mc:Choice Requires="wps">
            <w:drawing>
              <wp:anchor distT="0" distB="0" distL="114300" distR="114300" simplePos="0" relativeHeight="251646464" behindDoc="0" locked="0" layoutInCell="1" allowOverlap="1" wp14:anchorId="5E75C936" wp14:editId="67B4F6E7">
                <wp:simplePos x="0" y="0"/>
                <wp:positionH relativeFrom="column">
                  <wp:posOffset>1062843</wp:posOffset>
                </wp:positionH>
                <wp:positionV relativeFrom="paragraph">
                  <wp:posOffset>217805</wp:posOffset>
                </wp:positionV>
                <wp:extent cx="1710690" cy="207010"/>
                <wp:effectExtent l="190500" t="0" r="22860" b="974090"/>
                <wp:wrapNone/>
                <wp:docPr id="76" name="AutoShape 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710690" cy="207010"/>
                        </a:xfrm>
                        <a:prstGeom prst="borderCallout1">
                          <a:avLst>
                            <a:gd name="adj1" fmla="val 55213"/>
                            <a:gd name="adj2" fmla="val -4454"/>
                            <a:gd name="adj3" fmla="val 527606"/>
                            <a:gd name="adj4" fmla="val -8870"/>
                          </a:avLst>
                        </a:prstGeom>
                        <a:gradFill rotWithShape="1">
                          <a:gsLst>
                            <a:gs pos="0">
                              <a:srgbClr val="9EEAFF"/>
                            </a:gs>
                            <a:gs pos="35001">
                              <a:srgbClr val="BBEFFF"/>
                            </a:gs>
                            <a:gs pos="100000">
                              <a:srgbClr val="E4F9FF"/>
                            </a:gs>
                          </a:gsLst>
                          <a:lin ang="16200000" scaled="1"/>
                        </a:gradFill>
                        <a:ln w="12700">
                          <a:solidFill>
                            <a:schemeClr val="accent5">
                              <a:lumMod val="95000"/>
                              <a:lumOff val="0"/>
                            </a:schemeClr>
                          </a:solidFill>
                          <a:miter lim="800000"/>
                          <a:headEnd/>
                          <a:tailEnd type="arrow" w="sm" len="med"/>
                        </a:ln>
                        <a:effectLst>
                          <a:outerShdw dist="20000" dir="5400000" rotWithShape="0">
                            <a:srgbClr val="000000">
                              <a:alpha val="37999"/>
                            </a:srgbClr>
                          </a:outerShdw>
                        </a:effectLst>
                      </wps:spPr>
                      <wps:txbx>
                        <w:txbxContent>
                          <w:p w14:paraId="7388A790" w14:textId="77777777" w:rsidR="00082F86" w:rsidRDefault="00082F86" w:rsidP="004F7EB7">
                            <w:pPr>
                              <w:snapToGrid w:val="0"/>
                              <w:jc w:val="center"/>
                            </w:pPr>
                            <w:r>
                              <w:rPr>
                                <w:rFonts w:hint="eastAsia"/>
                              </w:rPr>
                              <w:t>標準物質の拡張不確かさ</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75C936" id="AutoShape 56" o:spid="_x0000_s1050" type="#_x0000_t47" style="position:absolute;margin-left:83.7pt;margin-top:17.15pt;width:134.7pt;height:16.3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" adj="-1916,113963,-962,11926" fillcolor="#9eeaff" strokecolor="#40a7c2 [3048]" strokeweight="1pt">
                <v:fill color2="#e4f9ff" rotate="t" angle="180" colors="0 #9eeaff;22938f #bbefff;1 #e4f9ff" focus="100%" type="gradient"/>
                <v:stroke startarrow="open" startarrowwidth="narrow"/>
                <v:shadow on="t" color="black" opacity="24903f" origin=",.5" offset="0,.55556mm"/>
                <v:textbox inset="5.85pt,.7pt,5.85pt,.7pt">
                  <w:txbxContent>
                    <w:p w14:paraId="7388A790" w14:textId="77777777" w:rsidR="00082F86" w:rsidRDefault="00082F86" w:rsidP="004F7EB7">
                      <w:pPr>
                        <w:snapToGrid w:val="0"/>
                        <w:jc w:val="center"/>
                      </w:pPr>
                      <w:r>
                        <w:rPr>
                          <w:rFonts w:hint="eastAsia"/>
                        </w:rPr>
                        <w:t>標準物質の拡張不確かさ</w:t>
                      </w:r>
                    </w:p>
                  </w:txbxContent>
                </v:textbox>
                <o:callout v:ext="edit" minusy="t"/>
              </v:shape>
            </w:pict>
          </mc:Fallback>
        </mc:AlternateContent>
      </w:r>
    </w:p>
    <w:p w14:paraId="4AE9E429" w14:textId="77777777" w:rsidR="004F7EB7" w:rsidRDefault="00BB58D6" w:rsidP="004F7EB7">
      <w:pPr>
        <w:spacing w:line="276" w:lineRule="auto"/>
        <w:jc w:val="left"/>
      </w:pPr>
      <w:r>
        <w:rPr>
          <w:noProof/>
        </w:rPr>
        <mc:AlternateContent>
          <mc:Choice Requires="wps">
            <w:drawing>
              <wp:anchor distT="0" distB="0" distL="114300" distR="114300" simplePos="0" relativeHeight="251644416" behindDoc="0" locked="0" layoutInCell="1" allowOverlap="1" wp14:anchorId="2470F767" wp14:editId="1CCFEB15">
                <wp:simplePos x="0" y="0"/>
                <wp:positionH relativeFrom="column">
                  <wp:posOffset>1403155</wp:posOffset>
                </wp:positionH>
                <wp:positionV relativeFrom="paragraph">
                  <wp:posOffset>204665</wp:posOffset>
                </wp:positionV>
                <wp:extent cx="1610995" cy="537845"/>
                <wp:effectExtent l="304800" t="0" r="27305" b="509905"/>
                <wp:wrapNone/>
                <wp:docPr id="75" name="AutoShape 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610995" cy="537845"/>
                        </a:xfrm>
                        <a:prstGeom prst="borderCallout1">
                          <a:avLst>
                            <a:gd name="adj1" fmla="val 21250"/>
                            <a:gd name="adj2" fmla="val -4731"/>
                            <a:gd name="adj3" fmla="val 183744"/>
                            <a:gd name="adj4" fmla="val -15989"/>
                          </a:avLst>
                        </a:prstGeom>
                        <a:gradFill rotWithShape="1">
                          <a:gsLst>
                            <a:gs pos="0">
                              <a:srgbClr val="9EEAFF"/>
                            </a:gs>
                            <a:gs pos="35001">
                              <a:srgbClr val="BBEFFF"/>
                            </a:gs>
                            <a:gs pos="100000">
                              <a:srgbClr val="E4F9FF"/>
                            </a:gs>
                          </a:gsLst>
                          <a:lin ang="16200000" scaled="1"/>
                        </a:gradFill>
                        <a:ln w="12700">
                          <a:solidFill>
                            <a:schemeClr val="accent5">
                              <a:lumMod val="95000"/>
                              <a:lumOff val="0"/>
                            </a:schemeClr>
                          </a:solidFill>
                          <a:miter lim="800000"/>
                          <a:headEnd/>
                          <a:tailEnd type="arrow" w="sm" len="med"/>
                        </a:ln>
                        <a:effectLst>
                          <a:outerShdw dist="20000" dir="5400000" rotWithShape="0">
                            <a:srgbClr val="000000">
                              <a:alpha val="37999"/>
                            </a:srgbClr>
                          </a:outerShdw>
                        </a:effectLst>
                      </wps:spPr>
                      <wps:txbx>
                        <w:txbxContent>
                          <w:p w14:paraId="4BDC95A9" w14:textId="77777777" w:rsidR="00082F86" w:rsidRPr="00BB58D6" w:rsidRDefault="00082F86" w:rsidP="004F7EB7">
                            <w:pPr>
                              <w:snapToGrid w:val="0"/>
                              <w:jc w:val="center"/>
                              <w:rPr>
                                <w:rFonts w:asciiTheme="majorEastAsia" w:eastAsiaTheme="majorEastAsia" w:hAnsiTheme="majorEastAsia"/>
                              </w:rPr>
                            </w:pPr>
                            <w:r w:rsidRPr="00BB58D6">
                              <w:rPr>
                                <w:rFonts w:asciiTheme="majorEastAsia" w:eastAsiaTheme="majorEastAsia" w:hAnsiTheme="majorEastAsia" w:hint="eastAsia"/>
                              </w:rPr>
                              <w:t>測定結果</w:t>
                            </w:r>
                          </w:p>
                          <w:p w14:paraId="68665F3D" w14:textId="77777777" w:rsidR="00082F86" w:rsidRDefault="00082F86" w:rsidP="004F7EB7">
                            <w:pPr>
                              <w:snapToGrid w:val="0"/>
                              <w:jc w:val="left"/>
                            </w:pPr>
                            <w:r>
                              <w:rPr>
                                <w:rFonts w:hint="eastAsia"/>
                              </w:rPr>
                              <w:t>拡張不確かさ</w:t>
                            </w:r>
                            <w:r>
                              <w:t>を超えるデータは</w:t>
                            </w:r>
                            <w:r w:rsidRPr="00070F75">
                              <w:rPr>
                                <w:rFonts w:hint="eastAsia"/>
                                <w:b/>
                                <w:color w:val="FF0000"/>
                              </w:rPr>
                              <w:t>赤</w:t>
                            </w:r>
                            <w:r>
                              <w:rPr>
                                <w:rFonts w:hint="eastAsia"/>
                              </w:rPr>
                              <w:t>字で表示</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70F767" id="AutoShape 54" o:spid="_x0000_s1051" type="#_x0000_t47" style="position:absolute;margin-left:110.5pt;margin-top:16.1pt;width:126.85pt;height:42.3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" adj="-3454,39689,-1022,4590" fillcolor="#9eeaff" strokecolor="#40a7c2 [3048]" strokeweight="1pt">
                <v:fill color2="#e4f9ff" rotate="t" angle="180" colors="0 #9eeaff;22938f #bbefff;1 #e4f9ff" focus="100%" type="gradient"/>
                <v:stroke startarrow="open" startarrowwidth="narrow"/>
                <v:shadow on="t" color="black" opacity="24903f" origin=",.5" offset="0,.55556mm"/>
                <v:textbox inset="5.85pt,.7pt,5.85pt,.7pt">
                  <w:txbxContent>
                    <w:p w14:paraId="4BDC95A9" w14:textId="77777777" w:rsidR="00082F86" w:rsidRPr="00BB58D6" w:rsidRDefault="00082F86" w:rsidP="004F7EB7">
                      <w:pPr>
                        <w:snapToGrid w:val="0"/>
                        <w:jc w:val="center"/>
                        <w:rPr>
                          <w:rFonts w:asciiTheme="majorEastAsia" w:eastAsiaTheme="majorEastAsia" w:hAnsiTheme="majorEastAsia"/>
                        </w:rPr>
                      </w:pPr>
                      <w:r w:rsidRPr="00BB58D6">
                        <w:rPr>
                          <w:rFonts w:asciiTheme="majorEastAsia" w:eastAsiaTheme="majorEastAsia" w:hAnsiTheme="majorEastAsia" w:hint="eastAsia"/>
                        </w:rPr>
                        <w:t>測定結果</w:t>
                      </w:r>
                    </w:p>
                    <w:p w14:paraId="68665F3D" w14:textId="77777777" w:rsidR="00082F86" w:rsidRDefault="00082F86" w:rsidP="004F7EB7">
                      <w:pPr>
                        <w:snapToGrid w:val="0"/>
                        <w:jc w:val="left"/>
                      </w:pPr>
                      <w:r>
                        <w:rPr>
                          <w:rFonts w:hint="eastAsia"/>
                        </w:rPr>
                        <w:t>拡張不確かさ</w:t>
                      </w:r>
                      <w:r>
                        <w:t>を超えるデータは</w:t>
                      </w:r>
                      <w:r w:rsidRPr="00070F75">
                        <w:rPr>
                          <w:rFonts w:hint="eastAsia"/>
                          <w:b/>
                          <w:color w:val="FF0000"/>
                        </w:rPr>
                        <w:t>赤</w:t>
                      </w:r>
                      <w:r>
                        <w:rPr>
                          <w:rFonts w:hint="eastAsia"/>
                        </w:rPr>
                        <w:t>字で表示</w:t>
                      </w:r>
                    </w:p>
                  </w:txbxContent>
                </v:textbox>
                <o:callout v:ext="edit" minusy="t"/>
              </v:shape>
            </w:pict>
          </mc:Fallback>
        </mc:AlternateContent>
      </w:r>
    </w:p>
    <w:p w14:paraId="09E2CB65" w14:textId="0828FA31" w:rsidR="004F7EB7" w:rsidRDefault="004F7EB7" w:rsidP="004F7EB7">
      <w:pPr>
        <w:spacing w:line="276" w:lineRule="auto"/>
        <w:jc w:val="left"/>
      </w:pPr>
    </w:p>
    <w:p w14:paraId="2712CC45" w14:textId="77777777" w:rsidR="00125A9F" w:rsidRDefault="00125A9F" w:rsidP="004F7EB7">
      <w:pPr>
        <w:spacing w:line="276" w:lineRule="auto"/>
        <w:jc w:val="left"/>
      </w:pPr>
    </w:p>
    <w:p w14:paraId="3DD04533" w14:textId="77777777" w:rsidR="004F7EB7" w:rsidRDefault="00BB58D6" w:rsidP="004F7EB7">
      <w:r>
        <w:rPr>
          <w:noProof/>
        </w:rPr>
        <mc:AlternateContent>
          <mc:Choice Requires="wps">
            <w:drawing>
              <wp:anchor distT="0" distB="0" distL="114300" distR="114300" simplePos="0" relativeHeight="251651584" behindDoc="0" locked="0" layoutInCell="1" allowOverlap="1" wp14:anchorId="6F7A5519" wp14:editId="431FA36E">
                <wp:simplePos x="0" y="0"/>
                <wp:positionH relativeFrom="column">
                  <wp:posOffset>4011295</wp:posOffset>
                </wp:positionH>
                <wp:positionV relativeFrom="paragraph">
                  <wp:posOffset>129540</wp:posOffset>
                </wp:positionV>
                <wp:extent cx="172085" cy="2647950"/>
                <wp:effectExtent l="6350" t="10160" r="12065" b="8890"/>
                <wp:wrapNone/>
                <wp:docPr id="73" name="左中かっこ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72085" cy="2647950"/>
                        </a:xfrm>
                        <a:prstGeom prst="leftBrace">
                          <a:avLst>
                            <a:gd name="adj1" fmla="val 25290"/>
                            <a:gd name="adj2" fmla="val 37097"/>
                          </a:avLst>
                        </a:prstGeom>
                        <a:noFill/>
                        <a:ln w="9525">
                          <a:solidFill>
                            <a:schemeClr val="tx2">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page">
                  <wp14:pctHeight>0</wp14:pctHeight>
                </wp14:sizeRelV>
              </wp:anchor>
            </w:drawing>
          </mc:Choice>
          <mc:Fallback>
            <w:pict>
              <v:shapetype w14:anchorId="0E8DD63F"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左中かっこ 18" o:spid="_x0000_s1026" type="#_x0000_t87" style="position:absolute;left:0;text-align:left;margin-left:315.85pt;margin-top:10.2pt;width:13.55pt;height:208.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" adj="355,8013" strokecolor="#1f497d [3215]"/>
            </w:pict>
          </mc:Fallback>
        </mc:AlternateContent>
      </w:r>
      <w:r w:rsidR="00F442EA" w:rsidRPr="00F442EA">
        <w:rPr>
          <w:noProof/>
        </w:rPr>
        <w:drawing>
          <wp:anchor distT="0" distB="0" distL="114300" distR="114300" simplePos="0" relativeHeight="251594239" behindDoc="0" locked="0" layoutInCell="1" allowOverlap="1" wp14:anchorId="2FCD9CD6" wp14:editId="7E068A77">
            <wp:simplePos x="0" y="0"/>
            <wp:positionH relativeFrom="column">
              <wp:posOffset>-1270</wp:posOffset>
            </wp:positionH>
            <wp:positionV relativeFrom="paragraph">
              <wp:posOffset>12700</wp:posOffset>
            </wp:positionV>
            <wp:extent cx="5850890" cy="4540885"/>
            <wp:effectExtent l="0" t="0" r="0" b="0"/>
            <wp:wrapNone/>
            <wp:docPr id="150" name="図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850890" cy="4540885"/>
                    </a:xfrm>
                    <a:prstGeom prst="rect">
                      <a:avLst/>
                    </a:prstGeom>
                  </pic:spPr>
                </pic:pic>
              </a:graphicData>
            </a:graphic>
          </wp:anchor>
        </w:drawing>
      </w:r>
      <w:r w:rsidR="004F7EB7" w:rsidRPr="006C4944">
        <w:t xml:space="preserve"> </w:t>
      </w:r>
    </w:p>
    <w:p w14:paraId="79FB8566" w14:textId="77777777" w:rsidR="004F7EB7" w:rsidRPr="00921D6C" w:rsidRDefault="004F7EB7" w:rsidP="004F7EB7"/>
    <w:p w14:paraId="41398C05" w14:textId="77777777" w:rsidR="004F7EB7" w:rsidRDefault="004F7EB7" w:rsidP="004F7EB7"/>
    <w:bookmarkStart w:id="59" w:name="_Toc316472874"/>
    <w:bookmarkStart w:id="60" w:name="_Toc316472955"/>
    <w:bookmarkStart w:id="61" w:name="_Toc316473053"/>
    <w:bookmarkStart w:id="62" w:name="_Toc322552226"/>
    <w:bookmarkStart w:id="63" w:name="_Toc322552475"/>
    <w:bookmarkEnd w:id="59"/>
    <w:bookmarkEnd w:id="60"/>
    <w:bookmarkEnd w:id="61"/>
    <w:bookmarkEnd w:id="62"/>
    <w:bookmarkEnd w:id="63"/>
    <w:p w14:paraId="57BD804B" w14:textId="77777777" w:rsidR="004F7EB7" w:rsidRDefault="003A3272" w:rsidP="004F7EB7">
      <w:pPr>
        <w:jc w:val="left"/>
        <w:rPr>
          <w:rFonts w:asciiTheme="majorHAnsi" w:eastAsiaTheme="majorEastAsia" w:hAnsiTheme="majorHAnsi" w:cstheme="majorBidi"/>
        </w:rPr>
      </w:pPr>
      <w:r>
        <w:rPr>
          <w:noProof/>
        </w:rPr>
        <mc:AlternateContent>
          <mc:Choice Requires="wps">
            <w:drawing>
              <wp:anchor distT="0" distB="0" distL="114300" distR="114300" simplePos="0" relativeHeight="251652608" behindDoc="0" locked="0" layoutInCell="1" allowOverlap="1" wp14:anchorId="5BFAF76E" wp14:editId="45F32F12">
                <wp:simplePos x="0" y="0"/>
                <wp:positionH relativeFrom="margin">
                  <wp:posOffset>-3614</wp:posOffset>
                </wp:positionH>
                <wp:positionV relativeFrom="paragraph">
                  <wp:posOffset>1713718</wp:posOffset>
                </wp:positionV>
                <wp:extent cx="1805354" cy="904240"/>
                <wp:effectExtent l="0" t="0" r="23495" b="10160"/>
                <wp:wrapNone/>
                <wp:docPr id="65" name="AutoShape 1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5354" cy="904240"/>
                        </a:xfrm>
                        <a:prstGeom prst="roundRect">
                          <a:avLst>
                            <a:gd name="adj" fmla="val 2092"/>
                          </a:avLst>
                        </a:prstGeom>
                        <a:noFill/>
                        <a:ln w="12700">
                          <a:solidFill>
                            <a:srgbClr val="FF0000"/>
                          </a:solidFill>
                          <a:round/>
                          <a:headEnd/>
                          <a:tailEnd/>
                        </a:ln>
                        <a:effectLst/>
                        <a:extLst>
                          <a:ext uri="{909E8E84-426E-40DD-AFC4-6F175D3DCCD1}">
                            <a14:hiddenFill xmlns:a14="http://schemas.microsoft.com/office/drawing/2010/main">
                              <a:solidFill>
                                <a:schemeClr val="lt1">
                                  <a:lumMod val="100000"/>
                                  <a:lumOff val="0"/>
                                </a:schemeClr>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F901CDB" id="AutoShape 113" o:spid="_x0000_s1026" style="position:absolute;left:0;text-align:left;margin-left:-.3pt;margin-top:134.95pt;width:142.15pt;height:71.2pt;z-index:2516526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13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" filled="f" fillcolor="white [3201]" strokecolor="red" strokeweight="1pt">
                <v:shadow color="#868686"/>
                <v:textbox inset="5.85pt,.7pt,5.85pt,.7pt"/>
                <w10:wrap anchorx="margin"/>
              </v:roundrect>
            </w:pict>
          </mc:Fallback>
        </mc:AlternateContent>
      </w:r>
      <w:r>
        <w:rPr>
          <w:noProof/>
        </w:rPr>
        <mc:AlternateContent>
          <mc:Choice Requires="wps">
            <w:drawing>
              <wp:anchor distT="0" distB="0" distL="114300" distR="114300" simplePos="0" relativeHeight="251647488" behindDoc="0" locked="0" layoutInCell="1" allowOverlap="1" wp14:anchorId="1D61A5E6" wp14:editId="462632A9">
                <wp:simplePos x="0" y="0"/>
                <wp:positionH relativeFrom="column">
                  <wp:posOffset>2094816</wp:posOffset>
                </wp:positionH>
                <wp:positionV relativeFrom="paragraph">
                  <wp:posOffset>154549</wp:posOffset>
                </wp:positionV>
                <wp:extent cx="1537335" cy="636905"/>
                <wp:effectExtent l="0" t="0" r="386715" b="10795"/>
                <wp:wrapNone/>
                <wp:docPr id="64" name="AutoShape 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537335" cy="636905"/>
                        </a:xfrm>
                        <a:prstGeom prst="borderCallout1">
                          <a:avLst>
                            <a:gd name="adj1" fmla="val 17944"/>
                            <a:gd name="adj2" fmla="val 104958"/>
                            <a:gd name="adj3" fmla="val 42662"/>
                            <a:gd name="adj4" fmla="val 122254"/>
                          </a:avLst>
                        </a:prstGeom>
                        <a:solidFill>
                          <a:srgbClr val="FFFFFF"/>
                        </a:solidFill>
                        <a:ln w="9525">
                          <a:solidFill>
                            <a:srgbClr val="0070C0"/>
                          </a:solidFill>
                          <a:miter lim="800000"/>
                          <a:headEnd/>
                          <a:tailEnd type="triangle" w="med" len="med"/>
                        </a:ln>
                      </wps:spPr>
                      <wps:txbx>
                        <w:txbxContent>
                          <w:p w14:paraId="291E2B2A" w14:textId="77777777" w:rsidR="00082F86" w:rsidRDefault="00082F86" w:rsidP="004F7EB7">
                            <w:pPr>
                              <w:snapToGrid w:val="0"/>
                              <w:jc w:val="center"/>
                            </w:pPr>
                            <w:r>
                              <w:rPr>
                                <w:rFonts w:hint="eastAsia"/>
                              </w:rPr>
                              <w:t>標準化残差、差および回帰グラフ表示</w:t>
                            </w:r>
                          </w:p>
                          <w:p w14:paraId="056AC0CE" w14:textId="77777777" w:rsidR="00082F86" w:rsidRPr="004F2317" w:rsidRDefault="00082F86" w:rsidP="004F7EB7">
                            <w:pPr>
                              <w:snapToGrid w:val="0"/>
                              <w:jc w:val="center"/>
                            </w:pPr>
                            <w:r>
                              <w:t>(</w:t>
                            </w:r>
                            <w:r>
                              <w:t>軸ｵﾌﾟｼｮﾝの変更可能</w:t>
                            </w:r>
                            <w:r>
                              <w:rPr>
                                <w:rFonts w:hint="eastAsia"/>
                              </w:rPr>
                              <w:t>)</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1D61A5E6" id="AutoShape 59" o:spid="_x0000_s1052" type="#_x0000_t47" style="position:absolute;margin-left:164.95pt;margin-top:12.15pt;width:121.05pt;height:50.1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" adj="26407,9215,22671,3876" strokecolor="#0070c0">
                <v:stroke startarrow="block"/>
                <v:textbox inset="5.85pt,.7pt,5.85pt,.7pt">
                  <w:txbxContent>
                    <w:p w14:paraId="291E2B2A" w14:textId="77777777" w:rsidR="00082F86" w:rsidRDefault="00082F86" w:rsidP="004F7EB7">
                      <w:pPr>
                        <w:snapToGrid w:val="0"/>
                        <w:jc w:val="center"/>
                      </w:pPr>
                      <w:r>
                        <w:rPr>
                          <w:rFonts w:hint="eastAsia"/>
                        </w:rPr>
                        <w:t>標準化残差、差および回帰グラフ表示</w:t>
                      </w:r>
                    </w:p>
                    <w:p w14:paraId="056AC0CE" w14:textId="77777777" w:rsidR="00082F86" w:rsidRPr="004F2317" w:rsidRDefault="00082F86" w:rsidP="004F7EB7">
                      <w:pPr>
                        <w:snapToGrid w:val="0"/>
                        <w:jc w:val="center"/>
                      </w:pPr>
                      <w:r>
                        <w:t>(</w:t>
                      </w:r>
                      <w:r>
                        <w:t>軸ｵﾌﾟｼｮﾝの変更可能</w:t>
                      </w:r>
                      <w:r>
                        <w:rPr>
                          <w:rFonts w:hint="eastAsia"/>
                        </w:rPr>
                        <w:t>)</w:t>
                      </w:r>
                    </w:p>
                  </w:txbxContent>
                </v:textbox>
                <o:callout v:ext="edit" minusx="t" minusy="t"/>
              </v:shape>
            </w:pict>
          </mc:Fallback>
        </mc:AlternateContent>
      </w:r>
      <w:r>
        <w:rPr>
          <w:noProof/>
        </w:rPr>
        <mc:AlternateContent>
          <mc:Choice Requires="wps">
            <w:drawing>
              <wp:anchor distT="0" distB="0" distL="114300" distR="114300" simplePos="0" relativeHeight="251593214" behindDoc="0" locked="0" layoutInCell="1" allowOverlap="1" wp14:anchorId="42724986" wp14:editId="357B6223">
                <wp:simplePos x="0" y="0"/>
                <wp:positionH relativeFrom="column">
                  <wp:posOffset>4122420</wp:posOffset>
                </wp:positionH>
                <wp:positionV relativeFrom="paragraph">
                  <wp:posOffset>3850493</wp:posOffset>
                </wp:positionV>
                <wp:extent cx="58615" cy="1781907"/>
                <wp:effectExtent l="76200" t="38100" r="36830" b="27940"/>
                <wp:wrapNone/>
                <wp:docPr id="151" name="AutoShape 2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58615" cy="1781907"/>
                        </a:xfrm>
                        <a:prstGeom prst="straightConnector1">
                          <a:avLst/>
                        </a:prstGeom>
                        <a:noFill/>
                        <a:ln w="19050">
                          <a:solidFill>
                            <a:schemeClr val="accent1"/>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7151C13" id="AutoShape 251" o:spid="_x0000_s1026" type="#_x0000_t32" style="position:absolute;left:0;text-align:left;margin-left:324.6pt;margin-top:303.2pt;width:4.6pt;height:140.3pt;flip:x y;z-index:2515932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" strokecolor="#4f81bd [3204]" strokeweight="1.5pt">
                <v:stroke endarrow="block"/>
                <v:shadow color="#868686"/>
              </v:shape>
            </w:pict>
          </mc:Fallback>
        </mc:AlternateContent>
      </w:r>
      <w:r>
        <w:rPr>
          <w:noProof/>
        </w:rPr>
        <mc:AlternateContent>
          <mc:Choice Requires="wps">
            <w:drawing>
              <wp:anchor distT="0" distB="0" distL="114300" distR="114300" simplePos="0" relativeHeight="251640320" behindDoc="0" locked="0" layoutInCell="1" allowOverlap="1" wp14:anchorId="5970A4FE" wp14:editId="51767AAA">
                <wp:simplePos x="0" y="0"/>
                <wp:positionH relativeFrom="column">
                  <wp:posOffset>817001</wp:posOffset>
                </wp:positionH>
                <wp:positionV relativeFrom="paragraph">
                  <wp:posOffset>3741810</wp:posOffset>
                </wp:positionV>
                <wp:extent cx="58615" cy="1781907"/>
                <wp:effectExtent l="76200" t="38100" r="36830" b="27940"/>
                <wp:wrapNone/>
                <wp:docPr id="60" name="AutoShape 2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58615" cy="1781907"/>
                        </a:xfrm>
                        <a:prstGeom prst="straightConnector1">
                          <a:avLst/>
                        </a:prstGeom>
                        <a:noFill/>
                        <a:ln w="19050">
                          <a:solidFill>
                            <a:srgbClr val="FF9933"/>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017DF7A6" id="AutoShape 251" o:spid="_x0000_s1026" type="#_x0000_t32" style="position:absolute;left:0;text-align:left;margin-left:64.35pt;margin-top:294.65pt;width:4.6pt;height:140.3pt;flip:x y;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" strokecolor="#f93" strokeweight="1.5pt">
                <v:stroke endarrow="block"/>
                <v:shadow color="#868686"/>
              </v:shape>
            </w:pict>
          </mc:Fallback>
        </mc:AlternateContent>
      </w:r>
      <w:r>
        <w:rPr>
          <w:noProof/>
        </w:rPr>
        <mc:AlternateContent>
          <mc:Choice Requires="wps">
            <w:drawing>
              <wp:anchor distT="0" distB="0" distL="114300" distR="114300" simplePos="0" relativeHeight="251653632" behindDoc="0" locked="0" layoutInCell="1" allowOverlap="1" wp14:anchorId="494CB628" wp14:editId="1EF4F3AD">
                <wp:simplePos x="0" y="0"/>
                <wp:positionH relativeFrom="column">
                  <wp:posOffset>336355</wp:posOffset>
                </wp:positionH>
                <wp:positionV relativeFrom="paragraph">
                  <wp:posOffset>2622257</wp:posOffset>
                </wp:positionV>
                <wp:extent cx="46892" cy="1511984"/>
                <wp:effectExtent l="76200" t="38100" r="48895" b="12065"/>
                <wp:wrapNone/>
                <wp:docPr id="61" name="AutoShape 1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46892" cy="1511984"/>
                        </a:xfrm>
                        <a:prstGeom prst="straightConnector1">
                          <a:avLst/>
                        </a:prstGeom>
                        <a:noFill/>
                        <a:ln w="19050">
                          <a:solidFill>
                            <a:schemeClr val="accent6">
                              <a:lumMod val="75000"/>
                              <a:lumOff val="0"/>
                            </a:schemeClr>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54DBE320" id="AutoShape 100" o:spid="_x0000_s1026" type="#_x0000_t32" style="position:absolute;left:0;text-align:left;margin-left:26.5pt;margin-top:206.5pt;width:3.7pt;height:119.05pt;flip:x y;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" strokecolor="#e36c0a [2409]" strokeweight="1.5pt">
                <v:stroke endarrow="block"/>
                <v:shadow color="#868686"/>
              </v:shape>
            </w:pict>
          </mc:Fallback>
        </mc:AlternateContent>
      </w:r>
      <w:r w:rsidR="00F442EA">
        <w:rPr>
          <w:noProof/>
        </w:rPr>
        <mc:AlternateContent>
          <mc:Choice Requires="wps">
            <w:drawing>
              <wp:anchor distT="0" distB="0" distL="114300" distR="114300" simplePos="0" relativeHeight="251657728" behindDoc="0" locked="0" layoutInCell="1" allowOverlap="1" wp14:anchorId="3634F0D7" wp14:editId="28083C67">
                <wp:simplePos x="0" y="0"/>
                <wp:positionH relativeFrom="column">
                  <wp:posOffset>31750</wp:posOffset>
                </wp:positionH>
                <wp:positionV relativeFrom="paragraph">
                  <wp:posOffset>3965575</wp:posOffset>
                </wp:positionV>
                <wp:extent cx="3418205" cy="2101850"/>
                <wp:effectExtent l="6985" t="13335" r="13335" b="27940"/>
                <wp:wrapNone/>
                <wp:docPr id="71" name="Rectangle 2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18205" cy="2101850"/>
                        </a:xfrm>
                        <a:prstGeom prst="rect">
                          <a:avLst/>
                        </a:prstGeom>
                        <a:gradFill rotWithShape="0">
                          <a:gsLst>
                            <a:gs pos="0">
                              <a:schemeClr val="accent6">
                                <a:lumMod val="20000"/>
                                <a:lumOff val="80000"/>
                              </a:schemeClr>
                            </a:gs>
                            <a:gs pos="100000">
                              <a:schemeClr val="accent6">
                                <a:lumMod val="60000"/>
                                <a:lumOff val="40000"/>
                              </a:schemeClr>
                            </a:gs>
                          </a:gsLst>
                          <a:lin ang="5400000" scaled="1"/>
                        </a:gradFill>
                        <a:ln w="12700">
                          <a:solidFill>
                            <a:schemeClr val="accent6">
                              <a:lumMod val="60000"/>
                              <a:lumOff val="40000"/>
                            </a:schemeClr>
                          </a:solidFill>
                          <a:miter lim="800000"/>
                          <a:headEnd/>
                          <a:tailEnd/>
                        </a:ln>
                        <a:effectLst>
                          <a:outerShdw dist="28398" dir="3806097" algn="ctr" rotWithShape="0">
                            <a:schemeClr val="accent6">
                              <a:lumMod val="50000"/>
                              <a:lumOff val="0"/>
                              <a:alpha val="50000"/>
                            </a:schemeClr>
                          </a:outerShdw>
                        </a:effectLst>
                      </wps:spPr>
                      <wps:txbx>
                        <w:txbxContent>
                          <w:p w14:paraId="40FBC650" w14:textId="77777777" w:rsidR="00082F86" w:rsidRPr="00E93C54" w:rsidRDefault="00082F86" w:rsidP="004F7EB7">
                            <w:pPr>
                              <w:snapToGrid w:val="0"/>
                              <w:jc w:val="center"/>
                              <w:rPr>
                                <w:rFonts w:asciiTheme="majorEastAsia" w:eastAsiaTheme="majorEastAsia" w:hAnsiTheme="majorEastAsia"/>
                                <w:sz w:val="22"/>
                              </w:rPr>
                            </w:pPr>
                            <w:r w:rsidRPr="00E93C54">
                              <w:rPr>
                                <w:rFonts w:asciiTheme="majorEastAsia" w:eastAsiaTheme="majorEastAsia" w:hAnsiTheme="majorEastAsia" w:hint="eastAsia"/>
                                <w:sz w:val="22"/>
                              </w:rPr>
                              <w:t>測定値の信頼区間と</w:t>
                            </w:r>
                            <w:r w:rsidRPr="00E93C54">
                              <w:rPr>
                                <w:rFonts w:asciiTheme="majorEastAsia" w:eastAsiaTheme="majorEastAsia" w:hAnsiTheme="majorEastAsia"/>
                                <w:sz w:val="22"/>
                              </w:rPr>
                              <w:t>認証値</w:t>
                            </w:r>
                            <w:r w:rsidRPr="00E93C54">
                              <w:rPr>
                                <w:rFonts w:asciiTheme="majorEastAsia" w:eastAsiaTheme="majorEastAsia" w:hAnsiTheme="majorEastAsia" w:hint="eastAsia"/>
                                <w:sz w:val="22"/>
                              </w:rPr>
                              <w:t>の</w:t>
                            </w:r>
                            <w:r w:rsidRPr="00E93C54">
                              <w:rPr>
                                <w:rFonts w:asciiTheme="majorEastAsia" w:eastAsiaTheme="majorEastAsia" w:hAnsiTheme="majorEastAsia"/>
                                <w:sz w:val="22"/>
                              </w:rPr>
                              <w:t>評価</w:t>
                            </w:r>
                          </w:p>
                          <w:p w14:paraId="15F3CF3F" w14:textId="77777777" w:rsidR="00082F86" w:rsidRPr="007A47EF" w:rsidRDefault="00082F86" w:rsidP="004F7EB7">
                            <w:pPr>
                              <w:spacing w:line="276" w:lineRule="auto"/>
                              <w:jc w:val="left"/>
                              <w:rPr>
                                <w:b/>
                                <w:color w:val="FF0000"/>
                              </w:rPr>
                            </w:pPr>
                            <w:r w:rsidRPr="009F7B48">
                              <w:rPr>
                                <w:rFonts w:ascii="ＭＳ Ｐ明朝" w:eastAsia="ＭＳ Ｐ明朝" w:hAnsi="ＭＳ Ｐ明朝" w:hint="eastAsia"/>
                                <w:color w:val="0000CC"/>
                              </w:rPr>
                              <w:t>測定値の標準誤差と認証値の不確かさ</w:t>
                            </w:r>
                            <w:r w:rsidRPr="00211075">
                              <w:rPr>
                                <w:rFonts w:hint="eastAsia"/>
                                <w:color w:val="0000FF"/>
                              </w:rPr>
                              <w:t>から</w:t>
                            </w:r>
                            <w:r w:rsidRPr="00211075">
                              <w:rPr>
                                <w:rFonts w:hint="eastAsia"/>
                                <w:color w:val="0000FF"/>
                              </w:rPr>
                              <w:t>95%</w:t>
                            </w:r>
                            <w:r w:rsidRPr="00211075">
                              <w:rPr>
                                <w:color w:val="0000FF"/>
                              </w:rPr>
                              <w:t>信頼区間を示す</w:t>
                            </w:r>
                          </w:p>
                          <w:p w14:paraId="456251BE" w14:textId="77777777" w:rsidR="00082F86" w:rsidRPr="009D7D40" w:rsidRDefault="00082F86">
                            <w:pPr>
                              <w:pStyle w:val="a3"/>
                              <w:numPr>
                                <w:ilvl w:val="0"/>
                                <w:numId w:val="16"/>
                              </w:numPr>
                              <w:snapToGrid w:val="0"/>
                              <w:ind w:leftChars="0"/>
                              <w:jc w:val="left"/>
                              <w:rPr>
                                <w:color w:val="000000" w:themeColor="text1"/>
                              </w:rPr>
                            </w:pPr>
                            <w:r w:rsidRPr="00211075">
                              <w:rPr>
                                <w:rFonts w:hint="eastAsia"/>
                                <w:color w:val="0000FF"/>
                              </w:rPr>
                              <w:t>平均値と認証値との絶対差</w:t>
                            </w:r>
                            <w:r w:rsidRPr="00211075">
                              <w:rPr>
                                <w:rFonts w:hint="eastAsia"/>
                                <w:b/>
                                <w:i/>
                                <w:color w:val="FF0000"/>
                              </w:rPr>
                              <w:t>Δ</w:t>
                            </w:r>
                            <w:r w:rsidRPr="00211075">
                              <w:rPr>
                                <w:rFonts w:hint="eastAsia"/>
                                <w:b/>
                                <w:i/>
                                <w:color w:val="FF0000"/>
                                <w:vertAlign w:val="subscript"/>
                              </w:rPr>
                              <w:t>ｍ</w:t>
                            </w:r>
                            <w:r>
                              <w:rPr>
                                <w:rFonts w:hint="eastAsia"/>
                                <w:b/>
                                <w:i/>
                                <w:color w:val="0000FF"/>
                                <w:vertAlign w:val="subscript"/>
                              </w:rPr>
                              <w:t xml:space="preserve"> </w:t>
                            </w:r>
                            <w:r>
                              <w:rPr>
                                <w:rFonts w:hint="eastAsia"/>
                              </w:rPr>
                              <w:t>を評価する。</w:t>
                            </w:r>
                            <w:r w:rsidRPr="00211075">
                              <w:rPr>
                                <w:rFonts w:hint="eastAsia"/>
                                <w:b/>
                                <w:i/>
                                <w:color w:val="FF0000"/>
                              </w:rPr>
                              <w:t>Δ</w:t>
                            </w:r>
                            <w:r w:rsidRPr="00211075">
                              <w:rPr>
                                <w:rFonts w:hint="eastAsia"/>
                                <w:b/>
                                <w:i/>
                                <w:color w:val="FF0000"/>
                                <w:vertAlign w:val="subscript"/>
                              </w:rPr>
                              <w:t>ｍ</w:t>
                            </w:r>
                            <w:r>
                              <w:rPr>
                                <w:rFonts w:hint="eastAsia"/>
                                <w:b/>
                                <w:i/>
                                <w:color w:val="0000FF"/>
                                <w:vertAlign w:val="subscript"/>
                              </w:rPr>
                              <w:t xml:space="preserve"> </w:t>
                            </w:r>
                            <w:r w:rsidRPr="00BB58D6">
                              <w:rPr>
                                <w:rFonts w:hint="eastAsia"/>
                                <w:color w:val="0000FF"/>
                              </w:rPr>
                              <w:t>の</w:t>
                            </w:r>
                            <w:r>
                              <w:rPr>
                                <w:color w:val="000000" w:themeColor="text1"/>
                              </w:rPr>
                              <w:t>値</w:t>
                            </w:r>
                            <w:r w:rsidRPr="009D7D40">
                              <w:rPr>
                                <w:color w:val="000000" w:themeColor="text1"/>
                              </w:rPr>
                              <w:t>が</w:t>
                            </w:r>
                            <w:r w:rsidRPr="009D7D40">
                              <w:rPr>
                                <w:rFonts w:hint="eastAsia"/>
                                <w:color w:val="000000" w:themeColor="text1"/>
                              </w:rPr>
                              <w:t>赤く表示された場合には</w:t>
                            </w:r>
                            <w:r w:rsidRPr="009D7D40">
                              <w:rPr>
                                <w:color w:val="000000" w:themeColor="text1"/>
                              </w:rPr>
                              <w:t>、</w:t>
                            </w:r>
                            <w:r>
                              <w:rPr>
                                <w:color w:val="000000" w:themeColor="text1"/>
                              </w:rPr>
                              <w:t>統計学的に</w:t>
                            </w:r>
                            <w:r>
                              <w:rPr>
                                <w:rFonts w:hint="eastAsia"/>
                                <w:color w:val="000000" w:themeColor="text1"/>
                              </w:rPr>
                              <w:t>平均値</w:t>
                            </w:r>
                            <w:r w:rsidRPr="009D7D40">
                              <w:rPr>
                                <w:color w:val="000000" w:themeColor="text1"/>
                              </w:rPr>
                              <w:t>と認証値に差がある</w:t>
                            </w:r>
                            <w:r w:rsidRPr="009D7D40">
                              <w:rPr>
                                <w:rFonts w:hint="eastAsia"/>
                                <w:color w:val="000000" w:themeColor="text1"/>
                              </w:rPr>
                              <w:t>こと</w:t>
                            </w:r>
                            <w:r w:rsidRPr="009D7D40">
                              <w:rPr>
                                <w:color w:val="000000" w:themeColor="text1"/>
                              </w:rPr>
                              <w:t>を示す</w:t>
                            </w:r>
                            <w:r w:rsidRPr="009D7D40">
                              <w:rPr>
                                <w:rFonts w:hint="eastAsia"/>
                                <w:color w:val="000000" w:themeColor="text1"/>
                              </w:rPr>
                              <w:t>。</w:t>
                            </w:r>
                          </w:p>
                          <w:p w14:paraId="67E6C628" w14:textId="77777777" w:rsidR="00082F86" w:rsidRDefault="00082F86">
                            <w:pPr>
                              <w:pStyle w:val="a3"/>
                              <w:numPr>
                                <w:ilvl w:val="0"/>
                                <w:numId w:val="16"/>
                              </w:numPr>
                              <w:snapToGrid w:val="0"/>
                              <w:ind w:leftChars="0"/>
                              <w:jc w:val="left"/>
                            </w:pPr>
                            <w:r>
                              <w:rPr>
                                <w:rFonts w:hint="eastAsia"/>
                              </w:rPr>
                              <w:t>グラフから、許容誤差限界内であるか、</w:t>
                            </w:r>
                            <w:r>
                              <w:t>高値か低値</w:t>
                            </w:r>
                            <w:r>
                              <w:rPr>
                                <w:rFonts w:hint="eastAsia"/>
                              </w:rPr>
                              <w:t>かを視覚的に判断する。</w:t>
                            </w:r>
                          </w:p>
                          <w:p w14:paraId="1B4CC819" w14:textId="77777777" w:rsidR="00082F86" w:rsidRDefault="00082F86">
                            <w:pPr>
                              <w:pStyle w:val="a3"/>
                              <w:numPr>
                                <w:ilvl w:val="0"/>
                                <w:numId w:val="16"/>
                              </w:numPr>
                              <w:snapToGrid w:val="0"/>
                              <w:ind w:leftChars="0"/>
                              <w:jc w:val="left"/>
                            </w:pPr>
                            <w:r>
                              <w:t>最終的な評価は、</w:t>
                            </w:r>
                            <w:r>
                              <w:rPr>
                                <w:rFonts w:hint="eastAsia"/>
                              </w:rPr>
                              <w:t>許容誤差限界</w:t>
                            </w:r>
                            <w:r w:rsidRPr="00327D56">
                              <w:rPr>
                                <w:rFonts w:hint="eastAsia"/>
                                <w:i/>
                                <w:color w:val="FF0000"/>
                              </w:rPr>
                              <w:t>B</w:t>
                            </w:r>
                            <w:r w:rsidRPr="00327D56">
                              <w:rPr>
                                <w:rFonts w:hint="eastAsia"/>
                                <w:i/>
                                <w:color w:val="FF0000"/>
                                <w:vertAlign w:val="subscript"/>
                              </w:rPr>
                              <w:t>A</w:t>
                            </w:r>
                            <w:r>
                              <w:rPr>
                                <w:rFonts w:hint="eastAsia"/>
                                <w:i/>
                                <w:color w:val="FF0000"/>
                                <w:vertAlign w:val="subscript"/>
                              </w:rPr>
                              <w:t xml:space="preserve"> </w:t>
                            </w:r>
                            <w:r w:rsidRPr="002A5B60">
                              <w:rPr>
                                <w:rFonts w:asciiTheme="minorHAnsi" w:eastAsia="ＭＳ Ｐ明朝" w:hAnsiTheme="minorHAnsi"/>
                              </w:rPr>
                              <w:t>(%)</w:t>
                            </w:r>
                            <w:r>
                              <w:rPr>
                                <w:rFonts w:asciiTheme="minorHAnsi" w:eastAsia="ＭＳ Ｐ明朝" w:hAnsiTheme="minorHAnsi"/>
                              </w:rPr>
                              <w:t>を含めて全体として評価する。</w:t>
                            </w:r>
                          </w:p>
                          <w:p w14:paraId="6BA51935" w14:textId="77777777" w:rsidR="00082F86" w:rsidRPr="009B0918" w:rsidRDefault="00082F86" w:rsidP="004F7EB7"/>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34F0D7" id="Rectangle 268" o:spid="_x0000_s1053" style="position:absolute;margin-left:2.5pt;margin-top:312.25pt;width:269.15pt;height:165.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" fillcolor="#fde9d9 [665]" strokecolor="#fabf8f [1945]" strokeweight="1pt">
                <v:fill color2="#fabf8f [1945]" focus="100%" type="gradient"/>
                <v:shadow on="t" color="#974706 [1609]" opacity=".5" offset="1pt"/>
                <v:textbox inset="5.85pt,.7pt,5.85pt,.7pt">
                  <w:txbxContent>
                    <w:p w14:paraId="40FBC650" w14:textId="77777777" w:rsidR="00082F86" w:rsidRPr="00E93C54" w:rsidRDefault="00082F86" w:rsidP="004F7EB7">
                      <w:pPr>
                        <w:snapToGrid w:val="0"/>
                        <w:jc w:val="center"/>
                        <w:rPr>
                          <w:rFonts w:asciiTheme="majorEastAsia" w:eastAsiaTheme="majorEastAsia" w:hAnsiTheme="majorEastAsia"/>
                          <w:sz w:val="22"/>
                        </w:rPr>
                      </w:pPr>
                      <w:r w:rsidRPr="00E93C54">
                        <w:rPr>
                          <w:rFonts w:asciiTheme="majorEastAsia" w:eastAsiaTheme="majorEastAsia" w:hAnsiTheme="majorEastAsia" w:hint="eastAsia"/>
                          <w:sz w:val="22"/>
                        </w:rPr>
                        <w:t>測定値の信頼区間と</w:t>
                      </w:r>
                      <w:r w:rsidRPr="00E93C54">
                        <w:rPr>
                          <w:rFonts w:asciiTheme="majorEastAsia" w:eastAsiaTheme="majorEastAsia" w:hAnsiTheme="majorEastAsia"/>
                          <w:sz w:val="22"/>
                        </w:rPr>
                        <w:t>認証値</w:t>
                      </w:r>
                      <w:r w:rsidRPr="00E93C54">
                        <w:rPr>
                          <w:rFonts w:asciiTheme="majorEastAsia" w:eastAsiaTheme="majorEastAsia" w:hAnsiTheme="majorEastAsia" w:hint="eastAsia"/>
                          <w:sz w:val="22"/>
                        </w:rPr>
                        <w:t>の</w:t>
                      </w:r>
                      <w:r w:rsidRPr="00E93C54">
                        <w:rPr>
                          <w:rFonts w:asciiTheme="majorEastAsia" w:eastAsiaTheme="majorEastAsia" w:hAnsiTheme="majorEastAsia"/>
                          <w:sz w:val="22"/>
                        </w:rPr>
                        <w:t>評価</w:t>
                      </w:r>
                    </w:p>
                    <w:p w14:paraId="15F3CF3F" w14:textId="77777777" w:rsidR="00082F86" w:rsidRPr="007A47EF" w:rsidRDefault="00082F86" w:rsidP="004F7EB7">
                      <w:pPr>
                        <w:spacing w:line="276" w:lineRule="auto"/>
                        <w:jc w:val="left"/>
                        <w:rPr>
                          <w:b/>
                          <w:color w:val="FF0000"/>
                        </w:rPr>
                      </w:pPr>
                      <w:r w:rsidRPr="009F7B48">
                        <w:rPr>
                          <w:rFonts w:ascii="ＭＳ Ｐ明朝" w:eastAsia="ＭＳ Ｐ明朝" w:hAnsi="ＭＳ Ｐ明朝" w:hint="eastAsia"/>
                          <w:color w:val="0000CC"/>
                        </w:rPr>
                        <w:t>測定値の標準誤差と認証値の不確かさ</w:t>
                      </w:r>
                      <w:r w:rsidRPr="00211075">
                        <w:rPr>
                          <w:rFonts w:hint="eastAsia"/>
                          <w:color w:val="0000FF"/>
                        </w:rPr>
                        <w:t>から</w:t>
                      </w:r>
                      <w:r w:rsidRPr="00211075">
                        <w:rPr>
                          <w:rFonts w:hint="eastAsia"/>
                          <w:color w:val="0000FF"/>
                        </w:rPr>
                        <w:t>95%</w:t>
                      </w:r>
                      <w:r w:rsidRPr="00211075">
                        <w:rPr>
                          <w:color w:val="0000FF"/>
                        </w:rPr>
                        <w:t>信頼区間を示す</w:t>
                      </w:r>
                    </w:p>
                    <w:p w14:paraId="456251BE" w14:textId="77777777" w:rsidR="00082F86" w:rsidRPr="009D7D40" w:rsidRDefault="00082F86">
                      <w:pPr>
                        <w:pStyle w:val="a3"/>
                        <w:numPr>
                          <w:ilvl w:val="0"/>
                          <w:numId w:val="16"/>
                        </w:numPr>
                        <w:snapToGrid w:val="0"/>
                        <w:ind w:leftChars="0"/>
                        <w:jc w:val="left"/>
                        <w:rPr>
                          <w:color w:val="000000" w:themeColor="text1"/>
                        </w:rPr>
                      </w:pPr>
                      <w:r w:rsidRPr="00211075">
                        <w:rPr>
                          <w:rFonts w:hint="eastAsia"/>
                          <w:color w:val="0000FF"/>
                        </w:rPr>
                        <w:t>平均値と認証値との絶対差</w:t>
                      </w:r>
                      <w:r w:rsidRPr="00211075">
                        <w:rPr>
                          <w:rFonts w:hint="eastAsia"/>
                          <w:b/>
                          <w:i/>
                          <w:color w:val="FF0000"/>
                        </w:rPr>
                        <w:t>Δ</w:t>
                      </w:r>
                      <w:r w:rsidRPr="00211075">
                        <w:rPr>
                          <w:rFonts w:hint="eastAsia"/>
                          <w:b/>
                          <w:i/>
                          <w:color w:val="FF0000"/>
                          <w:vertAlign w:val="subscript"/>
                        </w:rPr>
                        <w:t>ｍ</w:t>
                      </w:r>
                      <w:r>
                        <w:rPr>
                          <w:rFonts w:hint="eastAsia"/>
                          <w:b/>
                          <w:i/>
                          <w:color w:val="0000FF"/>
                          <w:vertAlign w:val="subscript"/>
                        </w:rPr>
                        <w:t xml:space="preserve"> </w:t>
                      </w:r>
                      <w:r>
                        <w:rPr>
                          <w:rFonts w:hint="eastAsia"/>
                        </w:rPr>
                        <w:t>を評価する。</w:t>
                      </w:r>
                      <w:r w:rsidRPr="00211075">
                        <w:rPr>
                          <w:rFonts w:hint="eastAsia"/>
                          <w:b/>
                          <w:i/>
                          <w:color w:val="FF0000"/>
                        </w:rPr>
                        <w:t>Δ</w:t>
                      </w:r>
                      <w:r w:rsidRPr="00211075">
                        <w:rPr>
                          <w:rFonts w:hint="eastAsia"/>
                          <w:b/>
                          <w:i/>
                          <w:color w:val="FF0000"/>
                          <w:vertAlign w:val="subscript"/>
                        </w:rPr>
                        <w:t>ｍ</w:t>
                      </w:r>
                      <w:r>
                        <w:rPr>
                          <w:rFonts w:hint="eastAsia"/>
                          <w:b/>
                          <w:i/>
                          <w:color w:val="0000FF"/>
                          <w:vertAlign w:val="subscript"/>
                        </w:rPr>
                        <w:t xml:space="preserve"> </w:t>
                      </w:r>
                      <w:r w:rsidRPr="00BB58D6">
                        <w:rPr>
                          <w:rFonts w:hint="eastAsia"/>
                          <w:color w:val="0000FF"/>
                        </w:rPr>
                        <w:t>の</w:t>
                      </w:r>
                      <w:r>
                        <w:rPr>
                          <w:color w:val="000000" w:themeColor="text1"/>
                        </w:rPr>
                        <w:t>値</w:t>
                      </w:r>
                      <w:r w:rsidRPr="009D7D40">
                        <w:rPr>
                          <w:color w:val="000000" w:themeColor="text1"/>
                        </w:rPr>
                        <w:t>が</w:t>
                      </w:r>
                      <w:r w:rsidRPr="009D7D40">
                        <w:rPr>
                          <w:rFonts w:hint="eastAsia"/>
                          <w:color w:val="000000" w:themeColor="text1"/>
                        </w:rPr>
                        <w:t>赤く表示された場合には</w:t>
                      </w:r>
                      <w:r w:rsidRPr="009D7D40">
                        <w:rPr>
                          <w:color w:val="000000" w:themeColor="text1"/>
                        </w:rPr>
                        <w:t>、</w:t>
                      </w:r>
                      <w:r>
                        <w:rPr>
                          <w:color w:val="000000" w:themeColor="text1"/>
                        </w:rPr>
                        <w:t>統計学的に</w:t>
                      </w:r>
                      <w:r>
                        <w:rPr>
                          <w:rFonts w:hint="eastAsia"/>
                          <w:color w:val="000000" w:themeColor="text1"/>
                        </w:rPr>
                        <w:t>平均値</w:t>
                      </w:r>
                      <w:r w:rsidRPr="009D7D40">
                        <w:rPr>
                          <w:color w:val="000000" w:themeColor="text1"/>
                        </w:rPr>
                        <w:t>と認証値に差がある</w:t>
                      </w:r>
                      <w:r w:rsidRPr="009D7D40">
                        <w:rPr>
                          <w:rFonts w:hint="eastAsia"/>
                          <w:color w:val="000000" w:themeColor="text1"/>
                        </w:rPr>
                        <w:t>こと</w:t>
                      </w:r>
                      <w:r w:rsidRPr="009D7D40">
                        <w:rPr>
                          <w:color w:val="000000" w:themeColor="text1"/>
                        </w:rPr>
                        <w:t>を示す</w:t>
                      </w:r>
                      <w:r w:rsidRPr="009D7D40">
                        <w:rPr>
                          <w:rFonts w:hint="eastAsia"/>
                          <w:color w:val="000000" w:themeColor="text1"/>
                        </w:rPr>
                        <w:t>。</w:t>
                      </w:r>
                    </w:p>
                    <w:p w14:paraId="67E6C628" w14:textId="77777777" w:rsidR="00082F86" w:rsidRDefault="00082F86">
                      <w:pPr>
                        <w:pStyle w:val="a3"/>
                        <w:numPr>
                          <w:ilvl w:val="0"/>
                          <w:numId w:val="16"/>
                        </w:numPr>
                        <w:snapToGrid w:val="0"/>
                        <w:ind w:leftChars="0"/>
                        <w:jc w:val="left"/>
                      </w:pPr>
                      <w:r>
                        <w:rPr>
                          <w:rFonts w:hint="eastAsia"/>
                        </w:rPr>
                        <w:t>グラフから、許容誤差限界内であるか、</w:t>
                      </w:r>
                      <w:r>
                        <w:t>高値か低値</w:t>
                      </w:r>
                      <w:r>
                        <w:rPr>
                          <w:rFonts w:hint="eastAsia"/>
                        </w:rPr>
                        <w:t>かを視覚的に判断する。</w:t>
                      </w:r>
                    </w:p>
                    <w:p w14:paraId="1B4CC819" w14:textId="77777777" w:rsidR="00082F86" w:rsidRDefault="00082F86">
                      <w:pPr>
                        <w:pStyle w:val="a3"/>
                        <w:numPr>
                          <w:ilvl w:val="0"/>
                          <w:numId w:val="16"/>
                        </w:numPr>
                        <w:snapToGrid w:val="0"/>
                        <w:ind w:leftChars="0"/>
                        <w:jc w:val="left"/>
                      </w:pPr>
                      <w:r>
                        <w:t>最終的な評価は、</w:t>
                      </w:r>
                      <w:r>
                        <w:rPr>
                          <w:rFonts w:hint="eastAsia"/>
                        </w:rPr>
                        <w:t>許容誤差限界</w:t>
                      </w:r>
                      <w:r w:rsidRPr="00327D56">
                        <w:rPr>
                          <w:rFonts w:hint="eastAsia"/>
                          <w:i/>
                          <w:color w:val="FF0000"/>
                        </w:rPr>
                        <w:t>B</w:t>
                      </w:r>
                      <w:r w:rsidRPr="00327D56">
                        <w:rPr>
                          <w:rFonts w:hint="eastAsia"/>
                          <w:i/>
                          <w:color w:val="FF0000"/>
                          <w:vertAlign w:val="subscript"/>
                        </w:rPr>
                        <w:t>A</w:t>
                      </w:r>
                      <w:r>
                        <w:rPr>
                          <w:rFonts w:hint="eastAsia"/>
                          <w:i/>
                          <w:color w:val="FF0000"/>
                          <w:vertAlign w:val="subscript"/>
                        </w:rPr>
                        <w:t xml:space="preserve"> </w:t>
                      </w:r>
                      <w:r w:rsidRPr="002A5B60">
                        <w:rPr>
                          <w:rFonts w:asciiTheme="minorHAnsi" w:eastAsia="ＭＳ Ｐ明朝" w:hAnsiTheme="minorHAnsi"/>
                        </w:rPr>
                        <w:t>(%)</w:t>
                      </w:r>
                      <w:r>
                        <w:rPr>
                          <w:rFonts w:asciiTheme="minorHAnsi" w:eastAsia="ＭＳ Ｐ明朝" w:hAnsiTheme="minorHAnsi"/>
                        </w:rPr>
                        <w:t>を含めて全体として評価する。</w:t>
                      </w:r>
                    </w:p>
                    <w:p w14:paraId="6BA51935" w14:textId="77777777" w:rsidR="00082F86" w:rsidRPr="009B0918" w:rsidRDefault="00082F86" w:rsidP="004F7EB7"/>
                  </w:txbxContent>
                </v:textbox>
              </v:rect>
            </w:pict>
          </mc:Fallback>
        </mc:AlternateContent>
      </w:r>
      <w:r w:rsidR="00F442EA">
        <w:rPr>
          <w:noProof/>
        </w:rPr>
        <mc:AlternateContent>
          <mc:Choice Requires="wps">
            <w:drawing>
              <wp:anchor distT="0" distB="0" distL="114300" distR="114300" simplePos="0" relativeHeight="251656704" behindDoc="0" locked="0" layoutInCell="1" allowOverlap="1" wp14:anchorId="5F01FC28" wp14:editId="6A3361F8">
                <wp:simplePos x="0" y="0"/>
                <wp:positionH relativeFrom="column">
                  <wp:posOffset>3470275</wp:posOffset>
                </wp:positionH>
                <wp:positionV relativeFrom="paragraph">
                  <wp:posOffset>3961765</wp:posOffset>
                </wp:positionV>
                <wp:extent cx="2279650" cy="2124000"/>
                <wp:effectExtent l="0" t="0" r="25400" b="10160"/>
                <wp:wrapNone/>
                <wp:docPr id="70" name="Text Box 2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79650" cy="2124000"/>
                        </a:xfrm>
                        <a:prstGeom prst="rect">
                          <a:avLst/>
                        </a:prstGeom>
                        <a:solidFill>
                          <a:srgbClr val="FFFFFF"/>
                        </a:solidFill>
                        <a:ln w="12700">
                          <a:solidFill>
                            <a:schemeClr val="accent1">
                              <a:lumMod val="100000"/>
                              <a:lumOff val="0"/>
                            </a:schemeClr>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19CF881F" w14:textId="77777777" w:rsidR="00082F86" w:rsidRPr="00277A23" w:rsidRDefault="00082F86">
                            <w:pPr>
                              <w:snapToGrid w:val="0"/>
                              <w:jc w:val="center"/>
                              <w:rPr>
                                <w:rFonts w:asciiTheme="majorEastAsia" w:eastAsiaTheme="majorEastAsia" w:hAnsiTheme="majorEastAsia"/>
                              </w:rPr>
                            </w:pPr>
                            <w:r w:rsidRPr="00904F37">
                              <w:rPr>
                                <w:rFonts w:asciiTheme="majorEastAsia" w:eastAsiaTheme="majorEastAsia" w:hAnsiTheme="majorEastAsia" w:hint="eastAsia"/>
                              </w:rPr>
                              <w:t>回帰の評価</w:t>
                            </w:r>
                            <w:r>
                              <w:rPr>
                                <w:rFonts w:asciiTheme="majorEastAsia" w:eastAsiaTheme="majorEastAsia" w:hAnsiTheme="majorEastAsia" w:hint="eastAsia"/>
                              </w:rPr>
                              <w:t>と</w:t>
                            </w:r>
                            <w:r w:rsidRPr="002962EC">
                              <w:rPr>
                                <w:rFonts w:asciiTheme="majorEastAsia" w:eastAsiaTheme="majorEastAsia" w:hAnsiTheme="majorEastAsia" w:hint="eastAsia"/>
                              </w:rPr>
                              <w:t>注意点</w:t>
                            </w:r>
                          </w:p>
                          <w:p w14:paraId="49A5D4BE" w14:textId="77777777" w:rsidR="00082F86" w:rsidRPr="00904F37" w:rsidRDefault="00082F86" w:rsidP="00904F37">
                            <w:pPr>
                              <w:snapToGrid w:val="0"/>
                              <w:jc w:val="center"/>
                              <w:rPr>
                                <w:rFonts w:asciiTheme="majorEastAsia" w:eastAsiaTheme="majorEastAsia" w:hAnsiTheme="majorEastAsia"/>
                              </w:rPr>
                            </w:pPr>
                          </w:p>
                          <w:p w14:paraId="79DF61CC" w14:textId="77777777" w:rsidR="00082F86" w:rsidRPr="00BB58D6" w:rsidRDefault="00082F86" w:rsidP="00BB58D6">
                            <w:pPr>
                              <w:snapToGrid w:val="0"/>
                              <w:jc w:val="left"/>
                              <w:rPr>
                                <w:rFonts w:asciiTheme="minorHAnsi" w:eastAsia="ＭＳ Ｐ明朝" w:hAnsiTheme="minorHAnsi"/>
                              </w:rPr>
                            </w:pPr>
                            <w:r w:rsidRPr="00BB58D6">
                              <w:rPr>
                                <w:rFonts w:asciiTheme="minorHAnsi" w:eastAsia="ＭＳ Ｐ明朝" w:hAnsi="ＭＳ Ｐ明朝" w:hint="eastAsia"/>
                              </w:rPr>
                              <w:t>直線性の評価は、</w:t>
                            </w:r>
                            <w:r w:rsidRPr="00BB58D6">
                              <w:rPr>
                                <w:rFonts w:asciiTheme="minorHAnsi" w:eastAsia="ＭＳ Ｐ明朝" w:hAnsiTheme="minorHAnsi"/>
                                <w:i/>
                              </w:rPr>
                              <w:t>F</w:t>
                            </w:r>
                            <w:r w:rsidRPr="00BB58D6">
                              <w:rPr>
                                <w:rFonts w:asciiTheme="minorHAnsi" w:eastAsia="ＭＳ Ｐ明朝" w:hAnsi="ＭＳ Ｐ明朝" w:hint="eastAsia"/>
                              </w:rPr>
                              <w:t>検定を利用し、</w:t>
                            </w:r>
                          </w:p>
                          <w:p w14:paraId="09B7DB14" w14:textId="77777777" w:rsidR="00082F86" w:rsidRPr="00BB58D6" w:rsidRDefault="00082F86" w:rsidP="00BB58D6">
                            <w:pPr>
                              <w:snapToGrid w:val="0"/>
                              <w:jc w:val="left"/>
                              <w:rPr>
                                <w:rFonts w:asciiTheme="minorHAnsi" w:eastAsia="ＭＳ Ｐ明朝" w:hAnsiTheme="minorHAnsi"/>
                              </w:rPr>
                            </w:pPr>
                            <w:r w:rsidRPr="00BB58D6">
                              <w:rPr>
                                <w:rFonts w:asciiTheme="minorHAnsi" w:eastAsia="ＭＳ Ｐ明朝" w:hAnsi="ＭＳ Ｐ明朝" w:hint="eastAsia"/>
                              </w:rPr>
                              <w:t>回帰式の比例系統誤差・一定系統誤差の検定には</w:t>
                            </w:r>
                            <w:r w:rsidRPr="00BB58D6">
                              <w:rPr>
                                <w:rFonts w:asciiTheme="minorHAnsi" w:eastAsia="ＭＳ Ｐ明朝" w:hAnsiTheme="minorHAnsi"/>
                                <w:i/>
                              </w:rPr>
                              <w:t>t</w:t>
                            </w:r>
                            <w:r w:rsidRPr="00BB58D6">
                              <w:rPr>
                                <w:rFonts w:asciiTheme="minorHAnsi" w:eastAsia="ＭＳ Ｐ明朝" w:hAnsi="ＭＳ Ｐ明朝" w:hint="eastAsia"/>
                              </w:rPr>
                              <w:t>検定を利用している。</w:t>
                            </w:r>
                          </w:p>
                          <w:p w14:paraId="6D5C4D6E" w14:textId="77777777" w:rsidR="00082F86" w:rsidRDefault="00082F86" w:rsidP="00BB58D6">
                            <w:pPr>
                              <w:snapToGrid w:val="0"/>
                              <w:jc w:val="left"/>
                            </w:pPr>
                          </w:p>
                          <w:p w14:paraId="09135386" w14:textId="77777777" w:rsidR="00082F86" w:rsidRPr="00C5627E" w:rsidRDefault="00082F86" w:rsidP="00BB58D6">
                            <w:pPr>
                              <w:snapToGrid w:val="0"/>
                              <w:jc w:val="left"/>
                              <w:rPr>
                                <w:sz w:val="20"/>
                              </w:rPr>
                            </w:pPr>
                            <w:r w:rsidRPr="00C5627E">
                              <w:rPr>
                                <w:rFonts w:hint="eastAsia"/>
                                <w:sz w:val="20"/>
                              </w:rPr>
                              <w:t>精密度が高い検査では</w:t>
                            </w:r>
                            <w:r w:rsidRPr="00C5627E">
                              <w:rPr>
                                <w:sz w:val="20"/>
                              </w:rPr>
                              <w:t>、</w:t>
                            </w:r>
                            <w:r w:rsidRPr="00C5627E">
                              <w:rPr>
                                <w:rFonts w:hint="eastAsia"/>
                                <w:sz w:val="20"/>
                              </w:rPr>
                              <w:t>わずかな誤差が</w:t>
                            </w:r>
                            <w:r>
                              <w:rPr>
                                <w:sz w:val="20"/>
                              </w:rPr>
                              <w:t>検定結果</w:t>
                            </w:r>
                            <w:r w:rsidRPr="00C5627E">
                              <w:rPr>
                                <w:sz w:val="20"/>
                              </w:rPr>
                              <w:t>に影響を与えてしまうため、</w:t>
                            </w:r>
                            <w:r w:rsidRPr="00C5627E">
                              <w:rPr>
                                <w:rFonts w:hint="eastAsia"/>
                                <w:sz w:val="20"/>
                              </w:rPr>
                              <w:t>検定結果ばかりではなく</w:t>
                            </w:r>
                            <w:r w:rsidRPr="00C5627E">
                              <w:rPr>
                                <w:sz w:val="20"/>
                              </w:rPr>
                              <w:t>、臨床的な</w:t>
                            </w:r>
                            <w:r w:rsidRPr="00C5627E">
                              <w:rPr>
                                <w:rFonts w:hint="eastAsia"/>
                                <w:sz w:val="20"/>
                              </w:rPr>
                              <w:t>必要性から</w:t>
                            </w:r>
                            <w:r w:rsidRPr="00C5627E">
                              <w:rPr>
                                <w:sz w:val="20"/>
                              </w:rPr>
                              <w:t>判断</w:t>
                            </w:r>
                            <w:r w:rsidRPr="00C5627E">
                              <w:rPr>
                                <w:rFonts w:hint="eastAsia"/>
                                <w:sz w:val="20"/>
                              </w:rPr>
                              <w:t>することが必要</w:t>
                            </w:r>
                            <w:r>
                              <w:rPr>
                                <w:rFonts w:hint="eastAsia"/>
                                <w:sz w:val="20"/>
                              </w:rPr>
                              <w:t>である。</w:t>
                            </w:r>
                          </w:p>
                          <w:p w14:paraId="4577F826" w14:textId="77777777" w:rsidR="00082F86" w:rsidRPr="00211075" w:rsidRDefault="00082F86" w:rsidP="004F7EB7"/>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5F01FC28" id="Text Box 267" o:spid="_x0000_s1054" type="#_x0000_t202" style="position:absolute;margin-left:273.25pt;margin-top:311.95pt;width:179.5pt;height:167.2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" strokecolor="#4f81bd [3204]" strokeweight="1pt">
                <v:shadow color="#868686"/>
                <v:textbox inset="5.85pt,.7pt,5.85pt,.7pt">
                  <w:txbxContent>
                    <w:p w14:paraId="19CF881F" w14:textId="77777777" w:rsidR="00082F86" w:rsidRPr="00277A23" w:rsidRDefault="00082F86">
                      <w:pPr>
                        <w:snapToGrid w:val="0"/>
                        <w:jc w:val="center"/>
                        <w:rPr>
                          <w:rFonts w:asciiTheme="majorEastAsia" w:eastAsiaTheme="majorEastAsia" w:hAnsiTheme="majorEastAsia"/>
                        </w:rPr>
                      </w:pPr>
                      <w:r w:rsidRPr="00904F37">
                        <w:rPr>
                          <w:rFonts w:asciiTheme="majorEastAsia" w:eastAsiaTheme="majorEastAsia" w:hAnsiTheme="majorEastAsia" w:hint="eastAsia"/>
                        </w:rPr>
                        <w:t>回帰の評価</w:t>
                      </w:r>
                      <w:r>
                        <w:rPr>
                          <w:rFonts w:asciiTheme="majorEastAsia" w:eastAsiaTheme="majorEastAsia" w:hAnsiTheme="majorEastAsia" w:hint="eastAsia"/>
                        </w:rPr>
                        <w:t>と</w:t>
                      </w:r>
                      <w:r w:rsidRPr="002962EC">
                        <w:rPr>
                          <w:rFonts w:asciiTheme="majorEastAsia" w:eastAsiaTheme="majorEastAsia" w:hAnsiTheme="majorEastAsia" w:hint="eastAsia"/>
                        </w:rPr>
                        <w:t>注意点</w:t>
                      </w:r>
                    </w:p>
                    <w:p w14:paraId="49A5D4BE" w14:textId="77777777" w:rsidR="00082F86" w:rsidRPr="00904F37" w:rsidRDefault="00082F86" w:rsidP="00904F37">
                      <w:pPr>
                        <w:snapToGrid w:val="0"/>
                        <w:jc w:val="center"/>
                        <w:rPr>
                          <w:rFonts w:asciiTheme="majorEastAsia" w:eastAsiaTheme="majorEastAsia" w:hAnsiTheme="majorEastAsia"/>
                        </w:rPr>
                      </w:pPr>
                    </w:p>
                    <w:p w14:paraId="79DF61CC" w14:textId="77777777" w:rsidR="00082F86" w:rsidRPr="00BB58D6" w:rsidRDefault="00082F86" w:rsidP="00BB58D6">
                      <w:pPr>
                        <w:snapToGrid w:val="0"/>
                        <w:jc w:val="left"/>
                        <w:rPr>
                          <w:rFonts w:asciiTheme="minorHAnsi" w:eastAsia="ＭＳ Ｐ明朝" w:hAnsiTheme="minorHAnsi"/>
                        </w:rPr>
                      </w:pPr>
                      <w:r w:rsidRPr="00BB58D6">
                        <w:rPr>
                          <w:rFonts w:asciiTheme="minorHAnsi" w:eastAsia="ＭＳ Ｐ明朝" w:hAnsi="ＭＳ Ｐ明朝" w:hint="eastAsia"/>
                        </w:rPr>
                        <w:t>直線性の評価は、</w:t>
                      </w:r>
                      <w:r w:rsidRPr="00BB58D6">
                        <w:rPr>
                          <w:rFonts w:asciiTheme="minorHAnsi" w:eastAsia="ＭＳ Ｐ明朝" w:hAnsiTheme="minorHAnsi"/>
                          <w:i/>
                        </w:rPr>
                        <w:t>F</w:t>
                      </w:r>
                      <w:r w:rsidRPr="00BB58D6">
                        <w:rPr>
                          <w:rFonts w:asciiTheme="minorHAnsi" w:eastAsia="ＭＳ Ｐ明朝" w:hAnsi="ＭＳ Ｐ明朝" w:hint="eastAsia"/>
                        </w:rPr>
                        <w:t>検定を利用し、</w:t>
                      </w:r>
                    </w:p>
                    <w:p w14:paraId="09B7DB14" w14:textId="77777777" w:rsidR="00082F86" w:rsidRPr="00BB58D6" w:rsidRDefault="00082F86" w:rsidP="00BB58D6">
                      <w:pPr>
                        <w:snapToGrid w:val="0"/>
                        <w:jc w:val="left"/>
                        <w:rPr>
                          <w:rFonts w:asciiTheme="minorHAnsi" w:eastAsia="ＭＳ Ｐ明朝" w:hAnsiTheme="minorHAnsi"/>
                        </w:rPr>
                      </w:pPr>
                      <w:r w:rsidRPr="00BB58D6">
                        <w:rPr>
                          <w:rFonts w:asciiTheme="minorHAnsi" w:eastAsia="ＭＳ Ｐ明朝" w:hAnsi="ＭＳ Ｐ明朝" w:hint="eastAsia"/>
                        </w:rPr>
                        <w:t>回帰式の比例系統誤差・一定系統誤差の検定には</w:t>
                      </w:r>
                      <w:r w:rsidRPr="00BB58D6">
                        <w:rPr>
                          <w:rFonts w:asciiTheme="minorHAnsi" w:eastAsia="ＭＳ Ｐ明朝" w:hAnsiTheme="minorHAnsi"/>
                          <w:i/>
                        </w:rPr>
                        <w:t>t</w:t>
                      </w:r>
                      <w:r w:rsidRPr="00BB58D6">
                        <w:rPr>
                          <w:rFonts w:asciiTheme="minorHAnsi" w:eastAsia="ＭＳ Ｐ明朝" w:hAnsi="ＭＳ Ｐ明朝" w:hint="eastAsia"/>
                        </w:rPr>
                        <w:t>検定を利用している。</w:t>
                      </w:r>
                    </w:p>
                    <w:p w14:paraId="6D5C4D6E" w14:textId="77777777" w:rsidR="00082F86" w:rsidRDefault="00082F86" w:rsidP="00BB58D6">
                      <w:pPr>
                        <w:snapToGrid w:val="0"/>
                        <w:jc w:val="left"/>
                      </w:pPr>
                    </w:p>
                    <w:p w14:paraId="09135386" w14:textId="77777777" w:rsidR="00082F86" w:rsidRPr="00C5627E" w:rsidRDefault="00082F86" w:rsidP="00BB58D6">
                      <w:pPr>
                        <w:snapToGrid w:val="0"/>
                        <w:jc w:val="left"/>
                        <w:rPr>
                          <w:sz w:val="20"/>
                        </w:rPr>
                      </w:pPr>
                      <w:r w:rsidRPr="00C5627E">
                        <w:rPr>
                          <w:rFonts w:hint="eastAsia"/>
                          <w:sz w:val="20"/>
                        </w:rPr>
                        <w:t>精密度が高い検査では</w:t>
                      </w:r>
                      <w:r w:rsidRPr="00C5627E">
                        <w:rPr>
                          <w:sz w:val="20"/>
                        </w:rPr>
                        <w:t>、</w:t>
                      </w:r>
                      <w:r w:rsidRPr="00C5627E">
                        <w:rPr>
                          <w:rFonts w:hint="eastAsia"/>
                          <w:sz w:val="20"/>
                        </w:rPr>
                        <w:t>わずかな誤差が</w:t>
                      </w:r>
                      <w:r>
                        <w:rPr>
                          <w:sz w:val="20"/>
                        </w:rPr>
                        <w:t>検定結果</w:t>
                      </w:r>
                      <w:r w:rsidRPr="00C5627E">
                        <w:rPr>
                          <w:sz w:val="20"/>
                        </w:rPr>
                        <w:t>に影響を与えてしまうため、</w:t>
                      </w:r>
                      <w:r w:rsidRPr="00C5627E">
                        <w:rPr>
                          <w:rFonts w:hint="eastAsia"/>
                          <w:sz w:val="20"/>
                        </w:rPr>
                        <w:t>検定結果ばかりではなく</w:t>
                      </w:r>
                      <w:r w:rsidRPr="00C5627E">
                        <w:rPr>
                          <w:sz w:val="20"/>
                        </w:rPr>
                        <w:t>、臨床的な</w:t>
                      </w:r>
                      <w:r w:rsidRPr="00C5627E">
                        <w:rPr>
                          <w:rFonts w:hint="eastAsia"/>
                          <w:sz w:val="20"/>
                        </w:rPr>
                        <w:t>必要性から</w:t>
                      </w:r>
                      <w:r w:rsidRPr="00C5627E">
                        <w:rPr>
                          <w:sz w:val="20"/>
                        </w:rPr>
                        <w:t>判断</w:t>
                      </w:r>
                      <w:r w:rsidRPr="00C5627E">
                        <w:rPr>
                          <w:rFonts w:hint="eastAsia"/>
                          <w:sz w:val="20"/>
                        </w:rPr>
                        <w:t>することが必要</w:t>
                      </w:r>
                      <w:r>
                        <w:rPr>
                          <w:rFonts w:hint="eastAsia"/>
                          <w:sz w:val="20"/>
                        </w:rPr>
                        <w:t>である。</w:t>
                      </w:r>
                    </w:p>
                    <w:p w14:paraId="4577F826" w14:textId="77777777" w:rsidR="00082F86" w:rsidRPr="00211075" w:rsidRDefault="00082F86" w:rsidP="004F7EB7"/>
                  </w:txbxContent>
                </v:textbox>
              </v:shape>
            </w:pict>
          </mc:Fallback>
        </mc:AlternateContent>
      </w:r>
      <w:r w:rsidR="004F7EB7">
        <w:br w:type="page"/>
      </w:r>
    </w:p>
    <w:p w14:paraId="1BEFAD57" w14:textId="77777777" w:rsidR="0044003E" w:rsidRPr="00022758" w:rsidRDefault="004F7EB7">
      <w:pPr>
        <w:pStyle w:val="2"/>
        <w:numPr>
          <w:ilvl w:val="1"/>
          <w:numId w:val="22"/>
        </w:numPr>
        <w:ind w:left="426"/>
        <w:rPr>
          <w:sz w:val="22"/>
          <w:szCs w:val="28"/>
        </w:rPr>
      </w:pPr>
      <w:bookmarkStart w:id="64" w:name="_Toc108789640"/>
      <w:r w:rsidRPr="00022758">
        <w:rPr>
          <w:rFonts w:hint="eastAsia"/>
          <w:sz w:val="22"/>
          <w:szCs w:val="28"/>
        </w:rPr>
        <w:lastRenderedPageBreak/>
        <w:t>相関分析シート</w:t>
      </w:r>
      <w:bookmarkEnd w:id="64"/>
    </w:p>
    <w:p w14:paraId="54D9B241" w14:textId="77777777" w:rsidR="004F7EB7" w:rsidRPr="000C1E59" w:rsidRDefault="004F7EB7" w:rsidP="004F7EB7">
      <w:r w:rsidRPr="000C1E59">
        <w:rPr>
          <w:rFonts w:hint="eastAsia"/>
        </w:rPr>
        <w:t>（</w:t>
      </w:r>
      <w:r w:rsidRPr="00E82EF0">
        <w:rPr>
          <w:rFonts w:ascii="ＭＳ Ｐゴシック" w:eastAsia="ＭＳ Ｐゴシック" w:hAnsi="ＭＳ Ｐゴシック" w:hint="eastAsia"/>
        </w:rPr>
        <w:t>多数の患者試料を用いた比較対照法と</w:t>
      </w:r>
      <w:r>
        <w:rPr>
          <w:rFonts w:ascii="ＭＳ Ｐゴシック" w:eastAsia="ＭＳ Ｐゴシック" w:hAnsi="ＭＳ Ｐゴシック" w:hint="eastAsia"/>
        </w:rPr>
        <w:t>の</w:t>
      </w:r>
      <w:r w:rsidRPr="00E82EF0">
        <w:rPr>
          <w:rFonts w:ascii="ＭＳ Ｐゴシック" w:eastAsia="ＭＳ Ｐゴシック" w:hAnsi="ＭＳ Ｐゴシック" w:hint="eastAsia"/>
        </w:rPr>
        <w:t>方法間比較評価に使用</w:t>
      </w:r>
      <w:r w:rsidRPr="000C1E59">
        <w:rPr>
          <w:rFonts w:hint="eastAsia"/>
        </w:rPr>
        <w:t>）</w:t>
      </w:r>
    </w:p>
    <w:p w14:paraId="3E9844AD" w14:textId="5F9D12F8" w:rsidR="004F7EB7" w:rsidRDefault="004F7EB7" w:rsidP="004F7EB7">
      <w:pPr>
        <w:rPr>
          <w:rFonts w:ascii="ＭＳ Ｐ明朝" w:eastAsia="ＭＳ Ｐ明朝" w:hAnsi="ＭＳ Ｐ明朝"/>
        </w:rPr>
      </w:pPr>
      <w:r w:rsidRPr="00270C40">
        <w:rPr>
          <w:rFonts w:ascii="ＭＳ Ｐ明朝" w:eastAsia="ＭＳ Ｐ明朝" w:hAnsi="ＭＳ Ｐ明朝" w:hint="eastAsia"/>
        </w:rPr>
        <w:t xml:space="preserve">　このシートは、正確さの評価の一つである多数の患者試料を用いた比較対照法との比較評価</w:t>
      </w:r>
      <w:r w:rsidR="0044003E">
        <w:rPr>
          <w:rFonts w:ascii="ＭＳ Ｐ明朝" w:eastAsia="ＭＳ Ｐ明朝" w:hAnsi="ＭＳ Ｐ明朝" w:hint="eastAsia"/>
        </w:rPr>
        <w:t>を</w:t>
      </w:r>
      <w:r w:rsidRPr="00270C40">
        <w:rPr>
          <w:rFonts w:ascii="ＭＳ Ｐ明朝" w:eastAsia="ＭＳ Ｐ明朝" w:hAnsi="ＭＳ Ｐ明朝" w:hint="eastAsia"/>
        </w:rPr>
        <w:t>行うためのものである。単に比較評価だけでなく、相関分析、回帰分析</w:t>
      </w:r>
      <w:r w:rsidRPr="004D10CA">
        <w:rPr>
          <w:rFonts w:ascii="ＭＳ Ｐ明朝" w:eastAsia="ＭＳ Ｐ明朝" w:hAnsi="ＭＳ Ｐ明朝" w:hint="eastAsia"/>
        </w:rPr>
        <w:t>（直線回帰、</w:t>
      </w:r>
      <w:r w:rsidRPr="007D083C">
        <w:rPr>
          <w:rFonts w:hint="eastAsia"/>
          <w:color w:val="FF0000"/>
        </w:rPr>
        <w:t>Deming</w:t>
      </w:r>
      <w:r w:rsidRPr="007D083C">
        <w:rPr>
          <w:rFonts w:ascii="ＭＳ Ｐ明朝" w:eastAsia="ＭＳ Ｐ明朝" w:hAnsi="ＭＳ Ｐ明朝" w:hint="eastAsia"/>
          <w:color w:val="FF0000"/>
        </w:rPr>
        <w:t>の回帰、標準主軸回帰</w:t>
      </w:r>
      <w:r w:rsidR="00D142D3">
        <w:rPr>
          <w:rFonts w:ascii="ＭＳ Ｐ明朝" w:eastAsia="ＭＳ Ｐ明朝" w:hAnsi="ＭＳ Ｐ明朝" w:hint="eastAsia"/>
          <w:color w:val="FF0000"/>
        </w:rPr>
        <w:t>、</w:t>
      </w:r>
      <w:bookmarkStart w:id="65" w:name="_Hlk96275833"/>
      <w:r w:rsidR="00D142D3" w:rsidRPr="00D142D3">
        <w:rPr>
          <w:rFonts w:asciiTheme="minorHAnsi" w:eastAsia="ＭＳ Ｐ明朝" w:hAnsiTheme="minorHAnsi"/>
          <w:color w:val="FF0000"/>
        </w:rPr>
        <w:t>Passing-</w:t>
      </w:r>
      <w:proofErr w:type="spellStart"/>
      <w:r w:rsidR="00D142D3" w:rsidRPr="00D142D3">
        <w:rPr>
          <w:rFonts w:asciiTheme="minorHAnsi" w:eastAsia="ＭＳ Ｐ明朝" w:hAnsiTheme="minorHAnsi"/>
          <w:color w:val="FF0000"/>
        </w:rPr>
        <w:t>Babloc</w:t>
      </w:r>
      <w:proofErr w:type="spellEnd"/>
      <w:r w:rsidR="00D142D3" w:rsidRPr="00D142D3">
        <w:rPr>
          <w:rFonts w:asciiTheme="minorHAnsi" w:eastAsia="ＭＳ Ｐ明朝" w:hAnsiTheme="minorHAnsi"/>
          <w:color w:val="FF0000"/>
        </w:rPr>
        <w:t>回帰の計算機能</w:t>
      </w:r>
      <w:bookmarkEnd w:id="65"/>
      <w:r w:rsidRPr="004D10CA">
        <w:rPr>
          <w:rFonts w:ascii="ＭＳ Ｐ明朝" w:eastAsia="ＭＳ Ｐ明朝" w:hAnsi="ＭＳ Ｐ明朝" w:hint="eastAsia"/>
        </w:rPr>
        <w:t>）および</w:t>
      </w:r>
      <w:r w:rsidRPr="007D083C">
        <w:rPr>
          <w:rFonts w:hint="eastAsia"/>
          <w:color w:val="FF0000"/>
        </w:rPr>
        <w:t>Mahalanobis</w:t>
      </w:r>
      <w:r w:rsidRPr="007D083C">
        <w:rPr>
          <w:rFonts w:ascii="ＭＳ Ｐ明朝" w:eastAsia="ＭＳ Ｐ明朝" w:hAnsi="ＭＳ Ｐ明朝" w:hint="eastAsia"/>
          <w:color w:val="FF0000"/>
        </w:rPr>
        <w:t>等確率楕円</w:t>
      </w:r>
      <w:r w:rsidRPr="004D10CA">
        <w:rPr>
          <w:rFonts w:ascii="ＭＳ Ｐ明朝" w:eastAsia="ＭＳ Ｐ明朝" w:hAnsi="ＭＳ Ｐ明朝" w:hint="eastAsia"/>
        </w:rPr>
        <w:t>をグラフ表示する機能がある。</w:t>
      </w:r>
    </w:p>
    <w:p w14:paraId="0F338113" w14:textId="77777777" w:rsidR="00870346" w:rsidRDefault="00D142D3" w:rsidP="004F7EB7">
      <w:pPr>
        <w:ind w:firstLineChars="100" w:firstLine="210"/>
        <w:rPr>
          <w:rFonts w:ascii="ＭＳ Ｐ明朝" w:eastAsia="ＭＳ Ｐ明朝" w:hAnsi="ＭＳ Ｐ明朝"/>
          <w:bCs/>
        </w:rPr>
      </w:pPr>
      <w:r>
        <w:rPr>
          <w:rFonts w:ascii="ＭＳ Ｐ明朝" w:eastAsia="ＭＳ Ｐ明朝" w:hAnsi="ＭＳ Ｐ明朝" w:hint="eastAsia"/>
        </w:rPr>
        <w:t>回帰については複数の回帰の計算機能を有している。方法間比較においては</w:t>
      </w:r>
      <w:r w:rsidR="004F7EB7">
        <w:rPr>
          <w:rFonts w:ascii="ＭＳ Ｐ明朝" w:eastAsia="ＭＳ Ｐ明朝" w:hAnsi="ＭＳ Ｐ明朝" w:hint="eastAsia"/>
        </w:rPr>
        <w:t>、</w:t>
      </w:r>
      <w:r w:rsidR="004F7EB7" w:rsidRPr="004D10CA">
        <w:rPr>
          <w:rFonts w:ascii="ＭＳ Ｐ明朝" w:eastAsia="ＭＳ Ｐ明朝" w:hAnsi="ＭＳ Ｐ明朝" w:hint="eastAsia"/>
        </w:rPr>
        <w:t>従来からある</w:t>
      </w:r>
      <w:r w:rsidR="004F7EB7" w:rsidRPr="003C3BFC">
        <w:rPr>
          <w:rFonts w:ascii="ＭＳ Ｐ明朝" w:eastAsia="ＭＳ Ｐ明朝" w:hAnsi="ＭＳ Ｐ明朝" w:hint="eastAsia"/>
        </w:rPr>
        <w:t>最小二乗法</w:t>
      </w:r>
      <w:r w:rsidR="004F7EB7">
        <w:rPr>
          <w:rFonts w:ascii="ＭＳ Ｐ明朝" w:eastAsia="ＭＳ Ｐ明朝" w:hAnsi="ＭＳ Ｐ明朝" w:hint="eastAsia"/>
        </w:rPr>
        <w:t>による</w:t>
      </w:r>
      <w:r w:rsidR="004F7EB7" w:rsidRPr="004D10CA">
        <w:rPr>
          <w:rFonts w:ascii="ＭＳ Ｐ明朝" w:eastAsia="ＭＳ Ｐ明朝" w:hAnsi="ＭＳ Ｐ明朝" w:hint="eastAsia"/>
        </w:rPr>
        <w:t>直線回帰</w:t>
      </w:r>
      <w:r w:rsidR="004F7EB7">
        <w:rPr>
          <w:rFonts w:ascii="ＭＳ Ｐ明朝" w:eastAsia="ＭＳ Ｐ明朝" w:hAnsi="ＭＳ Ｐ明朝" w:hint="eastAsia"/>
        </w:rPr>
        <w:t>で</w:t>
      </w:r>
      <w:r w:rsidR="004F7EB7" w:rsidRPr="004D10CA">
        <w:rPr>
          <w:rFonts w:ascii="ＭＳ Ｐ明朝" w:eastAsia="ＭＳ Ｐ明朝" w:hAnsi="ＭＳ Ｐ明朝" w:hint="eastAsia"/>
        </w:rPr>
        <w:t>は、</w:t>
      </w:r>
      <w:r w:rsidR="004F7EB7" w:rsidRPr="00F66CA0">
        <w:rPr>
          <w:rFonts w:ascii="ＭＳ Ｐ明朝" w:eastAsia="ＭＳ Ｐ明朝" w:hAnsi="ＭＳ Ｐ明朝" w:hint="eastAsia"/>
          <w:u w:val="single"/>
        </w:rPr>
        <w:t>前提条件として説明変数側</w:t>
      </w:r>
      <w:r>
        <w:rPr>
          <w:rFonts w:ascii="ＭＳ Ｐ明朝" w:eastAsia="ＭＳ Ｐ明朝" w:hAnsi="ＭＳ Ｐ明朝" w:hint="eastAsia"/>
          <w:u w:val="single"/>
        </w:rPr>
        <w:t>（ｘ軸）</w:t>
      </w:r>
      <w:r w:rsidR="004F7EB7" w:rsidRPr="00F66CA0">
        <w:rPr>
          <w:rFonts w:ascii="ＭＳ Ｐ明朝" w:eastAsia="ＭＳ Ｐ明朝" w:hAnsi="ＭＳ Ｐ明朝" w:hint="eastAsia"/>
          <w:u w:val="single"/>
        </w:rPr>
        <w:t>に誤差がなく</w:t>
      </w:r>
      <w:r w:rsidR="004F7EB7">
        <w:rPr>
          <w:rFonts w:ascii="ＭＳ Ｐ明朝" w:eastAsia="ＭＳ Ｐ明朝" w:hAnsi="ＭＳ Ｐ明朝" w:hint="eastAsia"/>
        </w:rPr>
        <w:t>、回帰の周りデータ分布が正規分布である</w:t>
      </w:r>
      <w:r w:rsidR="004F7EB7" w:rsidRPr="004D10CA">
        <w:rPr>
          <w:rFonts w:ascii="ＭＳ Ｐ明朝" w:eastAsia="ＭＳ Ｐ明朝" w:hAnsi="ＭＳ Ｐ明朝" w:hint="eastAsia"/>
        </w:rPr>
        <w:t xml:space="preserve">しており、方法間比較のような </w:t>
      </w:r>
      <w:r w:rsidR="004F7EB7" w:rsidRPr="00E57272">
        <w:rPr>
          <w:rFonts w:asciiTheme="minorHAnsi" w:eastAsia="ＭＳ Ｐ明朝" w:hAnsiTheme="minorHAnsi"/>
        </w:rPr>
        <w:t>ｘ軸　ｙ軸</w:t>
      </w:r>
      <w:r w:rsidR="004F7EB7" w:rsidRPr="004D10CA">
        <w:rPr>
          <w:rFonts w:ascii="ＭＳ Ｐ明朝" w:eastAsia="ＭＳ Ｐ明朝" w:hAnsi="ＭＳ Ｐ明朝" w:hint="eastAsia"/>
        </w:rPr>
        <w:t>ともに誤差が基本的に</w:t>
      </w:r>
      <w:r w:rsidR="004F7EB7">
        <w:rPr>
          <w:rFonts w:ascii="ＭＳ Ｐ明朝" w:eastAsia="ＭＳ Ｐ明朝" w:hAnsi="ＭＳ Ｐ明朝" w:hint="eastAsia"/>
        </w:rPr>
        <w:t>存在す</w:t>
      </w:r>
      <w:r w:rsidR="004F7EB7" w:rsidRPr="004D10CA">
        <w:rPr>
          <w:rFonts w:ascii="ＭＳ Ｐ明朝" w:eastAsia="ＭＳ Ｐ明朝" w:hAnsi="ＭＳ Ｐ明朝" w:hint="eastAsia"/>
        </w:rPr>
        <w:t>るデータに関して使用すべきではない</w:t>
      </w:r>
      <w:r w:rsidR="004F7EB7">
        <w:rPr>
          <w:rFonts w:ascii="ＭＳ Ｐ明朝" w:eastAsia="ＭＳ Ｐ明朝" w:hAnsi="ＭＳ Ｐ明朝" w:hint="eastAsia"/>
        </w:rPr>
        <w:t>からである</w:t>
      </w:r>
      <w:r w:rsidR="004F7EB7" w:rsidRPr="004D10CA">
        <w:rPr>
          <w:rFonts w:ascii="ＭＳ Ｐ明朝" w:eastAsia="ＭＳ Ｐ明朝" w:hAnsi="ＭＳ Ｐ明朝" w:hint="eastAsia"/>
        </w:rPr>
        <w:t>。線形関係式である</w:t>
      </w:r>
      <w:r w:rsidR="004F7EB7" w:rsidRPr="003C3BFC">
        <w:rPr>
          <w:rFonts w:hint="eastAsia"/>
          <w:b/>
        </w:rPr>
        <w:t>Deming</w:t>
      </w:r>
      <w:r w:rsidR="004F7EB7" w:rsidRPr="003C3BFC">
        <w:rPr>
          <w:rFonts w:ascii="ＭＳ Ｐ明朝" w:eastAsia="ＭＳ Ｐ明朝" w:hAnsi="ＭＳ Ｐ明朝" w:hint="eastAsia"/>
          <w:b/>
        </w:rPr>
        <w:t>の回帰、標準主軸回帰</w:t>
      </w:r>
      <w:r w:rsidRPr="00D142D3">
        <w:rPr>
          <w:rFonts w:ascii="ＭＳ Ｐ明朝" w:eastAsia="ＭＳ Ｐ明朝" w:hAnsi="ＭＳ Ｐ明朝" w:hint="eastAsia"/>
          <w:bCs/>
        </w:rPr>
        <w:t>は</w:t>
      </w:r>
      <w:r>
        <w:rPr>
          <w:rFonts w:ascii="ＭＳ Ｐ明朝" w:eastAsia="ＭＳ Ｐ明朝" w:hAnsi="ＭＳ Ｐ明朝" w:hint="eastAsia"/>
          <w:bCs/>
        </w:rPr>
        <w:t>、パラメトリックによる回帰の計算方法であるため、ｘ軸側、ｙ軸側がともに正規分布をしている場合は、優先的に選択される方法である。</w:t>
      </w:r>
      <w:r w:rsidR="00870346">
        <w:rPr>
          <w:rFonts w:ascii="ＭＳ Ｐ明朝" w:eastAsia="ＭＳ Ｐ明朝" w:hAnsi="ＭＳ Ｐ明朝" w:hint="eastAsia"/>
          <w:bCs/>
        </w:rPr>
        <w:t xml:space="preserve">　</w:t>
      </w:r>
    </w:p>
    <w:p w14:paraId="7FEDD5D6" w14:textId="0B2BA5E4" w:rsidR="00D142D3" w:rsidRDefault="00D142D3" w:rsidP="004F7EB7">
      <w:pPr>
        <w:ind w:firstLineChars="100" w:firstLine="210"/>
        <w:rPr>
          <w:rFonts w:ascii="ＭＳ Ｐ明朝" w:eastAsia="ＭＳ Ｐ明朝" w:hAnsi="ＭＳ Ｐ明朝"/>
        </w:rPr>
      </w:pPr>
      <w:r>
        <w:rPr>
          <w:rFonts w:ascii="ＭＳ Ｐ明朝" w:eastAsia="ＭＳ Ｐ明朝" w:hAnsi="ＭＳ Ｐ明朝" w:hint="eastAsia"/>
          <w:bCs/>
        </w:rPr>
        <w:t>一方、極端値が存在する場合や分布が非正規分布である場合には、ノンパラメトリックによる</w:t>
      </w:r>
      <w:r w:rsidRPr="00D142D3">
        <w:rPr>
          <w:rFonts w:asciiTheme="minorHAnsi" w:eastAsia="ＭＳ Ｐ明朝" w:hAnsiTheme="minorHAnsi"/>
          <w:b/>
        </w:rPr>
        <w:t>Passing-</w:t>
      </w:r>
      <w:proofErr w:type="spellStart"/>
      <w:r w:rsidRPr="00D142D3">
        <w:rPr>
          <w:rFonts w:asciiTheme="minorHAnsi" w:eastAsia="ＭＳ Ｐ明朝" w:hAnsiTheme="minorHAnsi"/>
          <w:b/>
        </w:rPr>
        <w:t>Babloc</w:t>
      </w:r>
      <w:proofErr w:type="spellEnd"/>
      <w:r w:rsidRPr="00D142D3">
        <w:rPr>
          <w:rFonts w:ascii="ＭＳ Ｐ明朝" w:eastAsia="ＭＳ Ｐ明朝" w:hAnsi="ＭＳ Ｐ明朝" w:hint="eastAsia"/>
          <w:b/>
        </w:rPr>
        <w:t>回帰</w:t>
      </w:r>
      <w:r w:rsidR="00870346" w:rsidRPr="00870346">
        <w:rPr>
          <w:rFonts w:ascii="ＭＳ Ｐ明朝" w:eastAsia="ＭＳ Ｐ明朝" w:hAnsi="ＭＳ Ｐ明朝" w:hint="eastAsia"/>
          <w:bCs/>
        </w:rPr>
        <w:t>による</w:t>
      </w:r>
      <w:r w:rsidR="005E6318">
        <w:rPr>
          <w:rFonts w:ascii="ＭＳ Ｐ明朝" w:eastAsia="ＭＳ Ｐ明朝" w:hAnsi="ＭＳ Ｐ明朝" w:hint="eastAsia"/>
        </w:rPr>
        <w:t>データ処理が推薦されるため、</w:t>
      </w:r>
      <w:r w:rsidR="005E6318" w:rsidRPr="00870346">
        <w:rPr>
          <w:rFonts w:asciiTheme="minorHAnsi" w:eastAsia="ＭＳ Ｐ明朝" w:hAnsiTheme="minorHAnsi"/>
        </w:rPr>
        <w:t>Ver 6.</w:t>
      </w:r>
      <w:r w:rsidR="003F6E5F">
        <w:rPr>
          <w:rFonts w:asciiTheme="minorHAnsi" w:eastAsia="ＭＳ Ｐ明朝" w:hAnsiTheme="minorHAnsi" w:hint="eastAsia"/>
        </w:rPr>
        <w:t>1</w:t>
      </w:r>
      <w:r w:rsidR="005E6318" w:rsidRPr="00870346">
        <w:rPr>
          <w:rFonts w:asciiTheme="minorHAnsi" w:eastAsia="ＭＳ Ｐ明朝" w:hAnsiTheme="minorHAnsi"/>
        </w:rPr>
        <w:t>からは</w:t>
      </w:r>
      <w:r w:rsidR="005E6318" w:rsidRPr="00870346">
        <w:rPr>
          <w:rFonts w:asciiTheme="minorHAnsi" w:eastAsia="ＭＳ Ｐ明朝" w:hAnsiTheme="minorHAnsi"/>
        </w:rPr>
        <w:t>Passing-</w:t>
      </w:r>
      <w:proofErr w:type="spellStart"/>
      <w:r w:rsidR="005E6318" w:rsidRPr="00870346">
        <w:rPr>
          <w:rFonts w:asciiTheme="minorHAnsi" w:eastAsia="ＭＳ Ｐ明朝" w:hAnsiTheme="minorHAnsi"/>
        </w:rPr>
        <w:t>Babloc</w:t>
      </w:r>
      <w:proofErr w:type="spellEnd"/>
      <w:r w:rsidR="005E6318" w:rsidRPr="00870346">
        <w:rPr>
          <w:rFonts w:asciiTheme="minorHAnsi" w:eastAsia="ＭＳ Ｐ明朝" w:hAnsiTheme="minorHAnsi"/>
        </w:rPr>
        <w:t>回帰の計算機能を導入した。また、</w:t>
      </w:r>
      <w:r w:rsidR="005E6318" w:rsidRPr="00DB770D">
        <w:rPr>
          <w:rFonts w:asciiTheme="minorHAnsi" w:eastAsia="ＭＳ Ｐ明朝" w:hAnsiTheme="minorHAnsi"/>
        </w:rPr>
        <w:t>Passing-</w:t>
      </w:r>
      <w:proofErr w:type="spellStart"/>
      <w:r w:rsidR="005E6318" w:rsidRPr="00DB770D">
        <w:rPr>
          <w:rFonts w:asciiTheme="minorHAnsi" w:eastAsia="ＭＳ Ｐ明朝" w:hAnsiTheme="minorHAnsi"/>
        </w:rPr>
        <w:t>Babloc</w:t>
      </w:r>
      <w:proofErr w:type="spellEnd"/>
      <w:r w:rsidR="005E6318" w:rsidRPr="00870346">
        <w:rPr>
          <w:rFonts w:asciiTheme="minorHAnsi" w:eastAsia="ＭＳ Ｐ明朝" w:hAnsiTheme="minorHAnsi"/>
        </w:rPr>
        <w:t>回帰に先だって</w:t>
      </w:r>
      <w:r w:rsidR="005E6318" w:rsidRPr="00870346">
        <w:rPr>
          <w:rFonts w:asciiTheme="minorHAnsi" w:eastAsia="ＭＳ Ｐ明朝" w:hAnsiTheme="minorHAnsi"/>
        </w:rPr>
        <w:t>Bootstrap</w:t>
      </w:r>
      <w:r w:rsidR="005E6318" w:rsidRPr="00870346">
        <w:rPr>
          <w:rFonts w:asciiTheme="minorHAnsi" w:eastAsia="ＭＳ Ｐ明朝" w:hAnsiTheme="minorHAnsi"/>
        </w:rPr>
        <w:t>マクロ実行する必要があるが、</w:t>
      </w:r>
      <w:r w:rsidR="005E6318" w:rsidRPr="00870346">
        <w:rPr>
          <w:rFonts w:asciiTheme="minorHAnsi" w:eastAsia="ＭＳ Ｐ明朝" w:hAnsiTheme="minorHAnsi"/>
        </w:rPr>
        <w:t>Bootstrap</w:t>
      </w:r>
      <w:r w:rsidR="005E6318" w:rsidRPr="00870346">
        <w:rPr>
          <w:rFonts w:asciiTheme="minorHAnsi" w:eastAsia="ＭＳ Ｐ明朝" w:hAnsiTheme="minorHAnsi"/>
        </w:rPr>
        <w:t>マクロでは</w:t>
      </w:r>
      <w:r w:rsidR="00870346">
        <w:rPr>
          <w:rFonts w:asciiTheme="minorHAnsi" w:eastAsia="ＭＳ Ｐ明朝" w:hAnsiTheme="minorHAnsi" w:hint="eastAsia"/>
        </w:rPr>
        <w:t>、</w:t>
      </w:r>
      <w:r w:rsidR="00870346">
        <w:rPr>
          <w:rFonts w:asciiTheme="minorHAnsi" w:eastAsia="ＭＳ Ｐ明朝" w:hAnsiTheme="minorHAnsi" w:hint="eastAsia"/>
        </w:rPr>
        <w:t>VBA</w:t>
      </w:r>
      <w:r w:rsidR="00870346">
        <w:rPr>
          <w:rFonts w:asciiTheme="minorHAnsi" w:eastAsia="ＭＳ Ｐ明朝" w:hAnsiTheme="minorHAnsi" w:hint="eastAsia"/>
        </w:rPr>
        <w:t>による配列処理によって高速なデータ処理に変更している。なお、</w:t>
      </w:r>
      <w:proofErr w:type="spellStart"/>
      <w:r w:rsidR="00870346">
        <w:rPr>
          <w:rFonts w:asciiTheme="minorHAnsi" w:eastAsia="ＭＳ Ｐ明朝" w:hAnsiTheme="minorHAnsi" w:hint="eastAsia"/>
        </w:rPr>
        <w:t>PassingBabloc</w:t>
      </w:r>
      <w:proofErr w:type="spellEnd"/>
      <w:r w:rsidR="00870346">
        <w:rPr>
          <w:rFonts w:asciiTheme="minorHAnsi" w:eastAsia="ＭＳ Ｐ明朝" w:hAnsiTheme="minorHAnsi" w:hint="eastAsia"/>
        </w:rPr>
        <w:t>回帰の計算処理は膨大なため、</w:t>
      </w:r>
      <w:r w:rsidR="00870346">
        <w:rPr>
          <w:rFonts w:asciiTheme="minorHAnsi" w:eastAsia="ＭＳ Ｐ明朝" w:hAnsiTheme="minorHAnsi" w:hint="eastAsia"/>
        </w:rPr>
        <w:t>20</w:t>
      </w:r>
      <w:r w:rsidR="00870346">
        <w:rPr>
          <w:rFonts w:asciiTheme="minorHAnsi" w:eastAsia="ＭＳ Ｐ明朝" w:hAnsiTheme="minorHAnsi" w:hint="eastAsia"/>
        </w:rPr>
        <w:t>秒程度の時間を要する。</w:t>
      </w:r>
    </w:p>
    <w:p w14:paraId="34AB2070" w14:textId="54C86BA1" w:rsidR="00870346" w:rsidRPr="00870346" w:rsidRDefault="004F7EB7" w:rsidP="004F7EB7">
      <w:pPr>
        <w:ind w:firstLineChars="100" w:firstLine="210"/>
        <w:rPr>
          <w:rFonts w:asciiTheme="minorHAnsi" w:eastAsia="ＭＳ Ｐ明朝" w:hAnsiTheme="minorHAnsi"/>
        </w:rPr>
      </w:pPr>
      <w:r w:rsidRPr="00870346">
        <w:rPr>
          <w:rFonts w:asciiTheme="minorHAnsi" w:eastAsia="ＭＳ Ｐ明朝" w:hAnsiTheme="minorHAnsi"/>
        </w:rPr>
        <w:t>また</w:t>
      </w:r>
      <w:r w:rsidR="00870346" w:rsidRPr="00870346">
        <w:rPr>
          <w:rFonts w:asciiTheme="minorHAnsi" w:eastAsia="ＭＳ Ｐ明朝" w:hAnsiTheme="minorHAnsi"/>
        </w:rPr>
        <w:t>、</w:t>
      </w:r>
      <w:r w:rsidR="00870346">
        <w:rPr>
          <w:rFonts w:asciiTheme="minorHAnsi" w:eastAsia="ＭＳ Ｐ明朝" w:hAnsiTheme="minorHAnsi" w:hint="eastAsia"/>
        </w:rPr>
        <w:t>Ver</w:t>
      </w:r>
      <w:r w:rsidR="00870346">
        <w:rPr>
          <w:rFonts w:asciiTheme="minorHAnsi" w:eastAsia="ＭＳ Ｐ明朝" w:hAnsiTheme="minorHAnsi"/>
        </w:rPr>
        <w:t xml:space="preserve"> </w:t>
      </w:r>
      <w:r w:rsidR="00870346">
        <w:rPr>
          <w:rFonts w:asciiTheme="minorHAnsi" w:eastAsia="ＭＳ Ｐ明朝" w:hAnsiTheme="minorHAnsi" w:hint="eastAsia"/>
        </w:rPr>
        <w:t>6.0</w:t>
      </w:r>
      <w:r w:rsidR="00870346">
        <w:rPr>
          <w:rFonts w:asciiTheme="minorHAnsi" w:eastAsia="ＭＳ Ｐ明朝" w:hAnsiTheme="minorHAnsi" w:hint="eastAsia"/>
        </w:rPr>
        <w:t>から</w:t>
      </w:r>
      <w:r w:rsidR="00971452" w:rsidRPr="00971452">
        <w:rPr>
          <w:rFonts w:asciiTheme="minorHAnsi" w:eastAsia="ＭＳ Ｐ明朝" w:hAnsiTheme="minorHAnsi"/>
          <w:b/>
          <w:bCs/>
        </w:rPr>
        <w:t>Bland-</w:t>
      </w:r>
      <w:r w:rsidR="00870346" w:rsidRPr="00971452">
        <w:rPr>
          <w:rFonts w:asciiTheme="minorHAnsi" w:eastAsia="ＭＳ Ｐ明朝" w:hAnsiTheme="minorHAnsi"/>
          <w:b/>
          <w:bCs/>
        </w:rPr>
        <w:t>Altman</w:t>
      </w:r>
      <w:r w:rsidR="00870346" w:rsidRPr="00870346">
        <w:rPr>
          <w:rFonts w:asciiTheme="minorHAnsi" w:eastAsia="ＭＳ Ｐ明朝" w:hAnsiTheme="minorHAnsi"/>
        </w:rPr>
        <w:t>の偏差図</w:t>
      </w:r>
      <w:r w:rsidR="00870346">
        <w:rPr>
          <w:rFonts w:asciiTheme="minorHAnsi" w:eastAsia="ＭＳ Ｐ明朝" w:hAnsiTheme="minorHAnsi" w:hint="eastAsia"/>
        </w:rPr>
        <w:t>作成機能により</w:t>
      </w:r>
      <w:r w:rsidR="00870346" w:rsidRPr="00870346">
        <w:rPr>
          <w:rFonts w:asciiTheme="minorHAnsi" w:eastAsia="ＭＳ Ｐ明朝" w:hAnsiTheme="minorHAnsi"/>
        </w:rPr>
        <w:t>偶然誤差と系統誤差（比例系統誤差</w:t>
      </w:r>
      <w:r w:rsidR="00870346" w:rsidRPr="00870346">
        <w:rPr>
          <w:rFonts w:asciiTheme="minorHAnsi" w:eastAsia="ＭＳ Ｐ明朝" w:hAnsiTheme="minorHAnsi"/>
        </w:rPr>
        <w:t xml:space="preserve">, </w:t>
      </w:r>
      <w:r w:rsidR="00870346" w:rsidRPr="00870346">
        <w:rPr>
          <w:rFonts w:asciiTheme="minorHAnsi" w:eastAsia="ＭＳ Ｐ明朝" w:hAnsiTheme="minorHAnsi"/>
        </w:rPr>
        <w:t>一定系統誤差）をグラフの状態から判断する方法</w:t>
      </w:r>
      <w:r w:rsidR="00870346">
        <w:rPr>
          <w:rFonts w:asciiTheme="minorHAnsi" w:eastAsia="ＭＳ Ｐ明朝" w:hAnsiTheme="minorHAnsi" w:hint="eastAsia"/>
        </w:rPr>
        <w:t>を導入した</w:t>
      </w:r>
      <w:r w:rsidR="00870346" w:rsidRPr="00870346">
        <w:rPr>
          <w:rFonts w:asciiTheme="minorHAnsi" w:eastAsia="ＭＳ Ｐ明朝" w:hAnsiTheme="minorHAnsi"/>
        </w:rPr>
        <w:t>。</w:t>
      </w:r>
    </w:p>
    <w:p w14:paraId="728F6B40" w14:textId="24082B00" w:rsidR="004F7EB7" w:rsidRPr="009D7D40" w:rsidRDefault="004F7EB7" w:rsidP="004F7EB7">
      <w:pPr>
        <w:ind w:firstLineChars="100" w:firstLine="210"/>
        <w:rPr>
          <w:rFonts w:ascii="ＭＳ Ｐ明朝" w:eastAsia="ＭＳ Ｐ明朝" w:hAnsi="ＭＳ Ｐ明朝"/>
        </w:rPr>
      </w:pPr>
      <w:r>
        <w:rPr>
          <w:rFonts w:hint="eastAsia"/>
        </w:rPr>
        <w:t>。</w:t>
      </w:r>
    </w:p>
    <w:p w14:paraId="03125E41" w14:textId="77777777" w:rsidR="004F7EB7" w:rsidRDefault="004F7EB7" w:rsidP="004F7EB7"/>
    <w:p w14:paraId="58BBB6CE" w14:textId="28B5C37B" w:rsidR="00840CEC" w:rsidRDefault="004F7EB7" w:rsidP="00551A1B">
      <w:r>
        <w:rPr>
          <w:rFonts w:hint="eastAsia"/>
        </w:rPr>
        <w:t xml:space="preserve">　この例は、従来法との</w:t>
      </w:r>
      <w:r w:rsidR="00551A1B">
        <w:rPr>
          <w:rFonts w:hint="eastAsia"/>
        </w:rPr>
        <w:t>方法間</w:t>
      </w:r>
      <w:r>
        <w:rPr>
          <w:rFonts w:hint="eastAsia"/>
        </w:rPr>
        <w:t>比較を行った例である。</w:t>
      </w:r>
      <w:r w:rsidR="00311068">
        <w:rPr>
          <w:rFonts w:hint="eastAsia"/>
        </w:rPr>
        <w:t>ピアソンの</w:t>
      </w:r>
      <w:r>
        <w:rPr>
          <w:rFonts w:hint="eastAsia"/>
        </w:rPr>
        <w:t>相関係数は</w:t>
      </w:r>
      <w:r w:rsidRPr="002339A1">
        <w:rPr>
          <w:rFonts w:hint="eastAsia"/>
          <w:i/>
        </w:rPr>
        <w:t>r</w:t>
      </w:r>
      <w:r>
        <w:t xml:space="preserve"> </w:t>
      </w:r>
      <w:r>
        <w:rPr>
          <w:rFonts w:hint="eastAsia"/>
        </w:rPr>
        <w:t>=</w:t>
      </w:r>
      <w:r>
        <w:t xml:space="preserve"> </w:t>
      </w:r>
      <w:r>
        <w:rPr>
          <w:rFonts w:hint="eastAsia"/>
        </w:rPr>
        <w:t>0.8</w:t>
      </w:r>
      <w:r w:rsidR="00311068">
        <w:rPr>
          <w:rFonts w:hint="eastAsia"/>
        </w:rPr>
        <w:t>5</w:t>
      </w:r>
      <w:r w:rsidR="00840CEC">
        <w:rPr>
          <w:rFonts w:hint="eastAsia"/>
        </w:rPr>
        <w:t>1</w:t>
      </w:r>
      <w:r>
        <w:rPr>
          <w:rFonts w:hint="eastAsia"/>
        </w:rPr>
        <w:t>、</w:t>
      </w:r>
      <w:r w:rsidR="00311068" w:rsidRPr="00311068">
        <w:rPr>
          <w:rFonts w:hint="eastAsia"/>
        </w:rPr>
        <w:t>Spearman</w:t>
      </w:r>
      <w:r w:rsidR="00311068" w:rsidRPr="00311068">
        <w:rPr>
          <w:rFonts w:hint="eastAsia"/>
        </w:rPr>
        <w:t>の相関係数</w:t>
      </w:r>
      <w:proofErr w:type="spellStart"/>
      <w:r w:rsidR="00311068" w:rsidRPr="00311068">
        <w:rPr>
          <w:rFonts w:hint="eastAsia"/>
          <w:i/>
          <w:iCs/>
        </w:rPr>
        <w:t>r</w:t>
      </w:r>
      <w:r w:rsidR="00311068" w:rsidRPr="00311068">
        <w:rPr>
          <w:rFonts w:hint="eastAsia"/>
          <w:i/>
          <w:iCs/>
          <w:vertAlign w:val="subscript"/>
        </w:rPr>
        <w:t>s</w:t>
      </w:r>
      <w:proofErr w:type="spellEnd"/>
      <w:r w:rsidR="00311068">
        <w:rPr>
          <w:iCs/>
        </w:rPr>
        <w:t xml:space="preserve"> </w:t>
      </w:r>
      <w:r w:rsidR="00311068" w:rsidRPr="00311068">
        <w:rPr>
          <w:rFonts w:hint="eastAsia"/>
          <w:iCs/>
        </w:rPr>
        <w:t>=</w:t>
      </w:r>
      <w:r w:rsidR="00311068">
        <w:rPr>
          <w:iCs/>
        </w:rPr>
        <w:t xml:space="preserve"> </w:t>
      </w:r>
      <w:r w:rsidR="00311068">
        <w:rPr>
          <w:rFonts w:hint="eastAsia"/>
          <w:iCs/>
        </w:rPr>
        <w:t>0.8</w:t>
      </w:r>
      <w:r w:rsidR="00840CEC">
        <w:rPr>
          <w:rFonts w:hint="eastAsia"/>
          <w:iCs/>
        </w:rPr>
        <w:t>92</w:t>
      </w:r>
      <w:r w:rsidR="00311068">
        <w:rPr>
          <w:rFonts w:hint="eastAsia"/>
          <w:iCs/>
        </w:rPr>
        <w:t>と同一項目における</w:t>
      </w:r>
      <w:r w:rsidRPr="002339A1">
        <w:rPr>
          <w:rFonts w:hint="eastAsia"/>
          <w:i/>
        </w:rPr>
        <w:t>r</w:t>
      </w:r>
      <w:r>
        <w:rPr>
          <w:rFonts w:hint="eastAsia"/>
        </w:rPr>
        <w:t xml:space="preserve"> </w:t>
      </w:r>
      <w:r>
        <w:rPr>
          <w:rFonts w:hint="eastAsia"/>
        </w:rPr>
        <w:t>＜</w:t>
      </w:r>
      <w:r>
        <w:rPr>
          <w:rFonts w:hint="eastAsia"/>
        </w:rPr>
        <w:t>0.95</w:t>
      </w:r>
      <w:r>
        <w:rPr>
          <w:rFonts w:hint="eastAsia"/>
        </w:rPr>
        <w:t>以下</w:t>
      </w:r>
      <w:r w:rsidR="00311068">
        <w:rPr>
          <w:rFonts w:hint="eastAsia"/>
        </w:rPr>
        <w:t>で関係性が悪い。散布図を見ると濃度依存的に回帰式からの乖離が認められ、</w:t>
      </w:r>
      <w:r w:rsidR="00971452" w:rsidRPr="00DB770D">
        <w:t>Bland-Altman</w:t>
      </w:r>
      <w:r w:rsidR="00311068">
        <w:rPr>
          <w:rFonts w:hint="eastAsia"/>
        </w:rPr>
        <w:t>の偏差図においても濃度の増大によって偏差が拡大している。</w:t>
      </w:r>
      <w:r w:rsidR="00840CEC">
        <w:rPr>
          <w:rFonts w:hint="eastAsia"/>
        </w:rPr>
        <w:t>また、</w:t>
      </w:r>
      <w:r w:rsidR="00311068">
        <w:rPr>
          <w:rFonts w:hint="eastAsia"/>
        </w:rPr>
        <w:t>ヒストグラムを見ると、低値側にデータが偏った分布をしているなどパラメトリックで処理するのが不適なデータである。こ</w:t>
      </w:r>
      <w:r>
        <w:rPr>
          <w:rFonts w:hint="eastAsia"/>
        </w:rPr>
        <w:t>のような場合は、</w:t>
      </w:r>
      <w:r w:rsidR="00840CEC">
        <w:rPr>
          <w:rFonts w:hint="eastAsia"/>
        </w:rPr>
        <w:t>ノンパラメトリックの</w:t>
      </w:r>
      <w:r w:rsidR="00311068">
        <w:rPr>
          <w:rFonts w:hint="eastAsia"/>
        </w:rPr>
        <w:t>Passing-</w:t>
      </w:r>
      <w:proofErr w:type="spellStart"/>
      <w:r w:rsidR="00311068">
        <w:rPr>
          <w:rFonts w:hint="eastAsia"/>
        </w:rPr>
        <w:t>Babloc</w:t>
      </w:r>
      <w:proofErr w:type="spellEnd"/>
      <w:r w:rsidR="00311068">
        <w:rPr>
          <w:rFonts w:hint="eastAsia"/>
        </w:rPr>
        <w:t>回帰</w:t>
      </w:r>
      <w:r w:rsidR="00840CEC">
        <w:rPr>
          <w:rFonts w:hint="eastAsia"/>
        </w:rPr>
        <w:t>が適用になる。</w:t>
      </w:r>
    </w:p>
    <w:p w14:paraId="627B9745" w14:textId="18C16EAB" w:rsidR="004F7EB7" w:rsidRDefault="00840CEC" w:rsidP="00840CEC">
      <w:pPr>
        <w:ind w:firstLineChars="100" w:firstLine="210"/>
      </w:pPr>
      <w:r>
        <w:rPr>
          <w:rFonts w:hint="eastAsia"/>
        </w:rPr>
        <w:t>[</w:t>
      </w:r>
      <w:r w:rsidR="004F7EB7">
        <w:rPr>
          <w:rFonts w:hint="eastAsia"/>
        </w:rPr>
        <w:t>ブートストラップ</w:t>
      </w:r>
      <w:r>
        <w:rPr>
          <w:rFonts w:hint="eastAsia"/>
        </w:rPr>
        <w:t>計算</w:t>
      </w:r>
      <w:r>
        <w:rPr>
          <w:rFonts w:hint="eastAsia"/>
        </w:rPr>
        <w:t>]</w:t>
      </w:r>
      <w:r>
        <w:rPr>
          <w:rFonts w:hint="eastAsia"/>
        </w:rPr>
        <w:t>ボタンで</w:t>
      </w:r>
      <w:proofErr w:type="spellStart"/>
      <w:r>
        <w:rPr>
          <w:rFonts w:hint="eastAsia"/>
        </w:rPr>
        <w:t>PassingBabloc</w:t>
      </w:r>
      <w:proofErr w:type="spellEnd"/>
      <w:r>
        <w:rPr>
          <w:rFonts w:hint="eastAsia"/>
        </w:rPr>
        <w:t>回帰以外の信頼区間を求めた後に</w:t>
      </w:r>
      <w:r>
        <w:rPr>
          <w:rFonts w:hint="eastAsia"/>
        </w:rPr>
        <w:t>[</w:t>
      </w:r>
      <w:proofErr w:type="spellStart"/>
      <w:r>
        <w:rPr>
          <w:rFonts w:hint="eastAsia"/>
        </w:rPr>
        <w:t>PassingBabloc</w:t>
      </w:r>
      <w:proofErr w:type="spellEnd"/>
      <w:r>
        <w:rPr>
          <w:rFonts w:hint="eastAsia"/>
        </w:rPr>
        <w:t>回帰の計算］ボタンで</w:t>
      </w:r>
      <w:proofErr w:type="spellStart"/>
      <w:r>
        <w:rPr>
          <w:rFonts w:hint="eastAsia"/>
        </w:rPr>
        <w:t>PassingBabloc</w:t>
      </w:r>
      <w:proofErr w:type="spellEnd"/>
      <w:r>
        <w:rPr>
          <w:rFonts w:hint="eastAsia"/>
        </w:rPr>
        <w:t>回帰の計算を実施</w:t>
      </w:r>
      <w:r w:rsidR="00763CD8">
        <w:rPr>
          <w:rFonts w:hint="eastAsia"/>
        </w:rPr>
        <w:t>して、適切な回帰式を算出する</w:t>
      </w:r>
      <w:r>
        <w:rPr>
          <w:rFonts w:hint="eastAsia"/>
        </w:rPr>
        <w:t>。</w:t>
      </w:r>
      <w:r w:rsidR="00763CD8">
        <w:rPr>
          <w:rFonts w:hint="eastAsia"/>
        </w:rPr>
        <w:t>なお、</w:t>
      </w:r>
      <w:proofErr w:type="spellStart"/>
      <w:r w:rsidR="00763CD8">
        <w:rPr>
          <w:rFonts w:hint="eastAsia"/>
        </w:rPr>
        <w:t>PassingBabloc</w:t>
      </w:r>
      <w:proofErr w:type="spellEnd"/>
      <w:r w:rsidR="00763CD8">
        <w:rPr>
          <w:rFonts w:hint="eastAsia"/>
        </w:rPr>
        <w:t>回帰はデータ数が</w:t>
      </w:r>
      <w:r w:rsidR="00763CD8">
        <w:rPr>
          <w:rFonts w:hint="eastAsia"/>
        </w:rPr>
        <w:t>30</w:t>
      </w:r>
      <w:r w:rsidR="00763CD8">
        <w:rPr>
          <w:rFonts w:hint="eastAsia"/>
        </w:rPr>
        <w:t>以下では、解が安定しないのでデータ数が少ない場合には適応に注意が必要である。</w:t>
      </w:r>
    </w:p>
    <w:p w14:paraId="3A671173" w14:textId="77777777" w:rsidR="004F7EB7" w:rsidRDefault="004F7EB7" w:rsidP="004F7EB7">
      <w:pPr>
        <w:jc w:val="left"/>
      </w:pPr>
      <w:r>
        <w:br w:type="page"/>
      </w:r>
    </w:p>
    <w:p w14:paraId="1F154B63" w14:textId="0C2EAA5C" w:rsidR="004F7EB7" w:rsidRPr="00895B49" w:rsidRDefault="00DD2F8D" w:rsidP="004F7EB7">
      <w:pPr>
        <w:ind w:firstLineChars="100" w:firstLine="210"/>
      </w:pPr>
      <w:r>
        <w:rPr>
          <w:noProof/>
        </w:rPr>
        <w:lastRenderedPageBreak/>
        <mc:AlternateContent>
          <mc:Choice Requires="wps">
            <w:drawing>
              <wp:anchor distT="0" distB="0" distL="114300" distR="114300" simplePos="0" relativeHeight="251690496" behindDoc="0" locked="0" layoutInCell="1" allowOverlap="1" wp14:anchorId="50426652" wp14:editId="6081E452">
                <wp:simplePos x="0" y="0"/>
                <wp:positionH relativeFrom="column">
                  <wp:posOffset>950422</wp:posOffset>
                </wp:positionH>
                <wp:positionV relativeFrom="paragraph">
                  <wp:posOffset>96577</wp:posOffset>
                </wp:positionV>
                <wp:extent cx="1883410" cy="770890"/>
                <wp:effectExtent l="0" t="0" r="21590" b="162560"/>
                <wp:wrapNone/>
                <wp:docPr id="59" name="AutoShape 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83410" cy="770890"/>
                        </a:xfrm>
                        <a:prstGeom prst="borderCallout1">
                          <a:avLst>
                            <a:gd name="adj1" fmla="val 100701"/>
                            <a:gd name="adj2" fmla="val 21200"/>
                            <a:gd name="adj3" fmla="val 115646"/>
                            <a:gd name="adj4" fmla="val 25825"/>
                          </a:avLst>
                        </a:prstGeom>
                        <a:solidFill>
                          <a:srgbClr val="FFFFFF"/>
                        </a:solidFill>
                        <a:ln w="9525">
                          <a:solidFill>
                            <a:srgbClr val="0070C0"/>
                          </a:solidFill>
                          <a:miter lim="800000"/>
                          <a:headEnd/>
                          <a:tailEnd type="triangle" w="med" len="med"/>
                        </a:ln>
                      </wps:spPr>
                      <wps:txbx>
                        <w:txbxContent>
                          <w:p w14:paraId="54697E29" w14:textId="77777777" w:rsidR="00082F86" w:rsidRDefault="00082F86" w:rsidP="004F7EB7">
                            <w:pPr>
                              <w:snapToGrid w:val="0"/>
                              <w:jc w:val="left"/>
                            </w:pPr>
                            <w:r>
                              <w:rPr>
                                <w:rFonts w:hint="eastAsia"/>
                              </w:rPr>
                              <w:t>ブートストラップによる</w:t>
                            </w:r>
                            <w:r>
                              <w:t>信頼区間計算</w:t>
                            </w:r>
                            <w:r>
                              <w:rPr>
                                <w:rFonts w:hint="eastAsia"/>
                              </w:rPr>
                              <w:t>ボタンを押すことで、線形関係式の信頼区間が求められる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426652" id="AutoShape 71" o:spid="_x0000_s1055" type="#_x0000_t47" style="position:absolute;left:0;text-align:left;margin-left:74.85pt;margin-top:7.6pt;width:148.3pt;height:60.7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" adj="5578,24980,4579,21751" strokecolor="#0070c0">
                <v:stroke startarrow="block"/>
                <v:textbox inset="5.85pt,.7pt,5.85pt,.7pt">
                  <w:txbxContent>
                    <w:p w14:paraId="54697E29" w14:textId="77777777" w:rsidR="00082F86" w:rsidRDefault="00082F86" w:rsidP="004F7EB7">
                      <w:pPr>
                        <w:snapToGrid w:val="0"/>
                        <w:jc w:val="left"/>
                      </w:pPr>
                      <w:r>
                        <w:rPr>
                          <w:rFonts w:hint="eastAsia"/>
                        </w:rPr>
                        <w:t>ブートストラップによる</w:t>
                      </w:r>
                      <w:r>
                        <w:t>信頼区間計算</w:t>
                      </w:r>
                      <w:r>
                        <w:rPr>
                          <w:rFonts w:hint="eastAsia"/>
                        </w:rPr>
                        <w:t>ボタンを押すことで、線形関係式の信頼区間が求められる</w:t>
                      </w:r>
                    </w:p>
                  </w:txbxContent>
                </v:textbox>
                <o:callout v:ext="edit" minusx="t" minusy="t"/>
              </v:shape>
            </w:pict>
          </mc:Fallback>
        </mc:AlternateContent>
      </w:r>
    </w:p>
    <w:p w14:paraId="0EF9C9F1" w14:textId="46A63AB1" w:rsidR="004F7EB7" w:rsidRDefault="00644316" w:rsidP="004F7EB7">
      <w:r>
        <w:rPr>
          <w:noProof/>
        </w:rPr>
        <mc:AlternateContent>
          <mc:Choice Requires="wps">
            <w:drawing>
              <wp:anchor distT="0" distB="0" distL="114300" distR="114300" simplePos="0" relativeHeight="251688448" behindDoc="0" locked="0" layoutInCell="1" allowOverlap="1" wp14:anchorId="545B62F7" wp14:editId="7BFB57EF">
                <wp:simplePos x="0" y="0"/>
                <wp:positionH relativeFrom="margin">
                  <wp:posOffset>4675358</wp:posOffset>
                </wp:positionH>
                <wp:positionV relativeFrom="paragraph">
                  <wp:posOffset>107071</wp:posOffset>
                </wp:positionV>
                <wp:extent cx="1045845" cy="647065"/>
                <wp:effectExtent l="781050" t="38100" r="78105" b="343535"/>
                <wp:wrapNone/>
                <wp:docPr id="58" name="AutoShape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45845" cy="647065"/>
                        </a:xfrm>
                        <a:prstGeom prst="borderCallout1">
                          <a:avLst>
                            <a:gd name="adj1" fmla="val 52224"/>
                            <a:gd name="adj2" fmla="val -1691"/>
                            <a:gd name="adj3" fmla="val 137006"/>
                            <a:gd name="adj4" fmla="val -69455"/>
                          </a:avLst>
                        </a:prstGeom>
                        <a:ln>
                          <a:headEnd/>
                          <a:tailEnd type="triangle" w="med" len="med"/>
                        </a:ln>
                      </wps:spPr>
                      <wps:style>
                        <a:lnRef idx="1">
                          <a:schemeClr val="accent1"/>
                        </a:lnRef>
                        <a:fillRef idx="2">
                          <a:schemeClr val="accent1"/>
                        </a:fillRef>
                        <a:effectRef idx="1">
                          <a:schemeClr val="accent1"/>
                        </a:effectRef>
                        <a:fontRef idx="minor">
                          <a:schemeClr val="dk1"/>
                        </a:fontRef>
                      </wps:style>
                      <wps:txbx>
                        <w:txbxContent>
                          <w:p w14:paraId="6CDC9AA2" w14:textId="77777777" w:rsidR="00082F86" w:rsidRDefault="00082F86" w:rsidP="004F7EB7">
                            <w:pPr>
                              <w:snapToGrid w:val="0"/>
                              <w:jc w:val="center"/>
                            </w:pPr>
                            <w:r>
                              <w:rPr>
                                <w:rFonts w:hint="eastAsia"/>
                              </w:rPr>
                              <w:t>階級数の入力</w:t>
                            </w:r>
                            <w:r>
                              <w:br/>
                            </w:r>
                            <w:r>
                              <w:rPr>
                                <w:rFonts w:hint="eastAsia"/>
                              </w:rPr>
                              <w:t>ヒストグラムに反映される</w:t>
                            </w:r>
                          </w:p>
                        </w:txbxContent>
                      </wps:txbx>
                      <wps:bodyPr rot="0" vert="horz" wrap="square" lIns="36000"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5B62F7" id="AutoShape 67" o:spid="_x0000_s1056" type="#_x0000_t47" style="position:absolute;left:0;text-align:left;margin-left:368.15pt;margin-top:8.45pt;width:82.35pt;height:50.95pt;z-index:2516884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" adj="-15002,29593,-365,11280" fillcolor="#a7bfde [1620]" strokecolor="#4579b8 [3044]">
                <v:fill color2="#e4ecf5 [500]" rotate="t" angle="180" colors="0 #a3c4ff;22938f #bfd5ff;1 #e5eeff" focus="100%" type="gradient"/>
                <v:stroke startarrow="block"/>
                <v:shadow on="t" color="black" opacity="24903f" origin=",.5" offset="0,.55556mm"/>
                <v:textbox inset="1mm,.7pt,5.85pt,.7pt">
                  <w:txbxContent>
                    <w:p w14:paraId="6CDC9AA2" w14:textId="77777777" w:rsidR="00082F86" w:rsidRDefault="00082F86" w:rsidP="004F7EB7">
                      <w:pPr>
                        <w:snapToGrid w:val="0"/>
                        <w:jc w:val="center"/>
                      </w:pPr>
                      <w:r>
                        <w:rPr>
                          <w:rFonts w:hint="eastAsia"/>
                        </w:rPr>
                        <w:t>階級数の入力</w:t>
                      </w:r>
                      <w:r>
                        <w:br/>
                      </w:r>
                      <w:r>
                        <w:rPr>
                          <w:rFonts w:hint="eastAsia"/>
                        </w:rPr>
                        <w:t>ヒストグラムに反映される</w:t>
                      </w:r>
                    </w:p>
                  </w:txbxContent>
                </v:textbox>
                <o:callout v:ext="edit" minusy="t"/>
                <w10:wrap anchorx="margin"/>
              </v:shape>
            </w:pict>
          </mc:Fallback>
        </mc:AlternateContent>
      </w:r>
      <w:r w:rsidR="00A42347">
        <w:rPr>
          <w:noProof/>
          <w:sz w:val="16"/>
        </w:rPr>
        <mc:AlternateContent>
          <mc:Choice Requires="wps">
            <w:drawing>
              <wp:anchor distT="0" distB="0" distL="114300" distR="114300" simplePos="0" relativeHeight="251693568" behindDoc="0" locked="0" layoutInCell="1" allowOverlap="1" wp14:anchorId="4FAA2FEC" wp14:editId="5A6ADE49">
                <wp:simplePos x="0" y="0"/>
                <wp:positionH relativeFrom="column">
                  <wp:posOffset>2963256</wp:posOffset>
                </wp:positionH>
                <wp:positionV relativeFrom="paragraph">
                  <wp:posOffset>41795</wp:posOffset>
                </wp:positionV>
                <wp:extent cx="1115060" cy="224790"/>
                <wp:effectExtent l="933450" t="0" r="27940" b="1432560"/>
                <wp:wrapNone/>
                <wp:docPr id="55" name="AutoShape 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15060" cy="224790"/>
                        </a:xfrm>
                        <a:prstGeom prst="borderCallout1">
                          <a:avLst>
                            <a:gd name="adj1" fmla="val 99661"/>
                            <a:gd name="adj2" fmla="val 10880"/>
                            <a:gd name="adj3" fmla="val 702926"/>
                            <a:gd name="adj4" fmla="val -79600"/>
                          </a:avLst>
                        </a:prstGeom>
                        <a:solidFill>
                          <a:srgbClr val="FFFFFF"/>
                        </a:solidFill>
                        <a:ln w="9525">
                          <a:solidFill>
                            <a:srgbClr val="0070C0"/>
                          </a:solidFill>
                          <a:miter lim="800000"/>
                          <a:headEnd/>
                          <a:tailEnd type="triangle" w="med" len="med"/>
                        </a:ln>
                      </wps:spPr>
                      <wps:txbx>
                        <w:txbxContent>
                          <w:p w14:paraId="79B02D41" w14:textId="77777777" w:rsidR="00082F86" w:rsidRDefault="00082F86" w:rsidP="004F7EB7">
                            <w:pPr>
                              <w:snapToGrid w:val="0"/>
                              <w:jc w:val="center"/>
                            </w:pPr>
                            <w:r w:rsidRPr="00651ABF">
                              <w:rPr>
                                <w:rFonts w:hint="eastAsia"/>
                                <w:color w:val="0000FF"/>
                              </w:rPr>
                              <w:t>相関係数</w:t>
                            </w:r>
                            <w:r>
                              <w:rPr>
                                <w:rFonts w:hint="eastAsia"/>
                              </w:rPr>
                              <w:t>の表示</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AA2FEC" id="AutoShape 70" o:spid="_x0000_s1057" type="#_x0000_t47" style="position:absolute;left:0;text-align:left;margin-left:233.35pt;margin-top:3.3pt;width:87.8pt;height:17.7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" adj="-17194,151832,2350,21527" strokecolor="#0070c0">
                <v:stroke startarrow="block"/>
                <v:textbox inset="5.85pt,.7pt,5.85pt,.7pt">
                  <w:txbxContent>
                    <w:p w14:paraId="79B02D41" w14:textId="77777777" w:rsidR="00082F86" w:rsidRDefault="00082F86" w:rsidP="004F7EB7">
                      <w:pPr>
                        <w:snapToGrid w:val="0"/>
                        <w:jc w:val="center"/>
                      </w:pPr>
                      <w:r w:rsidRPr="00651ABF">
                        <w:rPr>
                          <w:rFonts w:hint="eastAsia"/>
                          <w:color w:val="0000FF"/>
                        </w:rPr>
                        <w:t>相関係数</w:t>
                      </w:r>
                      <w:r>
                        <w:rPr>
                          <w:rFonts w:hint="eastAsia"/>
                        </w:rPr>
                        <w:t>の表示</w:t>
                      </w:r>
                    </w:p>
                  </w:txbxContent>
                </v:textbox>
                <o:callout v:ext="edit" minusy="t"/>
              </v:shape>
            </w:pict>
          </mc:Fallback>
        </mc:AlternateContent>
      </w:r>
    </w:p>
    <w:p w14:paraId="1FC4E623" w14:textId="7E3A5E16" w:rsidR="004F7EB7" w:rsidRDefault="00A42347" w:rsidP="004F7EB7">
      <w:r>
        <w:rPr>
          <w:noProof/>
          <w:sz w:val="16"/>
        </w:rPr>
        <mc:AlternateContent>
          <mc:Choice Requires="wps">
            <w:drawing>
              <wp:anchor distT="0" distB="0" distL="114300" distR="114300" simplePos="0" relativeHeight="251741696" behindDoc="0" locked="0" layoutInCell="1" allowOverlap="1" wp14:anchorId="440D6873" wp14:editId="3EC3879E">
                <wp:simplePos x="0" y="0"/>
                <wp:positionH relativeFrom="column">
                  <wp:posOffset>3095674</wp:posOffset>
                </wp:positionH>
                <wp:positionV relativeFrom="paragraph">
                  <wp:posOffset>92417</wp:posOffset>
                </wp:positionV>
                <wp:extent cx="1216660" cy="224790"/>
                <wp:effectExtent l="0" t="0" r="21590" b="708660"/>
                <wp:wrapNone/>
                <wp:docPr id="148" name="AutoShape 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16660" cy="224790"/>
                        </a:xfrm>
                        <a:prstGeom prst="borderCallout1">
                          <a:avLst>
                            <a:gd name="adj1" fmla="val 99661"/>
                            <a:gd name="adj2" fmla="val 10880"/>
                            <a:gd name="adj3" fmla="val 381485"/>
                            <a:gd name="adj4" fmla="val 6317"/>
                          </a:avLst>
                        </a:prstGeom>
                        <a:ln>
                          <a:headEnd/>
                          <a:tailEnd type="triangle" w="med" len="med"/>
                        </a:ln>
                      </wps:spPr>
                      <wps:style>
                        <a:lnRef idx="2">
                          <a:schemeClr val="accent2"/>
                        </a:lnRef>
                        <a:fillRef idx="1">
                          <a:schemeClr val="lt1"/>
                        </a:fillRef>
                        <a:effectRef idx="0">
                          <a:schemeClr val="accent2"/>
                        </a:effectRef>
                        <a:fontRef idx="minor">
                          <a:schemeClr val="dk1"/>
                        </a:fontRef>
                      </wps:style>
                      <wps:txbx>
                        <w:txbxContent>
                          <w:p w14:paraId="4246A080" w14:textId="013B382A" w:rsidR="00A42347" w:rsidRPr="00A42347" w:rsidRDefault="00644316" w:rsidP="00A42347">
                            <w:pPr>
                              <w:snapToGrid w:val="0"/>
                              <w:jc w:val="center"/>
                              <w:rPr>
                                <w:rFonts w:asciiTheme="minorHAnsi" w:hAnsiTheme="minorHAnsi"/>
                              </w:rPr>
                            </w:pPr>
                            <w:r w:rsidRPr="00644316">
                              <w:rPr>
                                <w:rFonts w:asciiTheme="minorHAnsi" w:hAnsiTheme="minorHAnsi"/>
                                <w:color w:val="FF0000"/>
                              </w:rPr>
                              <w:t>New:</w:t>
                            </w:r>
                            <w:r>
                              <w:rPr>
                                <w:rFonts w:asciiTheme="minorHAnsi" w:hAnsiTheme="minorHAnsi"/>
                                <w:color w:val="FF0000"/>
                              </w:rPr>
                              <w:t xml:space="preserve"> </w:t>
                            </w:r>
                            <w:r w:rsidR="00FF79C9" w:rsidRPr="00FF79C9">
                              <w:rPr>
                                <w:rFonts w:asciiTheme="minorHAnsi" w:hAnsiTheme="minorHAnsi" w:hint="eastAsia"/>
                                <w:b/>
                                <w:bCs/>
                                <w:color w:val="FF0000"/>
                              </w:rPr>
                              <w:t>λ</w:t>
                            </w:r>
                            <w:r w:rsidR="00A42347" w:rsidRPr="00A42347">
                              <w:rPr>
                                <w:rFonts w:asciiTheme="minorHAnsi" w:hAnsiTheme="minorHAnsi"/>
                              </w:rPr>
                              <w:t>の表示</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0D6873" id="_x0000_s1058" type="#_x0000_t47" style="position:absolute;left:0;text-align:left;margin-left:243.75pt;margin-top:7.3pt;width:95.8pt;height:17.7pt;z-index:25174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" adj="1364,82401,2350,21527" fillcolor="white [3201]" strokecolor="#c0504d [3205]" strokeweight="2pt">
                <v:stroke startarrow="block"/>
                <v:textbox inset="5.85pt,.7pt,5.85pt,.7pt">
                  <w:txbxContent>
                    <w:p w14:paraId="4246A080" w14:textId="013B382A" w:rsidR="00A42347" w:rsidRPr="00A42347" w:rsidRDefault="00644316" w:rsidP="00A42347">
                      <w:pPr>
                        <w:snapToGrid w:val="0"/>
                        <w:jc w:val="center"/>
                        <w:rPr>
                          <w:rFonts w:asciiTheme="minorHAnsi" w:hAnsiTheme="minorHAnsi"/>
                        </w:rPr>
                      </w:pPr>
                      <w:r w:rsidRPr="00644316">
                        <w:rPr>
                          <w:rFonts w:asciiTheme="minorHAnsi" w:hAnsiTheme="minorHAnsi"/>
                          <w:color w:val="FF0000"/>
                        </w:rPr>
                        <w:t>New:</w:t>
                      </w:r>
                      <w:r>
                        <w:rPr>
                          <w:rFonts w:asciiTheme="minorHAnsi" w:hAnsiTheme="minorHAnsi"/>
                          <w:color w:val="FF0000"/>
                        </w:rPr>
                        <w:t xml:space="preserve"> </w:t>
                      </w:r>
                      <w:r w:rsidR="00FF79C9" w:rsidRPr="00FF79C9">
                        <w:rPr>
                          <w:rFonts w:asciiTheme="minorHAnsi" w:hAnsiTheme="minorHAnsi" w:hint="eastAsia"/>
                          <w:b/>
                          <w:bCs/>
                          <w:color w:val="FF0000"/>
                        </w:rPr>
                        <w:t>λ</w:t>
                      </w:r>
                      <w:r w:rsidR="00A42347" w:rsidRPr="00A42347">
                        <w:rPr>
                          <w:rFonts w:asciiTheme="minorHAnsi" w:hAnsiTheme="minorHAnsi"/>
                        </w:rPr>
                        <w:t>の表示</w:t>
                      </w:r>
                    </w:p>
                  </w:txbxContent>
                </v:textbox>
                <o:callout v:ext="edit" minusy="t"/>
              </v:shape>
            </w:pict>
          </mc:Fallback>
        </mc:AlternateContent>
      </w:r>
    </w:p>
    <w:p w14:paraId="5FBDA068" w14:textId="4A5DBE74" w:rsidR="004F7EB7" w:rsidRPr="00142E02" w:rsidRDefault="00FF79C9" w:rsidP="004F7EB7">
      <w:pPr>
        <w:snapToGrid w:val="0"/>
        <w:rPr>
          <w:sz w:val="22"/>
        </w:rPr>
      </w:pPr>
      <w:r>
        <w:rPr>
          <w:noProof/>
        </w:rPr>
        <mc:AlternateContent>
          <mc:Choice Requires="wps">
            <w:drawing>
              <wp:anchor distT="0" distB="0" distL="114300" distR="114300" simplePos="0" relativeHeight="251745792" behindDoc="0" locked="0" layoutInCell="1" allowOverlap="1" wp14:anchorId="751850BD" wp14:editId="66463CFE">
                <wp:simplePos x="0" y="0"/>
                <wp:positionH relativeFrom="column">
                  <wp:posOffset>698305</wp:posOffset>
                </wp:positionH>
                <wp:positionV relativeFrom="paragraph">
                  <wp:posOffset>4195494</wp:posOffset>
                </wp:positionV>
                <wp:extent cx="1490296" cy="388913"/>
                <wp:effectExtent l="57150" t="381000" r="72390" b="87630"/>
                <wp:wrapNone/>
                <wp:docPr id="3" name="AutoShape 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490296" cy="388913"/>
                        </a:xfrm>
                        <a:prstGeom prst="borderCallout1">
                          <a:avLst>
                            <a:gd name="adj1" fmla="val -10009"/>
                            <a:gd name="adj2" fmla="val 23861"/>
                            <a:gd name="adj3" fmla="val -90004"/>
                            <a:gd name="adj4" fmla="val 12375"/>
                          </a:avLst>
                        </a:prstGeom>
                        <a:ln>
                          <a:headEnd/>
                          <a:tailEnd type="triangle" w="med" len="med"/>
                        </a:ln>
                      </wps:spPr>
                      <wps:style>
                        <a:lnRef idx="1">
                          <a:schemeClr val="accent1"/>
                        </a:lnRef>
                        <a:fillRef idx="2">
                          <a:schemeClr val="accent1"/>
                        </a:fillRef>
                        <a:effectRef idx="1">
                          <a:schemeClr val="accent1"/>
                        </a:effectRef>
                        <a:fontRef idx="minor">
                          <a:schemeClr val="dk1"/>
                        </a:fontRef>
                      </wps:style>
                      <wps:txbx>
                        <w:txbxContent>
                          <w:p w14:paraId="1A68854D" w14:textId="122A7AD5" w:rsidR="00644316" w:rsidRDefault="00FF79C9" w:rsidP="00644316">
                            <w:pPr>
                              <w:snapToGrid w:val="0"/>
                              <w:jc w:val="center"/>
                            </w:pPr>
                            <w:r w:rsidRPr="00FF79C9">
                              <w:rPr>
                                <w:rFonts w:hint="eastAsia"/>
                              </w:rPr>
                              <w:t>群</w:t>
                            </w:r>
                            <w:r w:rsidRPr="00FF79C9">
                              <w:t>2</w:t>
                            </w:r>
                            <w:r w:rsidRPr="00FF79C9">
                              <w:rPr>
                                <w:rFonts w:hint="eastAsia"/>
                              </w:rPr>
                              <w:t>(2</w:t>
                            </w:r>
                            <w:r w:rsidRPr="00FF79C9">
                              <w:rPr>
                                <w:rFonts w:hint="eastAsia"/>
                              </w:rPr>
                              <w:t>回目</w:t>
                            </w:r>
                            <w:r w:rsidRPr="00FF79C9">
                              <w:rPr>
                                <w:rFonts w:hint="eastAsia"/>
                              </w:rPr>
                              <w:t>)</w:t>
                            </w:r>
                            <w:r w:rsidRPr="00FF79C9">
                              <w:t>のデータ</w:t>
                            </w:r>
                            <w:r>
                              <w:rPr>
                                <w:rFonts w:hint="eastAsia"/>
                              </w:rPr>
                              <w:t>入力欄</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1850BD" id="AutoShape 64" o:spid="_x0000_s1059" type="#_x0000_t47" style="position:absolute;left:0;text-align:left;margin-left:55pt;margin-top:330.35pt;width:117.35pt;height:30.6pt;z-index:25174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" adj="2673,-19441,5154,-2162" fillcolor="#a7bfde [1620]" strokecolor="#4579b8 [3044]">
                <v:fill color2="#e4ecf5 [500]" rotate="t" angle="180" colors="0 #a3c4ff;22938f #bfd5ff;1 #e5eeff" focus="100%" type="gradient"/>
                <v:stroke startarrow="block"/>
                <v:shadow on="t" color="black" opacity="24903f" origin=",.5" offset="0,.55556mm"/>
                <v:textbox inset="5.85pt,.7pt,5.85pt,.7pt">
                  <w:txbxContent>
                    <w:p w14:paraId="1A68854D" w14:textId="122A7AD5" w:rsidR="00644316" w:rsidRDefault="00FF79C9" w:rsidP="00644316">
                      <w:pPr>
                        <w:snapToGrid w:val="0"/>
                        <w:jc w:val="center"/>
                      </w:pPr>
                      <w:r w:rsidRPr="00FF79C9">
                        <w:rPr>
                          <w:rFonts w:hint="eastAsia"/>
                        </w:rPr>
                        <w:t>群</w:t>
                      </w:r>
                      <w:r w:rsidRPr="00FF79C9">
                        <w:t>2</w:t>
                      </w:r>
                      <w:r w:rsidRPr="00FF79C9">
                        <w:rPr>
                          <w:rFonts w:hint="eastAsia"/>
                        </w:rPr>
                        <w:t>(2</w:t>
                      </w:r>
                      <w:r w:rsidRPr="00FF79C9">
                        <w:rPr>
                          <w:rFonts w:hint="eastAsia"/>
                        </w:rPr>
                        <w:t>回目</w:t>
                      </w:r>
                      <w:r w:rsidRPr="00FF79C9">
                        <w:rPr>
                          <w:rFonts w:hint="eastAsia"/>
                        </w:rPr>
                        <w:t>)</w:t>
                      </w:r>
                      <w:r w:rsidRPr="00FF79C9">
                        <w:t>のデータ</w:t>
                      </w:r>
                      <w:r>
                        <w:rPr>
                          <w:rFonts w:hint="eastAsia"/>
                        </w:rPr>
                        <w:t>入力欄</w:t>
                      </w:r>
                    </w:p>
                  </w:txbxContent>
                </v:textbox>
              </v:shape>
            </w:pict>
          </mc:Fallback>
        </mc:AlternateContent>
      </w:r>
      <w:r w:rsidR="00A42347">
        <w:rPr>
          <w:noProof/>
          <w:sz w:val="16"/>
        </w:rPr>
        <mc:AlternateContent>
          <mc:Choice Requires="wps">
            <w:drawing>
              <wp:anchor distT="0" distB="0" distL="114300" distR="114300" simplePos="0" relativeHeight="251686400" behindDoc="0" locked="0" layoutInCell="1" allowOverlap="1" wp14:anchorId="3DEFC95B" wp14:editId="3822E2FE">
                <wp:simplePos x="0" y="0"/>
                <wp:positionH relativeFrom="column">
                  <wp:posOffset>2744470</wp:posOffset>
                </wp:positionH>
                <wp:positionV relativeFrom="paragraph">
                  <wp:posOffset>4166870</wp:posOffset>
                </wp:positionV>
                <wp:extent cx="1782445" cy="193675"/>
                <wp:effectExtent l="628650" t="1733550" r="27305" b="15875"/>
                <wp:wrapNone/>
                <wp:docPr id="53" name="AutoShape 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782445" cy="193675"/>
                        </a:xfrm>
                        <a:prstGeom prst="borderCallout1">
                          <a:avLst>
                            <a:gd name="adj1" fmla="val 54912"/>
                            <a:gd name="adj2" fmla="val -523"/>
                            <a:gd name="adj3" fmla="val -893912"/>
                            <a:gd name="adj4" fmla="val -31958"/>
                          </a:avLst>
                        </a:prstGeom>
                        <a:gradFill rotWithShape="1">
                          <a:gsLst>
                            <a:gs pos="0">
                              <a:srgbClr val="FFBE86"/>
                            </a:gs>
                            <a:gs pos="35001">
                              <a:srgbClr val="FFD0AA"/>
                            </a:gs>
                            <a:gs pos="100000">
                              <a:srgbClr val="FFEBDB"/>
                            </a:gs>
                          </a:gsLst>
                          <a:lin ang="16200000" scaled="1"/>
                        </a:gradFill>
                        <a:ln w="12700">
                          <a:solidFill>
                            <a:schemeClr val="accent6">
                              <a:lumMod val="95000"/>
                              <a:lumOff val="0"/>
                            </a:schemeClr>
                          </a:solidFill>
                          <a:miter lim="800000"/>
                          <a:headEnd/>
                          <a:tailEnd type="triangle" w="med" len="med"/>
                        </a:ln>
                        <a:effectLst/>
                      </wps:spPr>
                      <wps:txbx>
                        <w:txbxContent>
                          <w:p w14:paraId="7E34EDD8" w14:textId="77777777" w:rsidR="00082F86" w:rsidRPr="00BB56A2" w:rsidRDefault="00082F86" w:rsidP="004F7EB7">
                            <w:pPr>
                              <w:snapToGrid w:val="0"/>
                            </w:pPr>
                            <w:r w:rsidRPr="00843B97">
                              <w:rPr>
                                <w:rFonts w:hint="eastAsia"/>
                              </w:rPr>
                              <w:t>Deming</w:t>
                            </w:r>
                            <w:r w:rsidRPr="00843B97">
                              <w:rPr>
                                <w:rFonts w:hint="eastAsia"/>
                              </w:rPr>
                              <w:t>回帰</w:t>
                            </w:r>
                            <w:r>
                              <w:rPr>
                                <w:rFonts w:hint="eastAsia"/>
                              </w:rPr>
                              <w:t>と</w:t>
                            </w:r>
                            <w:r>
                              <w:t>信頼区間</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EFC95B" id="AutoShape 65" o:spid="_x0000_s1060" type="#_x0000_t47" style="position:absolute;left:0;text-align:left;margin-left:216.1pt;margin-top:328.1pt;width:140.35pt;height:15.2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" adj="-6903,-193085,-113,11861" fillcolor="#ffbe86" strokecolor="#f68c36 [3049]" strokeweight="1pt">
                <v:fill color2="#ffebdb" rotate="t" angle="180" colors="0 #ffbe86;22938f #ffd0aa;1 #ffebdb" focus="100%" type="gradient"/>
                <v:stroke startarrow="block"/>
                <v:textbox inset="5.85pt,.7pt,5.85pt,.7pt">
                  <w:txbxContent>
                    <w:p w14:paraId="7E34EDD8" w14:textId="77777777" w:rsidR="00082F86" w:rsidRPr="00BB56A2" w:rsidRDefault="00082F86" w:rsidP="004F7EB7">
                      <w:pPr>
                        <w:snapToGrid w:val="0"/>
                      </w:pPr>
                      <w:r w:rsidRPr="00843B97">
                        <w:rPr>
                          <w:rFonts w:hint="eastAsia"/>
                        </w:rPr>
                        <w:t>Deming</w:t>
                      </w:r>
                      <w:r w:rsidRPr="00843B97">
                        <w:rPr>
                          <w:rFonts w:hint="eastAsia"/>
                        </w:rPr>
                        <w:t>回帰</w:t>
                      </w:r>
                      <w:r>
                        <w:rPr>
                          <w:rFonts w:hint="eastAsia"/>
                        </w:rPr>
                        <w:t>と</w:t>
                      </w:r>
                      <w:r>
                        <w:t>信頼区間</w:t>
                      </w:r>
                    </w:p>
                  </w:txbxContent>
                </v:textbox>
              </v:shape>
            </w:pict>
          </mc:Fallback>
        </mc:AlternateContent>
      </w:r>
      <w:r w:rsidR="00DD2F8D">
        <w:rPr>
          <w:noProof/>
        </w:rPr>
        <mc:AlternateContent>
          <mc:Choice Requires="wps">
            <w:drawing>
              <wp:anchor distT="0" distB="0" distL="114300" distR="114300" simplePos="0" relativeHeight="251700736" behindDoc="0" locked="0" layoutInCell="1" allowOverlap="1" wp14:anchorId="26D2CFDC" wp14:editId="1F7E13B4">
                <wp:simplePos x="0" y="0"/>
                <wp:positionH relativeFrom="column">
                  <wp:posOffset>4598670</wp:posOffset>
                </wp:positionH>
                <wp:positionV relativeFrom="paragraph">
                  <wp:posOffset>3860742</wp:posOffset>
                </wp:positionV>
                <wp:extent cx="1241136" cy="947016"/>
                <wp:effectExtent l="0" t="0" r="16510" b="24765"/>
                <wp:wrapNone/>
                <wp:docPr id="52" name="Rectangle 3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41136" cy="947016"/>
                        </a:xfrm>
                        <a:prstGeom prst="rect">
                          <a:avLst/>
                        </a:prstGeom>
                        <a:solidFill>
                          <a:schemeClr val="lt1">
                            <a:lumMod val="100000"/>
                            <a:lumOff val="0"/>
                          </a:schemeClr>
                        </a:solidFill>
                        <a:ln w="15875">
                          <a:solidFill>
                            <a:schemeClr val="accent1">
                              <a:lumMod val="100000"/>
                              <a:lumOff val="0"/>
                            </a:schemeClr>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3405D444" w14:textId="77777777" w:rsidR="00082F86" w:rsidRDefault="00082F86" w:rsidP="004F7EB7">
                            <w:pPr>
                              <w:snapToGrid w:val="0"/>
                              <w:jc w:val="center"/>
                            </w:pPr>
                            <w:r>
                              <w:rPr>
                                <w:rFonts w:hint="eastAsia"/>
                              </w:rPr>
                              <w:t>散布図とﾋｽﾄｸﾞﾗﾑ</w:t>
                            </w:r>
                          </w:p>
                          <w:p w14:paraId="5EAD0FAA" w14:textId="77777777" w:rsidR="00082F86" w:rsidRPr="001D505B" w:rsidRDefault="00082F86" w:rsidP="004F7EB7">
                            <w:pPr>
                              <w:snapToGrid w:val="0"/>
                              <w:rPr>
                                <w:sz w:val="20"/>
                              </w:rPr>
                            </w:pPr>
                            <w:r w:rsidRPr="001D505B">
                              <w:rPr>
                                <w:rFonts w:hint="eastAsia"/>
                                <w:sz w:val="20"/>
                              </w:rPr>
                              <w:t>分布に偏りがある場合は、得られた回帰や相関係数の評価に注意</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D2CFDC" id="Rectangle 310" o:spid="_x0000_s1061" style="position:absolute;left:0;text-align:left;margin-left:362.1pt;margin-top:304pt;width:97.75pt;height:74.5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" fillcolor="white [3201]" strokecolor="#4f81bd [3204]" strokeweight="1.25pt">
                <v:shadow color="#868686"/>
                <v:textbox inset="5.85pt,.7pt,5.85pt,.7pt">
                  <w:txbxContent>
                    <w:p w14:paraId="3405D444" w14:textId="77777777" w:rsidR="00082F86" w:rsidRDefault="00082F86" w:rsidP="004F7EB7">
                      <w:pPr>
                        <w:snapToGrid w:val="0"/>
                        <w:jc w:val="center"/>
                      </w:pPr>
                      <w:r>
                        <w:rPr>
                          <w:rFonts w:hint="eastAsia"/>
                        </w:rPr>
                        <w:t>散布図とﾋｽﾄｸﾞﾗﾑ</w:t>
                      </w:r>
                    </w:p>
                    <w:p w14:paraId="5EAD0FAA" w14:textId="77777777" w:rsidR="00082F86" w:rsidRPr="001D505B" w:rsidRDefault="00082F86" w:rsidP="004F7EB7">
                      <w:pPr>
                        <w:snapToGrid w:val="0"/>
                        <w:rPr>
                          <w:sz w:val="20"/>
                        </w:rPr>
                      </w:pPr>
                      <w:r w:rsidRPr="001D505B">
                        <w:rPr>
                          <w:rFonts w:hint="eastAsia"/>
                          <w:sz w:val="20"/>
                        </w:rPr>
                        <w:t>分布に偏りがある場合は、得られた回帰や相関係数の評価に注意</w:t>
                      </w:r>
                    </w:p>
                  </w:txbxContent>
                </v:textbox>
              </v:rect>
            </w:pict>
          </mc:Fallback>
        </mc:AlternateContent>
      </w:r>
      <w:r w:rsidR="00DD2F8D">
        <w:rPr>
          <w:noProof/>
        </w:rPr>
        <mc:AlternateContent>
          <mc:Choice Requires="wps">
            <w:drawing>
              <wp:anchor distT="0" distB="0" distL="114300" distR="114300" simplePos="0" relativeHeight="251737600" behindDoc="0" locked="0" layoutInCell="1" allowOverlap="1" wp14:anchorId="65EA6562" wp14:editId="080F2FC6">
                <wp:simplePos x="0" y="0"/>
                <wp:positionH relativeFrom="column">
                  <wp:posOffset>3153756</wp:posOffset>
                </wp:positionH>
                <wp:positionV relativeFrom="paragraph">
                  <wp:posOffset>3607608</wp:posOffset>
                </wp:positionV>
                <wp:extent cx="1198880" cy="382732"/>
                <wp:effectExtent l="57150" t="228600" r="77470" b="93980"/>
                <wp:wrapNone/>
                <wp:docPr id="130" name="AutoShape 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98880" cy="382732"/>
                        </a:xfrm>
                        <a:prstGeom prst="borderCallout1">
                          <a:avLst>
                            <a:gd name="adj1" fmla="val -10009"/>
                            <a:gd name="adj2" fmla="val 23861"/>
                            <a:gd name="adj3" fmla="val -49704"/>
                            <a:gd name="adj4" fmla="val 10375"/>
                          </a:avLst>
                        </a:prstGeom>
                        <a:ln>
                          <a:headEnd/>
                          <a:tailEnd type="triangle" w="med" len="med"/>
                        </a:ln>
                      </wps:spPr>
                      <wps:style>
                        <a:lnRef idx="1">
                          <a:schemeClr val="accent2"/>
                        </a:lnRef>
                        <a:fillRef idx="2">
                          <a:schemeClr val="accent2"/>
                        </a:fillRef>
                        <a:effectRef idx="1">
                          <a:schemeClr val="accent2"/>
                        </a:effectRef>
                        <a:fontRef idx="minor">
                          <a:schemeClr val="dk1"/>
                        </a:fontRef>
                      </wps:style>
                      <wps:txbx>
                        <w:txbxContent>
                          <w:p w14:paraId="71F42AC7" w14:textId="0030E0D1" w:rsidR="00DD2F8D" w:rsidRDefault="00DD2F8D" w:rsidP="00DD2F8D">
                            <w:pPr>
                              <w:snapToGrid w:val="0"/>
                              <w:jc w:val="center"/>
                            </w:pPr>
                            <w:r>
                              <w:rPr>
                                <w:rFonts w:hint="eastAsia"/>
                              </w:rPr>
                              <w:t>Passing-</w:t>
                            </w:r>
                            <w:proofErr w:type="spellStart"/>
                            <w:r>
                              <w:rPr>
                                <w:rFonts w:hint="eastAsia"/>
                              </w:rPr>
                              <w:t>Babloc</w:t>
                            </w:r>
                            <w:proofErr w:type="spellEnd"/>
                            <w:r>
                              <w:rPr>
                                <w:rFonts w:hint="eastAsia"/>
                              </w:rPr>
                              <w:t>のマクロボタン</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EA6562" id="_x0000_s1062" type="#_x0000_t47" style="position:absolute;left:0;text-align:left;margin-left:248.35pt;margin-top:284.05pt;width:94.4pt;height:30.15pt;z-index:25173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" adj="2241,-10736,5154,-2162" fillcolor="#dfa7a6 [1621]" strokecolor="#bc4542 [3045]">
                <v:fill color2="#f5e4e4 [501]" rotate="t" angle="180" colors="0 #ffa2a1;22938f #ffbebd;1 #ffe5e5" focus="100%" type="gradient"/>
                <v:stroke startarrow="block"/>
                <v:shadow on="t" color="black" opacity="24903f" origin=",.5" offset="0,.55556mm"/>
                <v:textbox inset="5.85pt,.7pt,5.85pt,.7pt">
                  <w:txbxContent>
                    <w:p w14:paraId="71F42AC7" w14:textId="0030E0D1" w:rsidR="00DD2F8D" w:rsidRDefault="00DD2F8D" w:rsidP="00DD2F8D">
                      <w:pPr>
                        <w:snapToGrid w:val="0"/>
                        <w:jc w:val="center"/>
                      </w:pPr>
                      <w:r>
                        <w:rPr>
                          <w:rFonts w:hint="eastAsia"/>
                        </w:rPr>
                        <w:t>Passing-</w:t>
                      </w:r>
                      <w:proofErr w:type="spellStart"/>
                      <w:r>
                        <w:rPr>
                          <w:rFonts w:hint="eastAsia"/>
                        </w:rPr>
                        <w:t>Babloc</w:t>
                      </w:r>
                      <w:proofErr w:type="spellEnd"/>
                      <w:r>
                        <w:rPr>
                          <w:rFonts w:hint="eastAsia"/>
                        </w:rPr>
                        <w:t>のマクロボタン</w:t>
                      </w:r>
                    </w:p>
                  </w:txbxContent>
                </v:textbox>
              </v:shape>
            </w:pict>
          </mc:Fallback>
        </mc:AlternateContent>
      </w:r>
      <w:r w:rsidR="00DD2F8D">
        <w:rPr>
          <w:noProof/>
          <w:sz w:val="16"/>
        </w:rPr>
        <mc:AlternateContent>
          <mc:Choice Requires="wps">
            <w:drawing>
              <wp:anchor distT="0" distB="0" distL="114300" distR="114300" simplePos="0" relativeHeight="251689472" behindDoc="0" locked="0" layoutInCell="1" allowOverlap="1" wp14:anchorId="70AB1CA8" wp14:editId="27EDBB36">
                <wp:simplePos x="0" y="0"/>
                <wp:positionH relativeFrom="column">
                  <wp:posOffset>618375</wp:posOffset>
                </wp:positionH>
                <wp:positionV relativeFrom="paragraph">
                  <wp:posOffset>1811713</wp:posOffset>
                </wp:positionV>
                <wp:extent cx="855345" cy="224790"/>
                <wp:effectExtent l="57150" t="38100" r="649605" b="289560"/>
                <wp:wrapNone/>
                <wp:docPr id="56" name="AutoShape 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55345" cy="224790"/>
                        </a:xfrm>
                        <a:prstGeom prst="borderCallout1">
                          <a:avLst>
                            <a:gd name="adj1" fmla="val 50847"/>
                            <a:gd name="adj2" fmla="val 108907"/>
                            <a:gd name="adj3" fmla="val 181431"/>
                            <a:gd name="adj4" fmla="val 166432"/>
                          </a:avLst>
                        </a:prstGeom>
                        <a:ln>
                          <a:headEnd/>
                          <a:tailEnd type="triangle" w="med" len="med"/>
                        </a:ln>
                      </wps:spPr>
                      <wps:style>
                        <a:lnRef idx="1">
                          <a:schemeClr val="accent1"/>
                        </a:lnRef>
                        <a:fillRef idx="2">
                          <a:schemeClr val="accent1"/>
                        </a:fillRef>
                        <a:effectRef idx="1">
                          <a:schemeClr val="accent1"/>
                        </a:effectRef>
                        <a:fontRef idx="minor">
                          <a:schemeClr val="dk1"/>
                        </a:fontRef>
                      </wps:style>
                      <wps:txbx>
                        <w:txbxContent>
                          <w:p w14:paraId="2A485E6A" w14:textId="77777777" w:rsidR="00082F86" w:rsidRDefault="00082F86" w:rsidP="004F7EB7">
                            <w:pPr>
                              <w:snapToGrid w:val="0"/>
                              <w:jc w:val="center"/>
                            </w:pPr>
                            <w:r w:rsidRPr="00FF79C9">
                              <w:rPr>
                                <w:rFonts w:hint="eastAsia"/>
                                <w:b/>
                                <w:bCs/>
                                <w:color w:val="FF0000"/>
                              </w:rPr>
                              <w:t>λ</w:t>
                            </w:r>
                            <w:r>
                              <w:rPr>
                                <w:rFonts w:hint="eastAsia"/>
                              </w:rPr>
                              <w:t>の入力欄</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AB1CA8" id="AutoShape 69" o:spid="_x0000_s1063" type="#_x0000_t47" style="position:absolute;left:0;text-align:left;margin-left:48.7pt;margin-top:142.65pt;width:67.35pt;height:17.7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" adj="35949,39189,23524,10983" fillcolor="#a7bfde [1620]" strokecolor="#4579b8 [3044]">
                <v:fill color2="#e4ecf5 [500]" rotate="t" angle="180" colors="0 #a3c4ff;22938f #bfd5ff;1 #e5eeff" focus="100%" type="gradient"/>
                <v:stroke startarrow="block"/>
                <v:shadow on="t" color="black" opacity="24903f" origin=",.5" offset="0,.55556mm"/>
                <v:textbox inset="5.85pt,.7pt,5.85pt,.7pt">
                  <w:txbxContent>
                    <w:p w14:paraId="2A485E6A" w14:textId="77777777" w:rsidR="00082F86" w:rsidRDefault="00082F86" w:rsidP="004F7EB7">
                      <w:pPr>
                        <w:snapToGrid w:val="0"/>
                        <w:jc w:val="center"/>
                      </w:pPr>
                      <w:r w:rsidRPr="00FF79C9">
                        <w:rPr>
                          <w:rFonts w:hint="eastAsia"/>
                          <w:b/>
                          <w:bCs/>
                          <w:color w:val="FF0000"/>
                        </w:rPr>
                        <w:t>λ</w:t>
                      </w:r>
                      <w:r>
                        <w:rPr>
                          <w:rFonts w:hint="eastAsia"/>
                        </w:rPr>
                        <w:t>の入力欄</w:t>
                      </w:r>
                    </w:p>
                  </w:txbxContent>
                </v:textbox>
                <o:callout v:ext="edit" minusx="t" minusy="t"/>
              </v:shape>
            </w:pict>
          </mc:Fallback>
        </mc:AlternateContent>
      </w:r>
      <w:r w:rsidR="00DD2F8D">
        <w:rPr>
          <w:noProof/>
          <w:sz w:val="16"/>
        </w:rPr>
        <mc:AlternateContent>
          <mc:Choice Requires="wps">
            <w:drawing>
              <wp:anchor distT="0" distB="0" distL="114300" distR="114300" simplePos="0" relativeHeight="251692544" behindDoc="0" locked="0" layoutInCell="1" allowOverlap="1" wp14:anchorId="69BA91B0" wp14:editId="7427731D">
                <wp:simplePos x="0" y="0"/>
                <wp:positionH relativeFrom="column">
                  <wp:posOffset>1246563</wp:posOffset>
                </wp:positionH>
                <wp:positionV relativeFrom="paragraph">
                  <wp:posOffset>304800</wp:posOffset>
                </wp:positionV>
                <wp:extent cx="644236" cy="173182"/>
                <wp:effectExtent l="0" t="0" r="22860" b="17780"/>
                <wp:wrapNone/>
                <wp:docPr id="54" name="AutoShap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4236" cy="173182"/>
                        </a:xfrm>
                        <a:prstGeom prst="roundRect">
                          <a:avLst>
                            <a:gd name="adj" fmla="val 16667"/>
                          </a:avLst>
                        </a:prstGeom>
                        <a:noFill/>
                        <a:ln w="19050">
                          <a:solidFill>
                            <a:srgbClr val="FF0000"/>
                          </a:solidFill>
                          <a:round/>
                          <a:headEnd/>
                          <a:tailEnd/>
                        </a:ln>
                        <a:effectLst/>
                        <a:extLst>
                          <a:ext uri="{909E8E84-426E-40DD-AFC4-6F175D3DCCD1}">
                            <a14:hiddenFill xmlns:a14="http://schemas.microsoft.com/office/drawing/2010/main">
                              <a:solidFill>
                                <a:schemeClr val="lt1">
                                  <a:lumMod val="100000"/>
                                  <a:lumOff val="0"/>
                                </a:schemeClr>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5E4CFC3" id="AutoShape 63" o:spid="_x0000_s1026" style="position:absolute;left:0;text-align:left;margin-left:98.15pt;margin-top:24pt;width:50.75pt;height:13.6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" filled="f" fillcolor="white [3201]" strokecolor="red" strokeweight="1.5pt">
                <v:shadow color="#868686"/>
                <v:textbox inset="5.85pt,.7pt,5.85pt,.7pt"/>
              </v:roundrect>
            </w:pict>
          </mc:Fallback>
        </mc:AlternateContent>
      </w:r>
      <w:r w:rsidR="00DD2F8D" w:rsidRPr="00DD2F8D">
        <w:rPr>
          <w:noProof/>
        </w:rPr>
        <w:drawing>
          <wp:anchor distT="0" distB="0" distL="114300" distR="114300" simplePos="0" relativeHeight="251592189" behindDoc="0" locked="0" layoutInCell="1" allowOverlap="1" wp14:anchorId="210FD8E4" wp14:editId="385B7BE3">
            <wp:simplePos x="0" y="0"/>
            <wp:positionH relativeFrom="margin">
              <wp:align>right</wp:align>
            </wp:positionH>
            <wp:positionV relativeFrom="paragraph">
              <wp:posOffset>319867</wp:posOffset>
            </wp:positionV>
            <wp:extent cx="5850890" cy="3831590"/>
            <wp:effectExtent l="0" t="0" r="0" b="0"/>
            <wp:wrapThrough wrapText="bothSides">
              <wp:wrapPolygon edited="0">
                <wp:start x="0" y="0"/>
                <wp:lineTo x="0" y="21478"/>
                <wp:lineTo x="21520" y="21478"/>
                <wp:lineTo x="21520" y="0"/>
                <wp:lineTo x="0" y="0"/>
              </wp:wrapPolygon>
            </wp:wrapThrough>
            <wp:docPr id="112" name="図 112" descr="ダイア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図 112" descr="ダイアグラム&#10;&#10;自動的に生成された説明"/>
                    <pic:cNvPicPr/>
                  </pic:nvPicPr>
                  <pic:blipFill>
                    <a:blip r:embed="rId14"/>
                    <a:stretch>
                      <a:fillRect/>
                    </a:stretch>
                  </pic:blipFill>
                  <pic:spPr>
                    <a:xfrm>
                      <a:off x="0" y="0"/>
                      <a:ext cx="5850890" cy="3831590"/>
                    </a:xfrm>
                    <a:prstGeom prst="rect">
                      <a:avLst/>
                    </a:prstGeom>
                  </pic:spPr>
                </pic:pic>
              </a:graphicData>
            </a:graphic>
          </wp:anchor>
        </w:drawing>
      </w:r>
    </w:p>
    <w:p w14:paraId="08BFB1DE" w14:textId="5C41260E" w:rsidR="004F7EB7" w:rsidRDefault="00DD2F8D" w:rsidP="004F7EB7">
      <w:r>
        <w:rPr>
          <w:noProof/>
        </w:rPr>
        <mc:AlternateContent>
          <mc:Choice Requires="wps">
            <w:drawing>
              <wp:anchor distT="0" distB="0" distL="114300" distR="114300" simplePos="0" relativeHeight="251687424" behindDoc="0" locked="0" layoutInCell="1" allowOverlap="1" wp14:anchorId="63220496" wp14:editId="3C60D0DF">
                <wp:simplePos x="0" y="0"/>
                <wp:positionH relativeFrom="page">
                  <wp:posOffset>3548495</wp:posOffset>
                </wp:positionH>
                <wp:positionV relativeFrom="paragraph">
                  <wp:posOffset>4293755</wp:posOffset>
                </wp:positionV>
                <wp:extent cx="1782445" cy="198755"/>
                <wp:effectExtent l="552450" t="1504950" r="27305" b="10795"/>
                <wp:wrapNone/>
                <wp:docPr id="49" name="AutoShape 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782445" cy="198755"/>
                        </a:xfrm>
                        <a:prstGeom prst="borderCallout1">
                          <a:avLst>
                            <a:gd name="adj1" fmla="val 3423"/>
                            <a:gd name="adj2" fmla="val -1031"/>
                            <a:gd name="adj3" fmla="val -777400"/>
                            <a:gd name="adj4" fmla="val -27816"/>
                          </a:avLst>
                        </a:prstGeom>
                        <a:gradFill rotWithShape="1">
                          <a:gsLst>
                            <a:gs pos="0">
                              <a:srgbClr val="FFBE86"/>
                            </a:gs>
                            <a:gs pos="35001">
                              <a:srgbClr val="FFD0AA"/>
                            </a:gs>
                            <a:gs pos="100000">
                              <a:srgbClr val="FFEBDB"/>
                            </a:gs>
                          </a:gsLst>
                          <a:lin ang="16200000" scaled="1"/>
                        </a:gradFill>
                        <a:ln w="12700">
                          <a:solidFill>
                            <a:schemeClr val="accent6">
                              <a:lumMod val="95000"/>
                              <a:lumOff val="0"/>
                            </a:schemeClr>
                          </a:solidFill>
                          <a:miter lim="800000"/>
                          <a:headEnd/>
                          <a:tailEnd type="triangle" w="med" len="med"/>
                        </a:ln>
                        <a:effectLst/>
                      </wps:spPr>
                      <wps:txbx>
                        <w:txbxContent>
                          <w:p w14:paraId="0EC3B9CB" w14:textId="77777777" w:rsidR="00082F86" w:rsidRPr="00BB56A2" w:rsidRDefault="00082F86" w:rsidP="004F7EB7">
                            <w:pPr>
                              <w:snapToGrid w:val="0"/>
                            </w:pPr>
                            <w:r w:rsidRPr="00843B97">
                              <w:rPr>
                                <w:rFonts w:hint="eastAsia"/>
                              </w:rPr>
                              <w:t>標準主軸回帰</w:t>
                            </w:r>
                            <w:r>
                              <w:rPr>
                                <w:rFonts w:hint="eastAsia"/>
                              </w:rPr>
                              <w:t>と</w:t>
                            </w:r>
                            <w:r>
                              <w:t>信頼区間</w:t>
                            </w:r>
                          </w:p>
                          <w:p w14:paraId="05BB4B29" w14:textId="77777777" w:rsidR="00082F86" w:rsidRPr="00680E23" w:rsidRDefault="00082F86" w:rsidP="004F7EB7"/>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220496" id="AutoShape 66" o:spid="_x0000_s1064" type="#_x0000_t47" style="position:absolute;left:0;text-align:left;margin-left:279.4pt;margin-top:338.1pt;width:140.35pt;height:15.65pt;z-index:2516874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" adj="-6008,-167918,-223,739" fillcolor="#ffbe86" strokecolor="#f68c36 [3049]" strokeweight="1pt">
                <v:fill color2="#ffebdb" rotate="t" angle="180" colors="0 #ffbe86;22938f #ffd0aa;1 #ffebdb" focus="100%" type="gradient"/>
                <v:stroke startarrow="block"/>
                <v:textbox inset="5.85pt,.7pt,5.85pt,.7pt">
                  <w:txbxContent>
                    <w:p w14:paraId="0EC3B9CB" w14:textId="77777777" w:rsidR="00082F86" w:rsidRPr="00BB56A2" w:rsidRDefault="00082F86" w:rsidP="004F7EB7">
                      <w:pPr>
                        <w:snapToGrid w:val="0"/>
                      </w:pPr>
                      <w:r w:rsidRPr="00843B97">
                        <w:rPr>
                          <w:rFonts w:hint="eastAsia"/>
                        </w:rPr>
                        <w:t>標準主軸回帰</w:t>
                      </w:r>
                      <w:r>
                        <w:rPr>
                          <w:rFonts w:hint="eastAsia"/>
                        </w:rPr>
                        <w:t>と</w:t>
                      </w:r>
                      <w:r>
                        <w:t>信頼区間</w:t>
                      </w:r>
                    </w:p>
                    <w:p w14:paraId="05BB4B29" w14:textId="77777777" w:rsidR="00082F86" w:rsidRPr="00680E23" w:rsidRDefault="00082F86" w:rsidP="004F7EB7"/>
                  </w:txbxContent>
                </v:textbox>
                <w10:wrap anchorx="page"/>
              </v:shape>
            </w:pict>
          </mc:Fallback>
        </mc:AlternateContent>
      </w:r>
      <w:r w:rsidR="004F7EB7" w:rsidRPr="00142E02">
        <w:rPr>
          <w:sz w:val="16"/>
        </w:rPr>
        <w:t xml:space="preserve"> </w:t>
      </w:r>
    </w:p>
    <w:p w14:paraId="3D173D55" w14:textId="4BDD2A4E" w:rsidR="004F7EB7" w:rsidRDefault="00644316" w:rsidP="004F7EB7">
      <w:r>
        <w:rPr>
          <w:noProof/>
        </w:rPr>
        <mc:AlternateContent>
          <mc:Choice Requires="wps">
            <w:drawing>
              <wp:anchor distT="0" distB="0" distL="114300" distR="114300" simplePos="0" relativeHeight="251685376" behindDoc="0" locked="0" layoutInCell="1" allowOverlap="1" wp14:anchorId="54639E95" wp14:editId="33805721">
                <wp:simplePos x="0" y="0"/>
                <wp:positionH relativeFrom="column">
                  <wp:posOffset>87239</wp:posOffset>
                </wp:positionH>
                <wp:positionV relativeFrom="paragraph">
                  <wp:posOffset>183027</wp:posOffset>
                </wp:positionV>
                <wp:extent cx="1198880" cy="224790"/>
                <wp:effectExtent l="57150" t="533400" r="77470" b="99060"/>
                <wp:wrapNone/>
                <wp:docPr id="51" name="AutoShape 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98880" cy="224790"/>
                        </a:xfrm>
                        <a:prstGeom prst="borderCallout1">
                          <a:avLst>
                            <a:gd name="adj1" fmla="val -10009"/>
                            <a:gd name="adj2" fmla="val 23861"/>
                            <a:gd name="adj3" fmla="val -222989"/>
                            <a:gd name="adj4" fmla="val 32910"/>
                          </a:avLst>
                        </a:prstGeom>
                        <a:ln>
                          <a:headEnd/>
                          <a:tailEnd type="triangle" w="med" len="med"/>
                        </a:ln>
                      </wps:spPr>
                      <wps:style>
                        <a:lnRef idx="1">
                          <a:schemeClr val="accent1"/>
                        </a:lnRef>
                        <a:fillRef idx="2">
                          <a:schemeClr val="accent1"/>
                        </a:fillRef>
                        <a:effectRef idx="1">
                          <a:schemeClr val="accent1"/>
                        </a:effectRef>
                        <a:fontRef idx="minor">
                          <a:schemeClr val="dk1"/>
                        </a:fontRef>
                      </wps:style>
                      <wps:txbx>
                        <w:txbxContent>
                          <w:p w14:paraId="7646CB5E" w14:textId="77777777" w:rsidR="00082F86" w:rsidRDefault="00082F86" w:rsidP="004F7EB7">
                            <w:pPr>
                              <w:snapToGrid w:val="0"/>
                              <w:jc w:val="center"/>
                            </w:pPr>
                            <w:r>
                              <w:rPr>
                                <w:rFonts w:hint="eastAsia"/>
                              </w:rPr>
                              <w:t>測定結果の入力</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639E95" id="_x0000_s1065" type="#_x0000_t47" style="position:absolute;left:0;text-align:left;margin-left:6.85pt;margin-top:14.4pt;width:94.4pt;height:17.7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" adj="7109,-48166,5154,-2162" fillcolor="#a7bfde [1620]" strokecolor="#4579b8 [3044]">
                <v:fill color2="#e4ecf5 [500]" rotate="t" angle="180" colors="0 #a3c4ff;22938f #bfd5ff;1 #e5eeff" focus="100%" type="gradient"/>
                <v:stroke startarrow="block"/>
                <v:shadow on="t" color="black" opacity="24903f" origin=",.5" offset="0,.55556mm"/>
                <v:textbox inset="5.85pt,.7pt,5.85pt,.7pt">
                  <w:txbxContent>
                    <w:p w14:paraId="7646CB5E" w14:textId="77777777" w:rsidR="00082F86" w:rsidRDefault="00082F86" w:rsidP="004F7EB7">
                      <w:pPr>
                        <w:snapToGrid w:val="0"/>
                        <w:jc w:val="center"/>
                      </w:pPr>
                      <w:r>
                        <w:rPr>
                          <w:rFonts w:hint="eastAsia"/>
                        </w:rPr>
                        <w:t>測定結果の入力</w:t>
                      </w:r>
                    </w:p>
                  </w:txbxContent>
                </v:textbox>
                <o:callout v:ext="edit" minusx="t"/>
              </v:shape>
            </w:pict>
          </mc:Fallback>
        </mc:AlternateContent>
      </w:r>
    </w:p>
    <w:p w14:paraId="3F98BBBF" w14:textId="057E2C95" w:rsidR="004F7EB7" w:rsidRDefault="00DD2F8D" w:rsidP="004F7EB7">
      <w:r>
        <w:rPr>
          <w:noProof/>
        </w:rPr>
        <mc:AlternateContent>
          <mc:Choice Requires="wps">
            <w:drawing>
              <wp:anchor distT="0" distB="0" distL="114300" distR="114300" simplePos="0" relativeHeight="251739648" behindDoc="0" locked="0" layoutInCell="1" allowOverlap="1" wp14:anchorId="391C540F" wp14:editId="0919FC0B">
                <wp:simplePos x="0" y="0"/>
                <wp:positionH relativeFrom="page">
                  <wp:posOffset>3413216</wp:posOffset>
                </wp:positionH>
                <wp:positionV relativeFrom="paragraph">
                  <wp:posOffset>56334</wp:posOffset>
                </wp:positionV>
                <wp:extent cx="1782445" cy="267970"/>
                <wp:effectExtent l="514350" t="1600200" r="27305" b="17780"/>
                <wp:wrapNone/>
                <wp:docPr id="146" name="AutoShape 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782445" cy="267970"/>
                        </a:xfrm>
                        <a:prstGeom prst="borderCallout1">
                          <a:avLst>
                            <a:gd name="adj1" fmla="val 3423"/>
                            <a:gd name="adj2" fmla="val -1031"/>
                            <a:gd name="adj3" fmla="val -586872"/>
                            <a:gd name="adj4" fmla="val -26350"/>
                          </a:avLst>
                        </a:prstGeom>
                        <a:gradFill rotWithShape="1">
                          <a:gsLst>
                            <a:gs pos="0">
                              <a:srgbClr val="FFBE86"/>
                            </a:gs>
                            <a:gs pos="35001">
                              <a:srgbClr val="FFD0AA"/>
                            </a:gs>
                            <a:gs pos="100000">
                              <a:srgbClr val="FFEBDB"/>
                            </a:gs>
                          </a:gsLst>
                          <a:lin ang="16200000" scaled="1"/>
                        </a:gradFill>
                        <a:ln w="12700">
                          <a:solidFill>
                            <a:schemeClr val="accent6">
                              <a:lumMod val="95000"/>
                              <a:lumOff val="0"/>
                            </a:schemeClr>
                          </a:solidFill>
                          <a:miter lim="800000"/>
                          <a:headEnd/>
                          <a:tailEnd type="triangle" w="med" len="med"/>
                        </a:ln>
                        <a:effectLst/>
                      </wps:spPr>
                      <wps:txbx>
                        <w:txbxContent>
                          <w:p w14:paraId="57EE4783" w14:textId="52655F03" w:rsidR="00DD2F8D" w:rsidRPr="00680E23" w:rsidRDefault="00923949" w:rsidP="00DD2F8D">
                            <w:proofErr w:type="spellStart"/>
                            <w:r w:rsidRPr="00923949">
                              <w:rPr>
                                <w:b/>
                                <w:bCs/>
                                <w:color w:val="FF0000"/>
                              </w:rPr>
                              <w:t>New:</w:t>
                            </w:r>
                            <w:r w:rsidR="00DD2F8D">
                              <w:rPr>
                                <w:rFonts w:hint="eastAsia"/>
                              </w:rPr>
                              <w:t>Passing-Babloc</w:t>
                            </w:r>
                            <w:proofErr w:type="spellEnd"/>
                            <w:r w:rsidR="00DD2F8D">
                              <w:rPr>
                                <w:rFonts w:hint="eastAsia"/>
                              </w:rPr>
                              <w:t>回帰</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1C540F" id="_x0000_s1066" type="#_x0000_t47" style="position:absolute;left:0;text-align:left;margin-left:268.75pt;margin-top:4.45pt;width:140.35pt;height:21.1pt;z-index:2517396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" adj="-5692,-126764,-223,739" fillcolor="#ffbe86" strokecolor="#f68c36 [3049]" strokeweight="1pt">
                <v:fill color2="#ffebdb" rotate="t" angle="180" colors="0 #ffbe86;22938f #ffd0aa;1 #ffebdb" focus="100%" type="gradient"/>
                <v:stroke startarrow="block"/>
                <v:textbox inset="5.85pt,.7pt,5.85pt,.7pt">
                  <w:txbxContent>
                    <w:p w14:paraId="57EE4783" w14:textId="52655F03" w:rsidR="00DD2F8D" w:rsidRPr="00680E23" w:rsidRDefault="00923949" w:rsidP="00DD2F8D">
                      <w:proofErr w:type="spellStart"/>
                      <w:r w:rsidRPr="00923949">
                        <w:rPr>
                          <w:b/>
                          <w:bCs/>
                          <w:color w:val="FF0000"/>
                        </w:rPr>
                        <w:t>New:</w:t>
                      </w:r>
                      <w:r w:rsidR="00DD2F8D">
                        <w:rPr>
                          <w:rFonts w:hint="eastAsia"/>
                        </w:rPr>
                        <w:t>Passing-Babloc</w:t>
                      </w:r>
                      <w:proofErr w:type="spellEnd"/>
                      <w:r w:rsidR="00DD2F8D">
                        <w:rPr>
                          <w:rFonts w:hint="eastAsia"/>
                        </w:rPr>
                        <w:t>回帰</w:t>
                      </w:r>
                    </w:p>
                  </w:txbxContent>
                </v:textbox>
                <w10:wrap anchorx="page"/>
              </v:shape>
            </w:pict>
          </mc:Fallback>
        </mc:AlternateContent>
      </w:r>
    </w:p>
    <w:p w14:paraId="61676E5E" w14:textId="5C45B008" w:rsidR="004F7EB7" w:rsidRDefault="00A42347" w:rsidP="004F7EB7">
      <w:pPr>
        <w:jc w:val="left"/>
      </w:pPr>
      <w:r>
        <w:rPr>
          <w:noProof/>
        </w:rPr>
        <mc:AlternateContent>
          <mc:Choice Requires="wps">
            <w:drawing>
              <wp:anchor distT="0" distB="0" distL="114300" distR="114300" simplePos="0" relativeHeight="251743744" behindDoc="0" locked="0" layoutInCell="1" allowOverlap="1" wp14:anchorId="53F1454E" wp14:editId="1D7BA787">
                <wp:simplePos x="0" y="0"/>
                <wp:positionH relativeFrom="margin">
                  <wp:align>right</wp:align>
                </wp:positionH>
                <wp:positionV relativeFrom="paragraph">
                  <wp:posOffset>102429</wp:posOffset>
                </wp:positionV>
                <wp:extent cx="1053221" cy="418905"/>
                <wp:effectExtent l="76200" t="0" r="13970" b="248285"/>
                <wp:wrapNone/>
                <wp:docPr id="149" name="AutoShape 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53221" cy="418905"/>
                        </a:xfrm>
                        <a:prstGeom prst="borderCallout1">
                          <a:avLst>
                            <a:gd name="adj1" fmla="val 101012"/>
                            <a:gd name="adj2" fmla="val 28894"/>
                            <a:gd name="adj3" fmla="val 146387"/>
                            <a:gd name="adj4" fmla="val -4483"/>
                          </a:avLst>
                        </a:prstGeom>
                        <a:gradFill rotWithShape="1">
                          <a:gsLst>
                            <a:gs pos="0">
                              <a:srgbClr val="FFBE86"/>
                            </a:gs>
                            <a:gs pos="35001">
                              <a:srgbClr val="FFD0AA"/>
                            </a:gs>
                            <a:gs pos="100000">
                              <a:srgbClr val="FFEBDB"/>
                            </a:gs>
                          </a:gsLst>
                          <a:lin ang="16200000" scaled="1"/>
                        </a:gradFill>
                        <a:ln w="12700">
                          <a:solidFill>
                            <a:schemeClr val="accent6">
                              <a:lumMod val="95000"/>
                              <a:lumOff val="0"/>
                            </a:schemeClr>
                          </a:solidFill>
                          <a:miter lim="800000"/>
                          <a:headEnd/>
                          <a:tailEnd type="triangle" w="med" len="med"/>
                        </a:ln>
                        <a:effectLst/>
                      </wps:spPr>
                      <wps:txbx>
                        <w:txbxContent>
                          <w:p w14:paraId="3826AFEB" w14:textId="57E64905" w:rsidR="00A42347" w:rsidRPr="00680E23" w:rsidRDefault="00923949" w:rsidP="00FF79C9">
                            <w:pPr>
                              <w:adjustRightInd w:val="0"/>
                              <w:snapToGrid w:val="0"/>
                            </w:pPr>
                            <w:r w:rsidRPr="00923949">
                              <w:rPr>
                                <w:b/>
                                <w:bCs/>
                                <w:color w:val="FF0000"/>
                              </w:rPr>
                              <w:t>New:</w:t>
                            </w:r>
                            <w:r w:rsidR="00FF79C9">
                              <w:rPr>
                                <w:b/>
                                <w:bCs/>
                                <w:color w:val="FF0000"/>
                              </w:rPr>
                              <w:t xml:space="preserve"> </w:t>
                            </w:r>
                            <w:r w:rsidR="00A42347">
                              <w:rPr>
                                <w:rFonts w:hint="eastAsia"/>
                              </w:rPr>
                              <w:t>Altman</w:t>
                            </w:r>
                            <w:r w:rsidR="00A42347">
                              <w:rPr>
                                <w:rFonts w:hint="eastAsia"/>
                              </w:rPr>
                              <w:t>の偏差図</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F1454E" id="_x0000_s1067" type="#_x0000_t47" style="position:absolute;margin-left:31.75pt;margin-top:8.05pt;width:82.95pt;height:33pt;z-index:25174374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" adj="-968,31620,6241,21819" fillcolor="#ffbe86" strokecolor="#f68c36 [3049]" strokeweight="1pt">
                <v:fill color2="#ffebdb" rotate="t" angle="180" colors="0 #ffbe86;22938f #ffd0aa;1 #ffebdb" focus="100%" type="gradient"/>
                <v:stroke startarrow="block"/>
                <v:textbox inset="5.85pt,.7pt,5.85pt,.7pt">
                  <w:txbxContent>
                    <w:p w14:paraId="3826AFEB" w14:textId="57E64905" w:rsidR="00A42347" w:rsidRPr="00680E23" w:rsidRDefault="00923949" w:rsidP="00FF79C9">
                      <w:pPr>
                        <w:adjustRightInd w:val="0"/>
                        <w:snapToGrid w:val="0"/>
                      </w:pPr>
                      <w:r w:rsidRPr="00923949">
                        <w:rPr>
                          <w:b/>
                          <w:bCs/>
                          <w:color w:val="FF0000"/>
                        </w:rPr>
                        <w:t>New:</w:t>
                      </w:r>
                      <w:r w:rsidR="00FF79C9">
                        <w:rPr>
                          <w:b/>
                          <w:bCs/>
                          <w:color w:val="FF0000"/>
                        </w:rPr>
                        <w:t xml:space="preserve"> </w:t>
                      </w:r>
                      <w:r w:rsidR="00A42347">
                        <w:rPr>
                          <w:rFonts w:hint="eastAsia"/>
                        </w:rPr>
                        <w:t>Altman</w:t>
                      </w:r>
                      <w:r w:rsidR="00A42347">
                        <w:rPr>
                          <w:rFonts w:hint="eastAsia"/>
                        </w:rPr>
                        <w:t>の偏差図</w:t>
                      </w:r>
                    </w:p>
                  </w:txbxContent>
                </v:textbox>
                <o:callout v:ext="edit" minusy="t"/>
                <w10:wrap anchorx="margin"/>
              </v:shape>
            </w:pict>
          </mc:Fallback>
        </mc:AlternateContent>
      </w:r>
    </w:p>
    <w:p w14:paraId="58020023" w14:textId="638DEF9C" w:rsidR="004F7EB7" w:rsidRDefault="00FF79C9" w:rsidP="004F7EB7">
      <w:pPr>
        <w:jc w:val="left"/>
      </w:pPr>
      <w:r>
        <w:rPr>
          <w:noProof/>
        </w:rPr>
        <mc:AlternateContent>
          <mc:Choice Requires="wps">
            <w:drawing>
              <wp:anchor distT="0" distB="0" distL="114300" distR="114300" simplePos="0" relativeHeight="251695616" behindDoc="0" locked="0" layoutInCell="1" allowOverlap="1" wp14:anchorId="541AF0EE" wp14:editId="71E7D875">
                <wp:simplePos x="0" y="0"/>
                <wp:positionH relativeFrom="column">
                  <wp:posOffset>2531501</wp:posOffset>
                </wp:positionH>
                <wp:positionV relativeFrom="paragraph">
                  <wp:posOffset>2199396</wp:posOffset>
                </wp:positionV>
                <wp:extent cx="716280" cy="224790"/>
                <wp:effectExtent l="666750" t="1676400" r="26670" b="22860"/>
                <wp:wrapNone/>
                <wp:docPr id="47" name="AutoShape 3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16280" cy="224790"/>
                        </a:xfrm>
                        <a:prstGeom prst="borderCallout1">
                          <a:avLst>
                            <a:gd name="adj1" fmla="val 53884"/>
                            <a:gd name="adj2" fmla="val -2546"/>
                            <a:gd name="adj3" fmla="val -720852"/>
                            <a:gd name="adj4" fmla="val -86472"/>
                          </a:avLst>
                        </a:prstGeom>
                        <a:gradFill rotWithShape="1">
                          <a:gsLst>
                            <a:gs pos="0">
                              <a:srgbClr val="BCBCBC"/>
                            </a:gs>
                            <a:gs pos="35001">
                              <a:srgbClr val="D0D0D0"/>
                            </a:gs>
                            <a:gs pos="100000">
                              <a:srgbClr val="EDEDED"/>
                            </a:gs>
                          </a:gsLst>
                          <a:lin ang="16200000" scaled="1"/>
                        </a:gradFill>
                        <a:ln w="9525">
                          <a:solidFill>
                            <a:schemeClr val="dk1">
                              <a:lumMod val="95000"/>
                              <a:lumOff val="0"/>
                            </a:schemeClr>
                          </a:solidFill>
                          <a:miter lim="800000"/>
                          <a:headEnd/>
                          <a:tailEnd type="triangle" w="med" len="med"/>
                        </a:ln>
                        <a:effectLst/>
                      </wps:spPr>
                      <wps:txbx>
                        <w:txbxContent>
                          <w:p w14:paraId="5EA12903" w14:textId="77777777" w:rsidR="00082F86" w:rsidRDefault="00082F86" w:rsidP="004F7EB7">
                            <w:pPr>
                              <w:snapToGrid w:val="0"/>
                              <w:jc w:val="center"/>
                            </w:pPr>
                            <w:r>
                              <w:rPr>
                                <w:rFonts w:hint="eastAsia"/>
                              </w:rPr>
                              <w:t>直線回帰</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1AF0EE" id="AutoShape 305" o:spid="_x0000_s1068" type="#_x0000_t47" style="position:absolute;margin-left:199.35pt;margin-top:173.2pt;width:56.4pt;height:17.7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" adj="-18678,-155704,-550,11639" fillcolor="#bcbcbc" strokecolor="black [3040]">
                <v:fill color2="#ededed" rotate="t" angle="180" colors="0 #bcbcbc;22938f #d0d0d0;1 #ededed" focus="100%" type="gradient"/>
                <v:stroke startarrow="block"/>
                <v:textbox inset="5.85pt,.7pt,5.85pt,.7pt">
                  <w:txbxContent>
                    <w:p w14:paraId="5EA12903" w14:textId="77777777" w:rsidR="00082F86" w:rsidRDefault="00082F86" w:rsidP="004F7EB7">
                      <w:pPr>
                        <w:snapToGrid w:val="0"/>
                        <w:jc w:val="center"/>
                      </w:pPr>
                      <w:r>
                        <w:rPr>
                          <w:rFonts w:hint="eastAsia"/>
                        </w:rPr>
                        <w:t>直線回帰</w:t>
                      </w:r>
                    </w:p>
                  </w:txbxContent>
                </v:textbox>
              </v:shape>
            </w:pict>
          </mc:Fallback>
        </mc:AlternateContent>
      </w:r>
      <w:r>
        <w:rPr>
          <w:noProof/>
        </w:rPr>
        <mc:AlternateContent>
          <mc:Choice Requires="wps">
            <w:drawing>
              <wp:anchor distT="0" distB="0" distL="114300" distR="114300" simplePos="0" relativeHeight="251696640" behindDoc="0" locked="0" layoutInCell="1" allowOverlap="1" wp14:anchorId="2A17319F" wp14:editId="572E2D34">
                <wp:simplePos x="0" y="0"/>
                <wp:positionH relativeFrom="column">
                  <wp:posOffset>2515235</wp:posOffset>
                </wp:positionH>
                <wp:positionV relativeFrom="paragraph">
                  <wp:posOffset>1841500</wp:posOffset>
                </wp:positionV>
                <wp:extent cx="968375" cy="224790"/>
                <wp:effectExtent l="590550" t="1466850" r="22225" b="22860"/>
                <wp:wrapNone/>
                <wp:docPr id="46" name="AutoShape 3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68375" cy="224790"/>
                        </a:xfrm>
                        <a:prstGeom prst="borderCallout1">
                          <a:avLst>
                            <a:gd name="adj1" fmla="val 53884"/>
                            <a:gd name="adj2" fmla="val -3389"/>
                            <a:gd name="adj3" fmla="val -626746"/>
                            <a:gd name="adj4" fmla="val -56419"/>
                          </a:avLst>
                        </a:prstGeom>
                        <a:gradFill rotWithShape="1">
                          <a:gsLst>
                            <a:gs pos="0">
                              <a:srgbClr val="DAFDA7"/>
                            </a:gs>
                            <a:gs pos="35001">
                              <a:srgbClr val="E4FDC2"/>
                            </a:gs>
                            <a:gs pos="100000">
                              <a:srgbClr val="F5FFE6"/>
                            </a:gs>
                          </a:gsLst>
                          <a:lin ang="16200000" scaled="1"/>
                        </a:gradFill>
                        <a:ln w="12700">
                          <a:solidFill>
                            <a:schemeClr val="accent3">
                              <a:lumMod val="95000"/>
                              <a:lumOff val="0"/>
                            </a:schemeClr>
                          </a:solidFill>
                          <a:miter lim="800000"/>
                          <a:headEnd/>
                          <a:tailEnd type="triangle" w="med" len="med"/>
                        </a:ln>
                        <a:effectLst/>
                      </wps:spPr>
                      <wps:txbx>
                        <w:txbxContent>
                          <w:p w14:paraId="49740E1A" w14:textId="77777777" w:rsidR="00082F86" w:rsidRPr="008A5C15" w:rsidRDefault="00082F86" w:rsidP="004F7EB7">
                            <w:pPr>
                              <w:snapToGrid w:val="0"/>
                              <w:jc w:val="center"/>
                              <w:rPr>
                                <w:b/>
                                <w:color w:val="006600"/>
                              </w:rPr>
                            </w:pPr>
                            <w:r w:rsidRPr="008A5C15">
                              <w:rPr>
                                <w:rFonts w:hint="eastAsia"/>
                                <w:b/>
                                <w:color w:val="006600"/>
                              </w:rPr>
                              <w:t>標準主軸回帰</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17319F" id="AutoShape 306" o:spid="_x0000_s1069" type="#_x0000_t47" style="position:absolute;margin-left:198.05pt;margin-top:145pt;width:76.25pt;height:17.7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" adj="-12187,-135377,-732,11639" fillcolor="#dafda7" strokecolor="#94b64e [3046]" strokeweight="1pt">
                <v:fill color2="#f5ffe6" rotate="t" angle="180" colors="0 #dafda7;22938f #e4fdc2;1 #f5ffe6" focus="100%" type="gradient"/>
                <v:stroke startarrow="block"/>
                <v:textbox inset="5.85pt,.7pt,5.85pt,.7pt">
                  <w:txbxContent>
                    <w:p w14:paraId="49740E1A" w14:textId="77777777" w:rsidR="00082F86" w:rsidRPr="008A5C15" w:rsidRDefault="00082F86" w:rsidP="004F7EB7">
                      <w:pPr>
                        <w:snapToGrid w:val="0"/>
                        <w:jc w:val="center"/>
                        <w:rPr>
                          <w:b/>
                          <w:color w:val="006600"/>
                        </w:rPr>
                      </w:pPr>
                      <w:r w:rsidRPr="008A5C15">
                        <w:rPr>
                          <w:rFonts w:hint="eastAsia"/>
                          <w:b/>
                          <w:color w:val="006600"/>
                        </w:rPr>
                        <w:t>標準主軸回帰</w:t>
                      </w:r>
                    </w:p>
                  </w:txbxContent>
                </v:textbox>
              </v:shape>
            </w:pict>
          </mc:Fallback>
        </mc:AlternateContent>
      </w:r>
      <w:r>
        <w:rPr>
          <w:noProof/>
        </w:rPr>
        <mc:AlternateContent>
          <mc:Choice Requires="wps">
            <w:drawing>
              <wp:anchor distT="0" distB="0" distL="114300" distR="114300" simplePos="0" relativeHeight="251697664" behindDoc="0" locked="0" layoutInCell="1" allowOverlap="1" wp14:anchorId="25270A02" wp14:editId="1B55B6FD">
                <wp:simplePos x="0" y="0"/>
                <wp:positionH relativeFrom="column">
                  <wp:posOffset>2487539</wp:posOffset>
                </wp:positionH>
                <wp:positionV relativeFrom="paragraph">
                  <wp:posOffset>1510665</wp:posOffset>
                </wp:positionV>
                <wp:extent cx="1097280" cy="248920"/>
                <wp:effectExtent l="495300" t="1162050" r="26670" b="17780"/>
                <wp:wrapNone/>
                <wp:docPr id="48" name="AutoShape 3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97280" cy="248920"/>
                        </a:xfrm>
                        <a:prstGeom prst="borderCallout1">
                          <a:avLst>
                            <a:gd name="adj1" fmla="val 53884"/>
                            <a:gd name="adj2" fmla="val -806"/>
                            <a:gd name="adj3" fmla="val -454759"/>
                            <a:gd name="adj4" fmla="val -40082"/>
                          </a:avLst>
                        </a:prstGeom>
                        <a:gradFill rotWithShape="1">
                          <a:gsLst>
                            <a:gs pos="0">
                              <a:srgbClr val="9EEAFF"/>
                            </a:gs>
                            <a:gs pos="100000">
                              <a:srgbClr val="BBEFFF"/>
                            </a:gs>
                            <a:gs pos="100000">
                              <a:srgbClr val="E4F9FF"/>
                            </a:gs>
                          </a:gsLst>
                          <a:lin ang="5400000" scaled="1"/>
                        </a:gradFill>
                        <a:ln w="12700">
                          <a:solidFill>
                            <a:schemeClr val="accent5">
                              <a:lumMod val="60000"/>
                              <a:lumOff val="40000"/>
                            </a:schemeClr>
                          </a:solidFill>
                          <a:miter lim="800000"/>
                          <a:headEnd/>
                          <a:tailEnd type="triangle" w="med" len="med"/>
                        </a:ln>
                        <a:effectLst/>
                      </wps:spPr>
                      <wps:txbx>
                        <w:txbxContent>
                          <w:p w14:paraId="7756B5DB" w14:textId="77777777" w:rsidR="00082F86" w:rsidRDefault="00082F86" w:rsidP="004F7EB7">
                            <w:pPr>
                              <w:snapToGrid w:val="0"/>
                              <w:jc w:val="left"/>
                              <w:rPr>
                                <w:color w:val="0000FF"/>
                              </w:rPr>
                            </w:pPr>
                            <w:r w:rsidRPr="00497079">
                              <w:rPr>
                                <w:rFonts w:hint="eastAsia"/>
                                <w:color w:val="0000FF"/>
                              </w:rPr>
                              <w:t>Deming</w:t>
                            </w:r>
                            <w:r w:rsidRPr="00497079">
                              <w:rPr>
                                <w:rFonts w:hint="eastAsia"/>
                                <w:color w:val="0000FF"/>
                              </w:rPr>
                              <w:t>回帰</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270A02" id="AutoShape 307" o:spid="_x0000_s1070" type="#_x0000_t47" style="position:absolute;margin-left:195.85pt;margin-top:118.95pt;width:86.4pt;height:19.6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" adj="-8658,-98228,-174,11639" fillcolor="#9eeaff" strokecolor="#92cddc [1944]" strokeweight="1pt">
                <v:fill color2="#e4f9ff" rotate="t" colors="0 #9eeaff;1 #bbefff;1 #e4f9ff" focus="100%" type="gradient"/>
                <v:stroke startarrow="block"/>
                <v:textbox inset="5.85pt,.7pt,5.85pt,.7pt">
                  <w:txbxContent>
                    <w:p w14:paraId="7756B5DB" w14:textId="77777777" w:rsidR="00082F86" w:rsidRDefault="00082F86" w:rsidP="004F7EB7">
                      <w:pPr>
                        <w:snapToGrid w:val="0"/>
                        <w:jc w:val="left"/>
                        <w:rPr>
                          <w:color w:val="0000FF"/>
                        </w:rPr>
                      </w:pPr>
                      <w:r w:rsidRPr="00497079">
                        <w:rPr>
                          <w:rFonts w:hint="eastAsia"/>
                          <w:color w:val="0000FF"/>
                        </w:rPr>
                        <w:t>Deming</w:t>
                      </w:r>
                      <w:r w:rsidRPr="00497079">
                        <w:rPr>
                          <w:rFonts w:hint="eastAsia"/>
                          <w:color w:val="0000FF"/>
                        </w:rPr>
                        <w:t>回帰</w:t>
                      </w:r>
                    </w:p>
                  </w:txbxContent>
                </v:textbox>
              </v:shape>
            </w:pict>
          </mc:Fallback>
        </mc:AlternateContent>
      </w:r>
      <w:r w:rsidR="00A42347" w:rsidRPr="00A42347">
        <w:rPr>
          <w:noProof/>
        </w:rPr>
        <w:drawing>
          <wp:inline distT="0" distB="0" distL="0" distR="0" wp14:anchorId="3D6478C8" wp14:editId="75235A3B">
            <wp:extent cx="4838700" cy="2237279"/>
            <wp:effectExtent l="0" t="0" r="0" b="0"/>
            <wp:docPr id="147" name="図 147" descr="グラフ, 散布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 name="図 147" descr="グラフ, 散布図&#10;&#10;自動的に生成された説明"/>
                    <pic:cNvPicPr/>
                  </pic:nvPicPr>
                  <pic:blipFill rotWithShape="1">
                    <a:blip r:embed="rId15">
                      <a:extLst>
                        <a:ext uri="{28A0092B-C50C-407E-A947-70E740481C1C}">
                          <a14:useLocalDpi xmlns:a14="http://schemas.microsoft.com/office/drawing/2010/main" val="0"/>
                        </a:ext>
                      </a:extLst>
                    </a:blip>
                    <a:srcRect t="920"/>
                    <a:stretch/>
                  </pic:blipFill>
                  <pic:spPr bwMode="auto">
                    <a:xfrm>
                      <a:off x="0" y="0"/>
                      <a:ext cx="4838700" cy="2237279"/>
                    </a:xfrm>
                    <a:prstGeom prst="rect">
                      <a:avLst/>
                    </a:prstGeom>
                    <a:ln>
                      <a:noFill/>
                    </a:ln>
                    <a:extLst>
                      <a:ext uri="{53640926-AAD7-44D8-BBD7-CCE9431645EC}">
                        <a14:shadowObscured xmlns:a14="http://schemas.microsoft.com/office/drawing/2010/main"/>
                      </a:ext>
                    </a:extLst>
                  </pic:spPr>
                </pic:pic>
              </a:graphicData>
            </a:graphic>
          </wp:inline>
        </w:drawing>
      </w:r>
    </w:p>
    <w:p w14:paraId="5FCC1F72" w14:textId="14F88346" w:rsidR="004F7EB7" w:rsidRDefault="004F7EB7" w:rsidP="004F7EB7">
      <w:pPr>
        <w:jc w:val="left"/>
      </w:pPr>
    </w:p>
    <w:p w14:paraId="4B04E184" w14:textId="787F182A" w:rsidR="00A42347" w:rsidRDefault="000959EF" w:rsidP="004F7EB7">
      <w:pPr>
        <w:jc w:val="left"/>
      </w:pPr>
      <w:r>
        <w:rPr>
          <w:noProof/>
        </w:rPr>
        <mc:AlternateContent>
          <mc:Choice Requires="wps">
            <w:drawing>
              <wp:anchor distT="0" distB="0" distL="114300" distR="114300" simplePos="0" relativeHeight="251698688" behindDoc="0" locked="0" layoutInCell="1" allowOverlap="1" wp14:anchorId="1DE0184C" wp14:editId="531F6F6A">
                <wp:simplePos x="0" y="0"/>
                <wp:positionH relativeFrom="margin">
                  <wp:posOffset>-97399</wp:posOffset>
                </wp:positionH>
                <wp:positionV relativeFrom="paragraph">
                  <wp:posOffset>120015</wp:posOffset>
                </wp:positionV>
                <wp:extent cx="5950536" cy="346363"/>
                <wp:effectExtent l="0" t="0" r="12700" b="15875"/>
                <wp:wrapNone/>
                <wp:docPr id="45" name="正方形/長方形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50536" cy="346363"/>
                        </a:xfrm>
                        <a:prstGeom prst="rect">
                          <a:avLst/>
                        </a:prstGeom>
                        <a:ln w="15875"/>
                      </wps:spPr>
                      <wps:style>
                        <a:lnRef idx="2">
                          <a:schemeClr val="accent5"/>
                        </a:lnRef>
                        <a:fillRef idx="1">
                          <a:schemeClr val="lt1"/>
                        </a:fillRef>
                        <a:effectRef idx="0">
                          <a:schemeClr val="accent5"/>
                        </a:effectRef>
                        <a:fontRef idx="minor">
                          <a:schemeClr val="dk1"/>
                        </a:fontRef>
                      </wps:style>
                      <wps:txbx>
                        <w:txbxContent>
                          <w:p w14:paraId="3C129FA1" w14:textId="4DA8175B" w:rsidR="00082F86" w:rsidRPr="00644316" w:rsidRDefault="003F6E5F" w:rsidP="004F7EB7">
                            <w:pPr>
                              <w:snapToGrid w:val="0"/>
                              <w:jc w:val="left"/>
                              <w:rPr>
                                <w:sz w:val="20"/>
                                <w:szCs w:val="22"/>
                              </w:rPr>
                            </w:pPr>
                            <w:r w:rsidRPr="00644316">
                              <w:rPr>
                                <w:rFonts w:hint="eastAsia"/>
                                <w:color w:val="FF0000"/>
                                <w:sz w:val="20"/>
                                <w:szCs w:val="22"/>
                              </w:rPr>
                              <w:t>New:</w:t>
                            </w:r>
                            <w:r w:rsidR="001848A1">
                              <w:rPr>
                                <w:color w:val="FF0000"/>
                                <w:sz w:val="20"/>
                                <w:szCs w:val="22"/>
                              </w:rPr>
                              <w:t xml:space="preserve"> </w:t>
                            </w:r>
                            <w:r w:rsidR="00082F86" w:rsidRPr="00644316">
                              <w:rPr>
                                <w:rFonts w:hint="eastAsia"/>
                                <w:sz w:val="20"/>
                                <w:szCs w:val="22"/>
                              </w:rPr>
                              <w:t>群</w:t>
                            </w:r>
                            <w:r w:rsidR="00082F86" w:rsidRPr="00644316">
                              <w:rPr>
                                <w:sz w:val="20"/>
                                <w:szCs w:val="22"/>
                              </w:rPr>
                              <w:t>2</w:t>
                            </w:r>
                            <w:r w:rsidR="00644316" w:rsidRPr="00644316">
                              <w:rPr>
                                <w:rFonts w:hint="eastAsia"/>
                                <w:sz w:val="20"/>
                                <w:szCs w:val="22"/>
                              </w:rPr>
                              <w:t>(2</w:t>
                            </w:r>
                            <w:r w:rsidR="00644316" w:rsidRPr="00644316">
                              <w:rPr>
                                <w:rFonts w:hint="eastAsia"/>
                                <w:sz w:val="20"/>
                                <w:szCs w:val="22"/>
                              </w:rPr>
                              <w:t>回目</w:t>
                            </w:r>
                            <w:r w:rsidR="00644316" w:rsidRPr="00644316">
                              <w:rPr>
                                <w:rFonts w:hint="eastAsia"/>
                                <w:sz w:val="20"/>
                                <w:szCs w:val="22"/>
                              </w:rPr>
                              <w:t>)</w:t>
                            </w:r>
                            <w:r w:rsidR="00082F86" w:rsidRPr="00644316">
                              <w:rPr>
                                <w:sz w:val="20"/>
                                <w:szCs w:val="22"/>
                              </w:rPr>
                              <w:t>のデータを</w:t>
                            </w:r>
                            <w:r w:rsidR="00DD2F8D" w:rsidRPr="00644316">
                              <w:rPr>
                                <w:rFonts w:hint="eastAsia"/>
                                <w:sz w:val="20"/>
                                <w:szCs w:val="22"/>
                              </w:rPr>
                              <w:t>入力すると</w:t>
                            </w:r>
                            <w:r w:rsidR="00DD2F8D" w:rsidRPr="00644316">
                              <w:rPr>
                                <w:rFonts w:hint="eastAsia"/>
                                <w:sz w:val="20"/>
                                <w:szCs w:val="22"/>
                              </w:rPr>
                              <w:t>Deming</w:t>
                            </w:r>
                            <w:r w:rsidR="00DD2F8D" w:rsidRPr="00644316">
                              <w:rPr>
                                <w:rFonts w:hint="eastAsia"/>
                                <w:sz w:val="20"/>
                                <w:szCs w:val="22"/>
                              </w:rPr>
                              <w:t>回帰の誤差分散比</w:t>
                            </w:r>
                            <w:r w:rsidR="00DD2F8D" w:rsidRPr="00644316">
                              <w:rPr>
                                <w:rFonts w:hint="eastAsia"/>
                                <w:sz w:val="20"/>
                                <w:szCs w:val="22"/>
                              </w:rPr>
                              <w:t>(</w:t>
                            </w:r>
                            <w:r w:rsidR="00DD2F8D" w:rsidRPr="00644316">
                              <w:rPr>
                                <w:rFonts w:hint="eastAsia"/>
                                <w:b/>
                                <w:bCs/>
                                <w:color w:val="FF0000"/>
                                <w:sz w:val="20"/>
                                <w:szCs w:val="22"/>
                              </w:rPr>
                              <w:t>λ</w:t>
                            </w:r>
                            <w:r w:rsidR="00DD2F8D" w:rsidRPr="00644316">
                              <w:rPr>
                                <w:rFonts w:hint="eastAsia"/>
                                <w:sz w:val="20"/>
                                <w:szCs w:val="22"/>
                              </w:rPr>
                              <w:t>)</w:t>
                            </w:r>
                            <w:r w:rsidR="00DD2F8D" w:rsidRPr="00644316">
                              <w:rPr>
                                <w:rFonts w:hint="eastAsia"/>
                                <w:sz w:val="20"/>
                                <w:szCs w:val="22"/>
                              </w:rPr>
                              <w:t>の計算結果を得ることが</w:t>
                            </w:r>
                            <w:r w:rsidR="000959EF" w:rsidRPr="00644316">
                              <w:rPr>
                                <w:rFonts w:hint="eastAsia"/>
                                <w:sz w:val="20"/>
                                <w:szCs w:val="22"/>
                              </w:rPr>
                              <w:t>可能</w:t>
                            </w:r>
                            <w:r w:rsidR="00DD2F8D" w:rsidRPr="00644316">
                              <w:rPr>
                                <w:rFonts w:hint="eastAsia"/>
                                <w:sz w:val="20"/>
                                <w:szCs w:val="22"/>
                              </w:rPr>
                              <w:t>。</w:t>
                            </w:r>
                          </w:p>
                        </w:txbxContent>
                      </wps:txbx>
                      <wps:bodyPr rot="0" spcFirstLastPara="0" vertOverflow="overflow" horzOverflow="overflow" vert="horz" wrap="square" lIns="72000" tIns="45720" rIns="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1DE0184C" id="正方形/長方形 11" o:spid="_x0000_s1071" style="position:absolute;margin-left:-7.65pt;margin-top:9.45pt;width:468.55pt;height:27.25pt;z-index:2516986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" fillcolor="white [3201]" strokecolor="#4bacc6 [3208]" strokeweight="1.25pt">
                <v:path arrowok="t"/>
                <v:textbox inset="2mm,,0">
                  <w:txbxContent>
                    <w:p w14:paraId="3C129FA1" w14:textId="4DA8175B" w:rsidR="00082F86" w:rsidRPr="00644316" w:rsidRDefault="003F6E5F" w:rsidP="004F7EB7">
                      <w:pPr>
                        <w:snapToGrid w:val="0"/>
                        <w:jc w:val="left"/>
                        <w:rPr>
                          <w:sz w:val="20"/>
                          <w:szCs w:val="22"/>
                        </w:rPr>
                      </w:pPr>
                      <w:r w:rsidRPr="00644316">
                        <w:rPr>
                          <w:rFonts w:hint="eastAsia"/>
                          <w:color w:val="FF0000"/>
                          <w:sz w:val="20"/>
                          <w:szCs w:val="22"/>
                        </w:rPr>
                        <w:t>New:</w:t>
                      </w:r>
                      <w:r w:rsidR="001848A1">
                        <w:rPr>
                          <w:color w:val="FF0000"/>
                          <w:sz w:val="20"/>
                          <w:szCs w:val="22"/>
                        </w:rPr>
                        <w:t xml:space="preserve"> </w:t>
                      </w:r>
                      <w:r w:rsidR="00082F86" w:rsidRPr="00644316">
                        <w:rPr>
                          <w:rFonts w:hint="eastAsia"/>
                          <w:sz w:val="20"/>
                          <w:szCs w:val="22"/>
                        </w:rPr>
                        <w:t>群</w:t>
                      </w:r>
                      <w:r w:rsidR="00082F86" w:rsidRPr="00644316">
                        <w:rPr>
                          <w:sz w:val="20"/>
                          <w:szCs w:val="22"/>
                        </w:rPr>
                        <w:t>2</w:t>
                      </w:r>
                      <w:r w:rsidR="00644316" w:rsidRPr="00644316">
                        <w:rPr>
                          <w:rFonts w:hint="eastAsia"/>
                          <w:sz w:val="20"/>
                          <w:szCs w:val="22"/>
                        </w:rPr>
                        <w:t>(2</w:t>
                      </w:r>
                      <w:r w:rsidR="00644316" w:rsidRPr="00644316">
                        <w:rPr>
                          <w:rFonts w:hint="eastAsia"/>
                          <w:sz w:val="20"/>
                          <w:szCs w:val="22"/>
                        </w:rPr>
                        <w:t>回目</w:t>
                      </w:r>
                      <w:r w:rsidR="00644316" w:rsidRPr="00644316">
                        <w:rPr>
                          <w:rFonts w:hint="eastAsia"/>
                          <w:sz w:val="20"/>
                          <w:szCs w:val="22"/>
                        </w:rPr>
                        <w:t>)</w:t>
                      </w:r>
                      <w:r w:rsidR="00082F86" w:rsidRPr="00644316">
                        <w:rPr>
                          <w:sz w:val="20"/>
                          <w:szCs w:val="22"/>
                        </w:rPr>
                        <w:t>のデータを</w:t>
                      </w:r>
                      <w:r w:rsidR="00DD2F8D" w:rsidRPr="00644316">
                        <w:rPr>
                          <w:rFonts w:hint="eastAsia"/>
                          <w:sz w:val="20"/>
                          <w:szCs w:val="22"/>
                        </w:rPr>
                        <w:t>入力すると</w:t>
                      </w:r>
                      <w:r w:rsidR="00DD2F8D" w:rsidRPr="00644316">
                        <w:rPr>
                          <w:rFonts w:hint="eastAsia"/>
                          <w:sz w:val="20"/>
                          <w:szCs w:val="22"/>
                        </w:rPr>
                        <w:t>Deming</w:t>
                      </w:r>
                      <w:r w:rsidR="00DD2F8D" w:rsidRPr="00644316">
                        <w:rPr>
                          <w:rFonts w:hint="eastAsia"/>
                          <w:sz w:val="20"/>
                          <w:szCs w:val="22"/>
                        </w:rPr>
                        <w:t>回帰の誤差分散比</w:t>
                      </w:r>
                      <w:r w:rsidR="00DD2F8D" w:rsidRPr="00644316">
                        <w:rPr>
                          <w:rFonts w:hint="eastAsia"/>
                          <w:sz w:val="20"/>
                          <w:szCs w:val="22"/>
                        </w:rPr>
                        <w:t>(</w:t>
                      </w:r>
                      <w:r w:rsidR="00DD2F8D" w:rsidRPr="00644316">
                        <w:rPr>
                          <w:rFonts w:hint="eastAsia"/>
                          <w:b/>
                          <w:bCs/>
                          <w:color w:val="FF0000"/>
                          <w:sz w:val="20"/>
                          <w:szCs w:val="22"/>
                        </w:rPr>
                        <w:t>λ</w:t>
                      </w:r>
                      <w:r w:rsidR="00DD2F8D" w:rsidRPr="00644316">
                        <w:rPr>
                          <w:rFonts w:hint="eastAsia"/>
                          <w:sz w:val="20"/>
                          <w:szCs w:val="22"/>
                        </w:rPr>
                        <w:t>)</w:t>
                      </w:r>
                      <w:r w:rsidR="00DD2F8D" w:rsidRPr="00644316">
                        <w:rPr>
                          <w:rFonts w:hint="eastAsia"/>
                          <w:sz w:val="20"/>
                          <w:szCs w:val="22"/>
                        </w:rPr>
                        <w:t>の計算結果を得ることが</w:t>
                      </w:r>
                      <w:r w:rsidR="000959EF" w:rsidRPr="00644316">
                        <w:rPr>
                          <w:rFonts w:hint="eastAsia"/>
                          <w:sz w:val="20"/>
                          <w:szCs w:val="22"/>
                        </w:rPr>
                        <w:t>可能</w:t>
                      </w:r>
                      <w:r w:rsidR="00DD2F8D" w:rsidRPr="00644316">
                        <w:rPr>
                          <w:rFonts w:hint="eastAsia"/>
                          <w:sz w:val="20"/>
                          <w:szCs w:val="22"/>
                        </w:rPr>
                        <w:t>。</w:t>
                      </w:r>
                    </w:p>
                  </w:txbxContent>
                </v:textbox>
                <w10:wrap anchorx="margin"/>
              </v:rect>
            </w:pict>
          </mc:Fallback>
        </mc:AlternateContent>
      </w:r>
    </w:p>
    <w:p w14:paraId="34DF455C" w14:textId="77777777" w:rsidR="004F7EB7" w:rsidRDefault="004F7EB7" w:rsidP="004F7EB7">
      <w:pPr>
        <w:jc w:val="left"/>
      </w:pPr>
    </w:p>
    <w:p w14:paraId="3CCF7907" w14:textId="77777777" w:rsidR="004F7EB7" w:rsidRPr="00372B7F" w:rsidRDefault="004F7EB7">
      <w:pPr>
        <w:pStyle w:val="3"/>
        <w:numPr>
          <w:ilvl w:val="0"/>
          <w:numId w:val="4"/>
        </w:numPr>
        <w:ind w:left="284" w:hanging="426"/>
        <w:rPr>
          <w:sz w:val="24"/>
        </w:rPr>
      </w:pPr>
      <w:bookmarkStart w:id="66" w:name="_Toc108789641"/>
      <w:r w:rsidRPr="00372B7F">
        <w:rPr>
          <w:rFonts w:hint="eastAsia"/>
          <w:sz w:val="24"/>
        </w:rPr>
        <w:lastRenderedPageBreak/>
        <w:t>各回帰式の説明</w:t>
      </w:r>
      <w:bookmarkEnd w:id="66"/>
    </w:p>
    <w:p w14:paraId="7E62E292" w14:textId="77777777" w:rsidR="004F7EB7" w:rsidRPr="00914EF0" w:rsidRDefault="004F7EB7" w:rsidP="004F7EB7">
      <w:pPr>
        <w:pStyle w:val="4"/>
        <w:ind w:left="284" w:hanging="284"/>
        <w:rPr>
          <w:rFonts w:asciiTheme="majorEastAsia" w:eastAsiaTheme="majorEastAsia" w:hAnsiTheme="majorEastAsia"/>
          <w:b w:val="0"/>
        </w:rPr>
      </w:pPr>
      <w:bookmarkStart w:id="67" w:name="_Toc316472881"/>
      <w:bookmarkStart w:id="68" w:name="_Toc316472962"/>
      <w:bookmarkStart w:id="69" w:name="_Toc316473060"/>
      <w:bookmarkStart w:id="70" w:name="_Toc322552233"/>
      <w:bookmarkStart w:id="71" w:name="_Toc322552482"/>
      <w:bookmarkStart w:id="72" w:name="_Toc108789642"/>
      <w:bookmarkEnd w:id="67"/>
      <w:bookmarkEnd w:id="68"/>
      <w:bookmarkEnd w:id="69"/>
      <w:bookmarkEnd w:id="70"/>
      <w:bookmarkEnd w:id="71"/>
      <w:r w:rsidRPr="00914EF0">
        <w:rPr>
          <w:rFonts w:asciiTheme="majorEastAsia" w:eastAsiaTheme="majorEastAsia" w:hAnsiTheme="majorEastAsia" w:hint="eastAsia"/>
          <w:b w:val="0"/>
          <w:szCs w:val="21"/>
        </w:rPr>
        <w:t>直線回帰</w:t>
      </w:r>
      <w:r>
        <w:rPr>
          <w:rFonts w:asciiTheme="majorEastAsia" w:eastAsiaTheme="majorEastAsia" w:hAnsiTheme="majorEastAsia" w:hint="eastAsia"/>
          <w:b w:val="0"/>
          <w:szCs w:val="21"/>
        </w:rPr>
        <w:t>式</w:t>
      </w:r>
      <w:bookmarkEnd w:id="72"/>
    </w:p>
    <w:p w14:paraId="329B03DC" w14:textId="77777777" w:rsidR="004F7EB7" w:rsidRDefault="004F7EB7" w:rsidP="00F6264E">
      <w:pPr>
        <w:ind w:leftChars="100" w:left="210" w:firstLineChars="100" w:firstLine="210"/>
        <w:rPr>
          <w:rFonts w:asciiTheme="minorHAnsi" w:eastAsia="ＭＳ Ｐ明朝" w:hAnsiTheme="minorHAnsi"/>
          <w:b/>
          <w:szCs w:val="21"/>
        </w:rPr>
      </w:pPr>
      <w:r w:rsidRPr="00793D3D">
        <w:rPr>
          <w:rFonts w:asciiTheme="minorHAnsi" w:eastAsia="ＭＳ Ｐ明朝" w:hAnsiTheme="minorHAnsi"/>
          <w:szCs w:val="21"/>
        </w:rPr>
        <w:t>最小二乗法を利用した直線回帰</w:t>
      </w:r>
      <w:r>
        <w:rPr>
          <w:rFonts w:asciiTheme="minorHAnsi" w:eastAsia="ＭＳ Ｐ明朝" w:hAnsiTheme="minorHAnsi" w:hint="eastAsia"/>
          <w:szCs w:val="21"/>
        </w:rPr>
        <w:t>式</w:t>
      </w:r>
      <w:r w:rsidRPr="00793D3D">
        <w:rPr>
          <w:rFonts w:asciiTheme="minorHAnsi" w:eastAsia="ＭＳ Ｐ明朝" w:hAnsiTheme="minorHAnsi"/>
          <w:szCs w:val="21"/>
        </w:rPr>
        <w:t>(ordinary least squares)</w:t>
      </w:r>
      <w:r w:rsidRPr="00793D3D">
        <w:rPr>
          <w:rFonts w:asciiTheme="minorHAnsi" w:eastAsia="ＭＳ Ｐ明朝" w:hAnsiTheme="minorHAnsi"/>
          <w:szCs w:val="21"/>
        </w:rPr>
        <w:t>は、広く利用される</w:t>
      </w:r>
      <w:r>
        <w:rPr>
          <w:rFonts w:asciiTheme="minorHAnsi" w:eastAsia="ＭＳ Ｐ明朝" w:hAnsiTheme="minorHAnsi" w:hint="eastAsia"/>
          <w:szCs w:val="21"/>
        </w:rPr>
        <w:t>方</w:t>
      </w:r>
      <w:r w:rsidRPr="00793D3D">
        <w:rPr>
          <w:rFonts w:asciiTheme="minorHAnsi" w:eastAsia="ＭＳ Ｐ明朝" w:hAnsiTheme="minorHAnsi"/>
          <w:szCs w:val="21"/>
        </w:rPr>
        <w:t>法であるが、ｘ軸</w:t>
      </w:r>
      <w:r w:rsidRPr="00914EF0">
        <w:rPr>
          <w:rFonts w:asciiTheme="minorHAnsi" w:eastAsia="ＭＳ Ｐ明朝" w:hAnsiTheme="minorHAnsi" w:hint="eastAsia"/>
          <w:szCs w:val="21"/>
        </w:rPr>
        <w:t>側（説明変数）に誤差が存在しないことを前提とした回帰方式であるため、方法間比較の場合には</w:t>
      </w:r>
      <w:r>
        <w:rPr>
          <w:rFonts w:asciiTheme="minorHAnsi" w:eastAsia="ＭＳ Ｐ明朝" w:hAnsiTheme="minorHAnsi" w:hint="eastAsia"/>
          <w:szCs w:val="21"/>
        </w:rPr>
        <w:t>適さない方法である。</w:t>
      </w:r>
    </w:p>
    <w:p w14:paraId="7FEFDC78" w14:textId="77777777" w:rsidR="004F7EB7" w:rsidRPr="00914EF0" w:rsidRDefault="004F7EB7" w:rsidP="004F7EB7"/>
    <w:p w14:paraId="2FE9E7B9" w14:textId="77777777" w:rsidR="004F7EB7" w:rsidRPr="00914EF0" w:rsidRDefault="004F7EB7" w:rsidP="004F7EB7">
      <w:pPr>
        <w:pStyle w:val="4"/>
        <w:ind w:left="284" w:hanging="284"/>
        <w:rPr>
          <w:rFonts w:ascii="ＭＳ ゴシック" w:eastAsia="ＭＳ ゴシック" w:hAnsi="ＭＳ ゴシック"/>
          <w:b w:val="0"/>
        </w:rPr>
      </w:pPr>
      <w:bookmarkStart w:id="73" w:name="_Toc108789643"/>
      <w:r w:rsidRPr="00914EF0">
        <w:rPr>
          <w:rFonts w:ascii="ＭＳ ゴシック" w:eastAsia="ＭＳ ゴシック" w:hAnsi="ＭＳ ゴシック" w:hint="eastAsia"/>
          <w:b w:val="0"/>
        </w:rPr>
        <w:t>標準主軸回帰</w:t>
      </w:r>
      <w:bookmarkEnd w:id="73"/>
    </w:p>
    <w:p w14:paraId="3B6B6F10" w14:textId="77777777" w:rsidR="004F7EB7" w:rsidRDefault="004F7EB7" w:rsidP="004F7EB7">
      <w:pPr>
        <w:ind w:leftChars="100" w:left="210" w:firstLineChars="100" w:firstLine="210"/>
        <w:jc w:val="left"/>
      </w:pPr>
      <w:r w:rsidRPr="00843B97">
        <w:rPr>
          <w:rFonts w:hint="eastAsia"/>
        </w:rPr>
        <w:t>標準主軸回帰（</w:t>
      </w:r>
      <w:r w:rsidRPr="00843B97">
        <w:rPr>
          <w:rFonts w:hint="eastAsia"/>
        </w:rPr>
        <w:t>standard major axis regression</w:t>
      </w:r>
      <w:r w:rsidRPr="00843B97">
        <w:rPr>
          <w:rFonts w:hint="eastAsia"/>
        </w:rPr>
        <w:t>）は、</w:t>
      </w:r>
      <w:r>
        <w:rPr>
          <w:rFonts w:hint="eastAsia"/>
        </w:rPr>
        <w:t>次式で表され、</w:t>
      </w:r>
      <w:r w:rsidRPr="00843B97">
        <w:rPr>
          <w:rFonts w:hint="eastAsia"/>
        </w:rPr>
        <w:t>幾何平均回帰（</w:t>
      </w:r>
      <w:r w:rsidR="0044003E">
        <w:rPr>
          <w:rFonts w:hint="eastAsia"/>
        </w:rPr>
        <w:t>geo</w:t>
      </w:r>
      <w:r w:rsidRPr="00843B97">
        <w:rPr>
          <w:rFonts w:hint="eastAsia"/>
        </w:rPr>
        <w:t>metric mean regression</w:t>
      </w:r>
      <w:r w:rsidRPr="00843B97">
        <w:rPr>
          <w:rFonts w:hint="eastAsia"/>
        </w:rPr>
        <w:t>）</w:t>
      </w:r>
      <w:r w:rsidRPr="004D10CA">
        <w:rPr>
          <w:rFonts w:ascii="ＭＳ Ｐ明朝" w:eastAsia="ＭＳ Ｐ明朝" w:hAnsi="ＭＳ Ｐ明朝" w:hint="eastAsia"/>
        </w:rPr>
        <w:t>とも呼ばれる。この</w:t>
      </w:r>
      <w:r>
        <w:rPr>
          <w:rFonts w:ascii="ＭＳ Ｐ明朝" w:eastAsia="ＭＳ Ｐ明朝" w:hAnsi="ＭＳ Ｐ明朝" w:hint="eastAsia"/>
        </w:rPr>
        <w:t>回帰</w:t>
      </w:r>
      <w:r w:rsidRPr="004D10CA">
        <w:rPr>
          <w:rFonts w:ascii="ＭＳ Ｐ明朝" w:eastAsia="ＭＳ Ｐ明朝" w:hAnsi="ＭＳ Ｐ明朝" w:hint="eastAsia"/>
        </w:rPr>
        <w:t>直線の特性として、常に等確率楕円長軸に一致することと、変数xと変数yの計測尺度の違いに対して頑強であることである。散布図上および視覚的にも両変数を平等に扱った関係式として理解しやすいものである。</w:t>
      </w:r>
      <w:r>
        <w:rPr>
          <w:rFonts w:hint="eastAsia"/>
        </w:rPr>
        <w:t xml:space="preserve">　　</w:t>
      </w:r>
    </w:p>
    <w:p w14:paraId="23907DE6" w14:textId="77777777" w:rsidR="004F7EB7" w:rsidRDefault="004F7EB7" w:rsidP="001848A1">
      <w:pPr>
        <w:snapToGrid w:val="0"/>
        <w:jc w:val="left"/>
      </w:pPr>
    </w:p>
    <w:p w14:paraId="793AA629" w14:textId="77777777" w:rsidR="00F6264E" w:rsidRPr="00F6264E" w:rsidRDefault="004F7EB7" w:rsidP="001848A1">
      <w:pPr>
        <w:snapToGrid w:val="0"/>
        <w:ind w:leftChars="539" w:left="1701" w:hangingChars="237" w:hanging="569"/>
        <w:jc w:val="left"/>
        <w:rPr>
          <w:sz w:val="24"/>
        </w:rPr>
      </w:pPr>
      <m:oMathPara>
        <m:oMathParaPr>
          <m:jc m:val="left"/>
        </m:oMathParaPr>
        <m:oMath>
          <m:r>
            <w:rPr>
              <w:rFonts w:ascii="Cambria Math" w:hAnsi="Cambria Math"/>
              <w:sz w:val="24"/>
            </w:rPr>
            <m:t>b=</m:t>
          </m:r>
          <m:rad>
            <m:radPr>
              <m:degHide m:val="1"/>
              <m:ctrlPr>
                <w:rPr>
                  <w:rFonts w:ascii="Cambria Math" w:hAnsi="Cambria Math"/>
                  <w:i/>
                  <w:sz w:val="24"/>
                </w:rPr>
              </m:ctrlPr>
            </m:radPr>
            <m:deg/>
            <m:e>
              <m:sSub>
                <m:sSubPr>
                  <m:ctrlPr>
                    <w:rPr>
                      <w:rFonts w:ascii="Cambria Math" w:hAnsi="Cambria Math"/>
                      <w:i/>
                      <w:sz w:val="24"/>
                    </w:rPr>
                  </m:ctrlPr>
                </m:sSubPr>
                <m:e>
                  <m:r>
                    <w:rPr>
                      <w:rFonts w:ascii="Cambria Math" w:hAnsi="Cambria Math"/>
                      <w:sz w:val="24"/>
                    </w:rPr>
                    <m:t>b</m:t>
                  </m:r>
                </m:e>
                <m:sub>
                  <m:r>
                    <w:rPr>
                      <w:rFonts w:ascii="Cambria Math" w:hAnsi="Cambria Math"/>
                      <w:sz w:val="24"/>
                    </w:rPr>
                    <m:t>1</m:t>
                  </m:r>
                </m:sub>
              </m:sSub>
              <m:r>
                <w:rPr>
                  <w:rFonts w:ascii="Cambria Math" w:hAnsi="Cambria Math"/>
                  <w:sz w:val="24"/>
                </w:rPr>
                <m:t>∙</m:t>
              </m:r>
              <m:sSub>
                <m:sSubPr>
                  <m:ctrlPr>
                    <w:rPr>
                      <w:rFonts w:ascii="Cambria Math" w:hAnsi="Cambria Math"/>
                      <w:i/>
                      <w:sz w:val="24"/>
                    </w:rPr>
                  </m:ctrlPr>
                </m:sSubPr>
                <m:e>
                  <m:r>
                    <w:rPr>
                      <w:rFonts w:ascii="Cambria Math" w:hAnsi="Cambria Math"/>
                      <w:sz w:val="24"/>
                    </w:rPr>
                    <m:t>b</m:t>
                  </m:r>
                </m:e>
                <m:sub>
                  <m:r>
                    <w:rPr>
                      <w:rFonts w:ascii="Cambria Math" w:hAnsi="Cambria Math"/>
                      <w:sz w:val="24"/>
                    </w:rPr>
                    <m:t>2</m:t>
                  </m:r>
                </m:sub>
              </m:sSub>
            </m:e>
          </m:rad>
          <m:r>
            <w:rPr>
              <w:rFonts w:ascii="Cambria Math" w:hAnsi="Cambria Math"/>
              <w:sz w:val="24"/>
            </w:rPr>
            <m:t>=</m:t>
          </m:r>
          <m:rad>
            <m:radPr>
              <m:degHide m:val="1"/>
              <m:ctrlPr>
                <w:rPr>
                  <w:rFonts w:ascii="Cambria Math" w:hAnsi="Cambria Math"/>
                  <w:i/>
                  <w:sz w:val="24"/>
                </w:rPr>
              </m:ctrlPr>
            </m:radPr>
            <m:deg/>
            <m:e>
              <m:f>
                <m:fPr>
                  <m:ctrlPr>
                    <w:rPr>
                      <w:rFonts w:ascii="Cambria Math" w:hAnsi="Cambria Math"/>
                      <w:i/>
                      <w:sz w:val="24"/>
                    </w:rPr>
                  </m:ctrlPr>
                </m:fPr>
                <m:num>
                  <m:r>
                    <w:rPr>
                      <w:rFonts w:ascii="Cambria Math" w:hAnsi="Cambria Math"/>
                      <w:sz w:val="24"/>
                    </w:rPr>
                    <m:t>Syy</m:t>
                  </m:r>
                </m:num>
                <m:den>
                  <m:r>
                    <w:rPr>
                      <w:rFonts w:ascii="Cambria Math" w:hAnsi="Cambria Math"/>
                      <w:sz w:val="24"/>
                    </w:rPr>
                    <m:t>Sxx</m:t>
                  </m:r>
                </m:den>
              </m:f>
            </m:e>
          </m:rad>
          <m:r>
            <m:rPr>
              <m:sty m:val="p"/>
            </m:rPr>
            <w:rPr>
              <w:sz w:val="24"/>
            </w:rPr>
            <w:br/>
          </m:r>
        </m:oMath>
        <m:oMath>
          <m:sSub>
            <m:sSubPr>
              <m:ctrlPr>
                <w:rPr>
                  <w:rFonts w:ascii="Cambria Math" w:hAnsi="Cambria Math"/>
                  <w:sz w:val="24"/>
                </w:rPr>
              </m:ctrlPr>
            </m:sSubPr>
            <m:e>
              <m:r>
                <m:rPr>
                  <m:sty m:val="p"/>
                </m:rPr>
                <w:rPr>
                  <w:rFonts w:ascii="Cambria Math" w:hAnsi="Cambria Math"/>
                  <w:sz w:val="24"/>
                </w:rPr>
                <m:t>S</m:t>
              </m:r>
            </m:e>
            <m:sub>
              <m:r>
                <m:rPr>
                  <m:sty m:val="p"/>
                </m:rPr>
                <w:rPr>
                  <w:rFonts w:ascii="Cambria Math" w:hAnsi="Cambria Math"/>
                  <w:sz w:val="24"/>
                </w:rPr>
                <m:t>yy</m:t>
              </m:r>
            </m:sub>
          </m:sSub>
          <m:r>
            <m:rPr>
              <m:sty m:val="p"/>
            </m:rPr>
            <w:rPr>
              <w:rFonts w:ascii="Cambria Math" w:hAnsi="Cambria Math"/>
              <w:sz w:val="24"/>
            </w:rPr>
            <m:t>=</m:t>
          </m:r>
          <m:nary>
            <m:naryPr>
              <m:chr m:val="∑"/>
              <m:limLoc m:val="undOvr"/>
              <m:ctrlPr>
                <w:rPr>
                  <w:rFonts w:ascii="Cambria Math" w:hAnsi="Cambria Math"/>
                  <w:sz w:val="24"/>
                </w:rPr>
              </m:ctrlPr>
            </m:naryPr>
            <m:sub>
              <m:r>
                <m:rPr>
                  <m:sty m:val="p"/>
                </m:rPr>
                <w:rPr>
                  <w:rFonts w:ascii="Cambria Math" w:hAnsi="Cambria Math"/>
                  <w:sz w:val="24"/>
                </w:rPr>
                <m:t>i=1</m:t>
              </m:r>
            </m:sub>
            <m:sup>
              <m:r>
                <m:rPr>
                  <m:sty m:val="p"/>
                </m:rPr>
                <w:rPr>
                  <w:rFonts w:ascii="Cambria Math" w:hAnsi="Cambria Math"/>
                  <w:sz w:val="24"/>
                </w:rPr>
                <m:t>n</m:t>
              </m:r>
            </m:sup>
            <m:e>
              <m:r>
                <m:rPr>
                  <m:sty m:val="p"/>
                </m:rPr>
                <w:rPr>
                  <w:rFonts w:ascii="Cambria Math" w:hAnsi="Cambria Math"/>
                  <w:sz w:val="24"/>
                </w:rPr>
                <m:t>(</m:t>
              </m:r>
              <m:sSub>
                <m:sSubPr>
                  <m:ctrlPr>
                    <w:rPr>
                      <w:rFonts w:ascii="Cambria Math" w:hAnsi="Cambria Math"/>
                      <w:sz w:val="24"/>
                    </w:rPr>
                  </m:ctrlPr>
                </m:sSubPr>
                <m:e>
                  <m:r>
                    <m:rPr>
                      <m:sty m:val="p"/>
                    </m:rPr>
                    <w:rPr>
                      <w:rFonts w:ascii="Cambria Math" w:hAnsi="Cambria Math"/>
                      <w:sz w:val="24"/>
                    </w:rPr>
                    <m:t>y</m:t>
                  </m:r>
                </m:e>
                <m:sub>
                  <m:r>
                    <m:rPr>
                      <m:sty m:val="p"/>
                    </m:rPr>
                    <w:rPr>
                      <w:rFonts w:ascii="Cambria Math" w:hAnsi="Cambria Math"/>
                      <w:sz w:val="24"/>
                    </w:rPr>
                    <m:t>i</m:t>
                  </m:r>
                </m:sub>
              </m:sSub>
            </m:e>
          </m:nary>
          <m:sSup>
            <m:sSupPr>
              <m:ctrlPr>
                <w:rPr>
                  <w:rFonts w:ascii="Cambria Math" w:hAnsi="Cambria Math"/>
                  <w:sz w:val="24"/>
                </w:rPr>
              </m:ctrlPr>
            </m:sSupPr>
            <m:e>
              <m:r>
                <m:rPr>
                  <m:sty m:val="p"/>
                </m:rPr>
                <w:rPr>
                  <w:rFonts w:ascii="Cambria Math" w:hAnsi="Cambria Math"/>
                  <w:sz w:val="24"/>
                </w:rPr>
                <m:t>-</m:t>
              </m:r>
              <m:acc>
                <m:accPr>
                  <m:chr m:val="̅"/>
                  <m:ctrlPr>
                    <w:rPr>
                      <w:rFonts w:ascii="Cambria Math" w:hAnsi="Cambria Math"/>
                      <w:sz w:val="24"/>
                    </w:rPr>
                  </m:ctrlPr>
                </m:accPr>
                <m:e>
                  <m:r>
                    <m:rPr>
                      <m:sty m:val="p"/>
                    </m:rPr>
                    <w:rPr>
                      <w:rFonts w:ascii="Cambria Math" w:hAnsi="Cambria Math"/>
                      <w:sz w:val="24"/>
                    </w:rPr>
                    <m:t>y</m:t>
                  </m:r>
                </m:e>
              </m:acc>
              <m:r>
                <m:rPr>
                  <m:sty m:val="p"/>
                </m:rPr>
                <w:rPr>
                  <w:rFonts w:ascii="Cambria Math" w:hAnsi="Cambria Math"/>
                  <w:sz w:val="24"/>
                </w:rPr>
                <m:t>)</m:t>
              </m:r>
            </m:e>
            <m:sup>
              <m:r>
                <m:rPr>
                  <m:sty m:val="p"/>
                </m:rPr>
                <w:rPr>
                  <w:rFonts w:ascii="Cambria Math" w:hAnsi="Cambria Math"/>
                  <w:sz w:val="24"/>
                </w:rPr>
                <m:t>2</m:t>
              </m:r>
            </m:sup>
          </m:sSup>
        </m:oMath>
      </m:oMathPara>
    </w:p>
    <w:p w14:paraId="5A056948" w14:textId="77777777" w:rsidR="004F7EB7" w:rsidRPr="00F6264E" w:rsidRDefault="00000000" w:rsidP="001848A1">
      <w:pPr>
        <w:snapToGrid w:val="0"/>
        <w:ind w:leftChars="539" w:left="1701" w:hangingChars="237" w:hanging="569"/>
        <w:jc w:val="left"/>
        <w:rPr>
          <w:sz w:val="24"/>
        </w:rPr>
      </w:pPr>
      <m:oMathPara>
        <m:oMathParaPr>
          <m:jc m:val="left"/>
        </m:oMathParaPr>
        <m:oMath>
          <m:sSub>
            <m:sSubPr>
              <m:ctrlPr>
                <w:rPr>
                  <w:rFonts w:ascii="Cambria Math" w:hAnsi="Cambria Math"/>
                  <w:sz w:val="24"/>
                </w:rPr>
              </m:ctrlPr>
            </m:sSubPr>
            <m:e>
              <m:r>
                <m:rPr>
                  <m:sty m:val="p"/>
                </m:rPr>
                <w:rPr>
                  <w:rFonts w:ascii="Cambria Math" w:hAnsi="Cambria Math"/>
                  <w:sz w:val="24"/>
                </w:rPr>
                <m:t>S</m:t>
              </m:r>
            </m:e>
            <m:sub>
              <m:r>
                <m:rPr>
                  <m:sty m:val="p"/>
                </m:rPr>
                <w:rPr>
                  <w:rFonts w:ascii="Cambria Math" w:hAnsi="Cambria Math"/>
                  <w:sz w:val="24"/>
                </w:rPr>
                <m:t>xx</m:t>
              </m:r>
            </m:sub>
          </m:sSub>
          <m:r>
            <m:rPr>
              <m:sty m:val="p"/>
            </m:rPr>
            <w:rPr>
              <w:rFonts w:ascii="Cambria Math" w:hAnsi="Cambria Math"/>
              <w:sz w:val="24"/>
            </w:rPr>
            <m:t>=</m:t>
          </m:r>
          <m:nary>
            <m:naryPr>
              <m:chr m:val="∑"/>
              <m:limLoc m:val="undOvr"/>
              <m:ctrlPr>
                <w:rPr>
                  <w:rFonts w:ascii="Cambria Math" w:hAnsi="Cambria Math"/>
                  <w:sz w:val="24"/>
                </w:rPr>
              </m:ctrlPr>
            </m:naryPr>
            <m:sub>
              <m:r>
                <m:rPr>
                  <m:sty m:val="p"/>
                </m:rPr>
                <w:rPr>
                  <w:rFonts w:ascii="Cambria Math" w:hAnsi="Cambria Math"/>
                  <w:sz w:val="24"/>
                </w:rPr>
                <m:t>i=1</m:t>
              </m:r>
            </m:sub>
            <m:sup>
              <m:r>
                <m:rPr>
                  <m:sty m:val="p"/>
                </m:rPr>
                <w:rPr>
                  <w:rFonts w:ascii="Cambria Math" w:hAnsi="Cambria Math"/>
                  <w:sz w:val="24"/>
                </w:rPr>
                <m:t>n</m:t>
              </m:r>
            </m:sup>
            <m:e>
              <m:r>
                <m:rPr>
                  <m:sty m:val="p"/>
                </m:rPr>
                <w:rPr>
                  <w:rFonts w:ascii="Cambria Math" w:hAnsi="Cambria Math"/>
                  <w:sz w:val="24"/>
                </w:rPr>
                <m:t>(</m:t>
              </m:r>
              <m:sSub>
                <m:sSubPr>
                  <m:ctrlPr>
                    <w:rPr>
                      <w:rFonts w:ascii="Cambria Math" w:hAnsi="Cambria Math"/>
                      <w:sz w:val="24"/>
                    </w:rPr>
                  </m:ctrlPr>
                </m:sSubPr>
                <m:e>
                  <m:r>
                    <m:rPr>
                      <m:sty m:val="p"/>
                    </m:rPr>
                    <w:rPr>
                      <w:rFonts w:ascii="Cambria Math" w:hAnsi="Cambria Math"/>
                      <w:sz w:val="24"/>
                    </w:rPr>
                    <m:t>x</m:t>
                  </m:r>
                </m:e>
                <m:sub>
                  <m:r>
                    <m:rPr>
                      <m:sty m:val="p"/>
                    </m:rPr>
                    <w:rPr>
                      <w:rFonts w:ascii="Cambria Math" w:hAnsi="Cambria Math"/>
                      <w:sz w:val="24"/>
                    </w:rPr>
                    <m:t>i</m:t>
                  </m:r>
                </m:sub>
              </m:sSub>
            </m:e>
          </m:nary>
          <m:sSup>
            <m:sSupPr>
              <m:ctrlPr>
                <w:rPr>
                  <w:rFonts w:ascii="Cambria Math" w:hAnsi="Cambria Math"/>
                  <w:sz w:val="24"/>
                </w:rPr>
              </m:ctrlPr>
            </m:sSupPr>
            <m:e>
              <m:r>
                <m:rPr>
                  <m:sty m:val="p"/>
                </m:rPr>
                <w:rPr>
                  <w:rFonts w:ascii="Cambria Math" w:hAnsi="Cambria Math"/>
                  <w:sz w:val="24"/>
                </w:rPr>
                <m:t>-</m:t>
              </m:r>
              <m:acc>
                <m:accPr>
                  <m:chr m:val="̅"/>
                  <m:ctrlPr>
                    <w:rPr>
                      <w:rFonts w:ascii="Cambria Math" w:hAnsi="Cambria Math"/>
                      <w:sz w:val="24"/>
                    </w:rPr>
                  </m:ctrlPr>
                </m:accPr>
                <m:e>
                  <m:r>
                    <m:rPr>
                      <m:sty m:val="p"/>
                    </m:rPr>
                    <w:rPr>
                      <w:rFonts w:ascii="Cambria Math" w:hAnsi="Cambria Math"/>
                      <w:sz w:val="24"/>
                    </w:rPr>
                    <m:t>x</m:t>
                  </m:r>
                </m:e>
              </m:acc>
              <m:r>
                <m:rPr>
                  <m:sty m:val="p"/>
                </m:rPr>
                <w:rPr>
                  <w:rFonts w:ascii="Cambria Math" w:hAnsi="Cambria Math"/>
                  <w:sz w:val="24"/>
                </w:rPr>
                <m:t>)</m:t>
              </m:r>
            </m:e>
            <m:sup>
              <m:r>
                <m:rPr>
                  <m:sty m:val="p"/>
                </m:rPr>
                <w:rPr>
                  <w:rFonts w:ascii="Cambria Math" w:hAnsi="Cambria Math"/>
                  <w:sz w:val="24"/>
                </w:rPr>
                <m:t>2</m:t>
              </m:r>
            </m:sup>
          </m:sSup>
        </m:oMath>
      </m:oMathPara>
    </w:p>
    <w:p w14:paraId="1CA4C8B3" w14:textId="77777777" w:rsidR="004F7EB7" w:rsidRPr="00A10CDF" w:rsidRDefault="004F7EB7" w:rsidP="001848A1">
      <w:pPr>
        <w:snapToGrid w:val="0"/>
        <w:ind w:leftChars="618" w:left="1701" w:hangingChars="168" w:hanging="403"/>
        <w:jc w:val="center"/>
        <w:rPr>
          <w:sz w:val="24"/>
        </w:rPr>
      </w:pPr>
      <w:r w:rsidRPr="00A10CDF">
        <w:rPr>
          <w:rFonts w:ascii="Cambria Math" w:hAnsi="Cambria Math"/>
          <w:sz w:val="24"/>
        </w:rPr>
        <w:br/>
      </w:r>
      <m:oMathPara>
        <m:oMathParaPr>
          <m:jc m:val="left"/>
        </m:oMathParaPr>
        <m:oMath>
          <m:r>
            <m:rPr>
              <m:sty m:val="p"/>
            </m:rPr>
            <w:rPr>
              <w:rFonts w:ascii="Cambria Math" w:hAnsi="Cambria Math"/>
              <w:sz w:val="24"/>
            </w:rPr>
            <m:t>a=</m:t>
          </m:r>
          <m:acc>
            <m:accPr>
              <m:chr m:val="̅"/>
              <m:ctrlPr>
                <w:rPr>
                  <w:rFonts w:ascii="Cambria Math" w:hAnsi="Cambria Math"/>
                  <w:sz w:val="24"/>
                </w:rPr>
              </m:ctrlPr>
            </m:accPr>
            <m:e>
              <m:r>
                <m:rPr>
                  <m:sty m:val="p"/>
                </m:rPr>
                <w:rPr>
                  <w:rFonts w:ascii="Cambria Math" w:hAnsi="Cambria Math"/>
                  <w:sz w:val="24"/>
                </w:rPr>
                <m:t>y</m:t>
              </m:r>
            </m:e>
          </m:acc>
          <m:r>
            <m:rPr>
              <m:sty m:val="p"/>
            </m:rPr>
            <w:rPr>
              <w:rFonts w:ascii="Cambria Math" w:hAnsi="Cambria Math"/>
              <w:sz w:val="24"/>
            </w:rPr>
            <m:t>-(b×</m:t>
          </m:r>
          <m:acc>
            <m:accPr>
              <m:chr m:val="̅"/>
              <m:ctrlPr>
                <w:rPr>
                  <w:rFonts w:ascii="Cambria Math" w:hAnsi="Cambria Math"/>
                  <w:sz w:val="24"/>
                </w:rPr>
              </m:ctrlPr>
            </m:accPr>
            <m:e>
              <m:r>
                <m:rPr>
                  <m:sty m:val="p"/>
                </m:rPr>
                <w:rPr>
                  <w:rFonts w:ascii="Cambria Math" w:hAnsi="Cambria Math"/>
                  <w:sz w:val="24"/>
                </w:rPr>
                <m:t>x</m:t>
              </m:r>
            </m:e>
          </m:acc>
          <m:r>
            <m:rPr>
              <m:sty m:val="p"/>
            </m:rPr>
            <w:rPr>
              <w:rFonts w:ascii="Cambria Math" w:hAnsi="Cambria Math"/>
              <w:sz w:val="24"/>
            </w:rPr>
            <m:t>)</m:t>
          </m:r>
        </m:oMath>
      </m:oMathPara>
    </w:p>
    <w:p w14:paraId="78B430D3" w14:textId="77777777" w:rsidR="004F7EB7" w:rsidRDefault="004F7EB7" w:rsidP="004F7EB7"/>
    <w:p w14:paraId="33C1F887" w14:textId="77777777" w:rsidR="004F7EB7" w:rsidRPr="003A13CB" w:rsidRDefault="004F7EB7" w:rsidP="00D83265">
      <w:pPr>
        <w:pStyle w:val="4"/>
        <w:ind w:left="284" w:hanging="426"/>
        <w:rPr>
          <w:rFonts w:asciiTheme="minorHAnsi" w:eastAsiaTheme="majorEastAsia" w:hAnsiTheme="minorHAnsi"/>
          <w:b w:val="0"/>
        </w:rPr>
      </w:pPr>
      <w:bookmarkStart w:id="74" w:name="_Toc108789644"/>
      <w:r w:rsidRPr="003A13CB">
        <w:rPr>
          <w:rFonts w:asciiTheme="minorHAnsi" w:eastAsiaTheme="majorEastAsia" w:hAnsiTheme="minorHAnsi"/>
          <w:b w:val="0"/>
        </w:rPr>
        <w:t>Deming</w:t>
      </w:r>
      <w:r w:rsidRPr="003A13CB">
        <w:rPr>
          <w:rFonts w:asciiTheme="minorHAnsi" w:eastAsiaTheme="majorEastAsia" w:hAnsiTheme="minorHAnsi"/>
          <w:b w:val="0"/>
        </w:rPr>
        <w:t>回帰</w:t>
      </w:r>
      <w:bookmarkEnd w:id="74"/>
    </w:p>
    <w:p w14:paraId="33681FD8" w14:textId="0758D744" w:rsidR="004F7EB7" w:rsidRDefault="004F7EB7" w:rsidP="00D83265">
      <w:pPr>
        <w:ind w:leftChars="100" w:left="210"/>
      </w:pPr>
      <w:r>
        <w:rPr>
          <w:rFonts w:hint="eastAsia"/>
        </w:rPr>
        <w:t xml:space="preserve">　</w:t>
      </w:r>
      <w:r w:rsidRPr="00843B97">
        <w:rPr>
          <w:rFonts w:hint="eastAsia"/>
        </w:rPr>
        <w:t>Deming</w:t>
      </w:r>
      <w:r w:rsidRPr="00843B97">
        <w:rPr>
          <w:rFonts w:hint="eastAsia"/>
        </w:rPr>
        <w:t>回帰は、各点の</w:t>
      </w:r>
      <w:r w:rsidRPr="00843B97">
        <w:rPr>
          <w:rFonts w:hint="eastAsia"/>
        </w:rPr>
        <w:t>x</w:t>
      </w:r>
      <w:r w:rsidRPr="00843B97">
        <w:rPr>
          <w:rFonts w:hint="eastAsia"/>
        </w:rPr>
        <w:t>軸方向の計測誤差</w:t>
      </w:r>
      <w:r w:rsidRPr="00843B97">
        <w:rPr>
          <w:rFonts w:ascii="Times New Roman" w:hAnsi="Times New Roman"/>
          <w:b/>
          <w:i/>
        </w:rPr>
        <w:t>e</w:t>
      </w:r>
      <w:r w:rsidRPr="00843B97">
        <w:rPr>
          <w:rFonts w:ascii="Times New Roman" w:hAnsi="Times New Roman"/>
          <w:b/>
          <w:i/>
          <w:vertAlign w:val="subscript"/>
        </w:rPr>
        <w:t>x</w:t>
      </w:r>
      <w:r w:rsidRPr="00843B97">
        <w:rPr>
          <w:rFonts w:hint="eastAsia"/>
        </w:rPr>
        <w:t>と</w:t>
      </w:r>
      <w:r w:rsidRPr="00843B97">
        <w:rPr>
          <w:rFonts w:hint="eastAsia"/>
        </w:rPr>
        <w:t>y</w:t>
      </w:r>
      <w:r w:rsidRPr="00843B97">
        <w:rPr>
          <w:rFonts w:hint="eastAsia"/>
        </w:rPr>
        <w:t>軸方向の計測誤差</w:t>
      </w:r>
      <w:proofErr w:type="spellStart"/>
      <w:r w:rsidRPr="00843B97">
        <w:rPr>
          <w:rFonts w:ascii="Times New Roman" w:hAnsi="Times New Roman"/>
          <w:b/>
          <w:i/>
        </w:rPr>
        <w:t>e</w:t>
      </w:r>
      <w:r w:rsidRPr="00843B97">
        <w:rPr>
          <w:rFonts w:ascii="Times New Roman" w:hAnsi="Times New Roman"/>
          <w:b/>
          <w:i/>
          <w:vertAlign w:val="subscript"/>
        </w:rPr>
        <w:t>y</w:t>
      </w:r>
      <w:proofErr w:type="spellEnd"/>
      <w:r w:rsidRPr="00843B97">
        <w:rPr>
          <w:rFonts w:hint="eastAsia"/>
        </w:rPr>
        <w:t>の間に差があるとして、次式の誤差分散比λ</w:t>
      </w:r>
      <w:r w:rsidR="001848A1" w:rsidRPr="001848A1">
        <w:rPr>
          <w:rStyle w:val="af2"/>
          <w:color w:val="FF0000"/>
        </w:rPr>
        <w:footnoteReference w:id="1"/>
      </w:r>
      <w:r w:rsidRPr="00843B97">
        <w:rPr>
          <w:rFonts w:hint="eastAsia"/>
        </w:rPr>
        <w:t>で補正して（誤差の少ない</w:t>
      </w:r>
      <w:r>
        <w:rPr>
          <w:rFonts w:hint="eastAsia"/>
        </w:rPr>
        <w:t>方</w:t>
      </w:r>
      <w:r w:rsidRPr="00843B97">
        <w:rPr>
          <w:rFonts w:hint="eastAsia"/>
        </w:rPr>
        <w:t>の変数に</w:t>
      </w:r>
      <w:r>
        <w:rPr>
          <w:rFonts w:hint="eastAsia"/>
        </w:rPr>
        <w:t>、</w:t>
      </w:r>
      <w:r w:rsidRPr="00843B97">
        <w:rPr>
          <w:rFonts w:hint="eastAsia"/>
        </w:rPr>
        <w:t>よりウェイトを置いて）</w:t>
      </w:r>
      <w:r>
        <w:rPr>
          <w:rFonts w:hint="eastAsia"/>
        </w:rPr>
        <w:t>回帰式に対する標準偏差</w:t>
      </w:r>
      <w:proofErr w:type="spellStart"/>
      <w:r w:rsidRPr="00843B97">
        <w:rPr>
          <w:rFonts w:ascii="Times New Roman" w:hAnsi="Times New Roman"/>
          <w:b/>
          <w:i/>
        </w:rPr>
        <w:t>s</w:t>
      </w:r>
      <w:r w:rsidRPr="00843B97">
        <w:rPr>
          <w:rFonts w:ascii="Times New Roman" w:hAnsi="Times New Roman"/>
          <w:b/>
          <w:i/>
          <w:vertAlign w:val="subscript"/>
        </w:rPr>
        <w:t>d</w:t>
      </w:r>
      <w:proofErr w:type="spellEnd"/>
      <w:r w:rsidRPr="00843B97">
        <w:rPr>
          <w:rFonts w:hint="eastAsia"/>
        </w:rPr>
        <w:t>が最小となるように回帰直線を求める</w:t>
      </w:r>
      <w:r>
        <w:rPr>
          <w:rFonts w:hint="eastAsia"/>
        </w:rPr>
        <w:t>。技術的誤差に関しては、各試料の</w:t>
      </w:r>
      <w:r>
        <w:rPr>
          <w:rFonts w:hint="eastAsia"/>
        </w:rPr>
        <w:t>2</w:t>
      </w:r>
      <w:r>
        <w:rPr>
          <w:rFonts w:hint="eastAsia"/>
        </w:rPr>
        <w:t>回測定法などから算出する。</w:t>
      </w:r>
    </w:p>
    <w:p w14:paraId="3C9A8247" w14:textId="77777777" w:rsidR="004F7EB7" w:rsidRDefault="004F7EB7" w:rsidP="004F7EB7"/>
    <w:p w14:paraId="0E84AB59" w14:textId="77777777" w:rsidR="004F7EB7" w:rsidRPr="00F6264E" w:rsidRDefault="004F7EB7" w:rsidP="00F6264E">
      <w:pPr>
        <w:ind w:leftChars="540" w:left="1700" w:hangingChars="236" w:hanging="566"/>
        <w:jc w:val="left"/>
        <w:rPr>
          <w:rFonts w:ascii="Cambria Math" w:hAnsi="Cambria Math"/>
          <w:sz w:val="24"/>
          <w:oMath/>
        </w:rPr>
      </w:pPr>
      <m:oMathPara>
        <m:oMathParaPr>
          <m:jc m:val="left"/>
        </m:oMathParaPr>
        <m:oMath>
          <m:r>
            <w:rPr>
              <w:rFonts w:ascii="Cambria Math" w:hAnsi="Cambria Math"/>
              <w:sz w:val="24"/>
            </w:rPr>
            <m:t>λ</m:t>
          </m:r>
          <m:r>
            <m:rPr>
              <m:sty m:val="p"/>
            </m:rPr>
            <w:rPr>
              <w:rFonts w:ascii="Cambria Math" w:hAnsi="Cambria Math"/>
              <w:sz w:val="24"/>
            </w:rPr>
            <m:t>=</m:t>
          </m:r>
          <m:f>
            <m:fPr>
              <m:ctrlPr>
                <w:rPr>
                  <w:rFonts w:ascii="Cambria Math" w:hAnsi="Cambria Math"/>
                  <w:sz w:val="24"/>
                </w:rPr>
              </m:ctrlPr>
            </m:fPr>
            <m:num>
              <m:sSup>
                <m:sSupPr>
                  <m:ctrlPr>
                    <w:rPr>
                      <w:rFonts w:ascii="Cambria Math" w:hAnsi="Cambria Math"/>
                      <w:sz w:val="24"/>
                    </w:rPr>
                  </m:ctrlPr>
                </m:sSupPr>
                <m:e>
                  <m:r>
                    <m:rPr>
                      <m:sty m:val="p"/>
                    </m:rPr>
                    <w:rPr>
                      <w:rFonts w:ascii="Cambria Math" w:hAnsi="Cambria Math"/>
                      <w:sz w:val="24"/>
                    </w:rPr>
                    <m:t>(</m:t>
                  </m:r>
                  <m:r>
                    <m:rPr>
                      <m:sty m:val="p"/>
                    </m:rPr>
                    <w:rPr>
                      <w:rFonts w:ascii="Cambria Math" w:hAnsi="Cambria Math"/>
                      <w:sz w:val="24"/>
                    </w:rPr>
                    <m:t>各点の</m:t>
                  </m:r>
                  <m:r>
                    <m:rPr>
                      <m:sty m:val="p"/>
                    </m:rPr>
                    <w:rPr>
                      <w:rFonts w:ascii="Cambria Math" w:hAnsi="Cambria Math"/>
                      <w:sz w:val="24"/>
                    </w:rPr>
                    <m:t>y</m:t>
                  </m:r>
                  <m:r>
                    <m:rPr>
                      <m:sty m:val="p"/>
                    </m:rPr>
                    <w:rPr>
                      <w:rFonts w:ascii="Cambria Math" w:hAnsi="Cambria Math"/>
                      <w:sz w:val="24"/>
                    </w:rPr>
                    <m:t>成分の技術誤差</m:t>
                  </m:r>
                  <m:r>
                    <m:rPr>
                      <m:sty m:val="p"/>
                    </m:rPr>
                    <w:rPr>
                      <w:rFonts w:ascii="Cambria Math" w:hAnsi="Cambria Math"/>
                      <w:sz w:val="24"/>
                    </w:rPr>
                    <m:t>)</m:t>
                  </m:r>
                </m:e>
                <m:sup>
                  <m:r>
                    <m:rPr>
                      <m:sty m:val="p"/>
                    </m:rPr>
                    <w:rPr>
                      <w:rFonts w:ascii="Cambria Math" w:hAnsi="Cambria Math"/>
                      <w:sz w:val="24"/>
                    </w:rPr>
                    <m:t>2</m:t>
                  </m:r>
                </m:sup>
              </m:sSup>
            </m:num>
            <m:den>
              <m:sSup>
                <m:sSupPr>
                  <m:ctrlPr>
                    <w:rPr>
                      <w:rFonts w:ascii="Cambria Math" w:hAnsi="Cambria Math"/>
                      <w:sz w:val="24"/>
                    </w:rPr>
                  </m:ctrlPr>
                </m:sSupPr>
                <m:e>
                  <m:r>
                    <m:rPr>
                      <m:sty m:val="p"/>
                    </m:rPr>
                    <w:rPr>
                      <w:rFonts w:ascii="Cambria Math" w:hAnsi="Cambria Math"/>
                      <w:sz w:val="24"/>
                    </w:rPr>
                    <m:t>(</m:t>
                  </m:r>
                  <m:r>
                    <m:rPr>
                      <m:sty m:val="p"/>
                    </m:rPr>
                    <w:rPr>
                      <w:rFonts w:ascii="Cambria Math" w:hAnsi="Cambria Math"/>
                      <w:sz w:val="24"/>
                    </w:rPr>
                    <m:t>各点の</m:t>
                  </m:r>
                  <m:r>
                    <m:rPr>
                      <m:sty m:val="p"/>
                    </m:rPr>
                    <w:rPr>
                      <w:rFonts w:ascii="Cambria Math" w:hAnsi="Cambria Math"/>
                      <w:sz w:val="24"/>
                    </w:rPr>
                    <m:t>x</m:t>
                  </m:r>
                  <m:r>
                    <m:rPr>
                      <m:sty m:val="p"/>
                    </m:rPr>
                    <w:rPr>
                      <w:rFonts w:ascii="Cambria Math" w:hAnsi="Cambria Math"/>
                      <w:sz w:val="24"/>
                    </w:rPr>
                    <m:t>成分の技術誤差</m:t>
                  </m:r>
                  <m:r>
                    <m:rPr>
                      <m:sty m:val="p"/>
                    </m:rPr>
                    <w:rPr>
                      <w:rFonts w:ascii="Cambria Math" w:hAnsi="Cambria Math"/>
                      <w:sz w:val="24"/>
                    </w:rPr>
                    <m:t>)</m:t>
                  </m:r>
                </m:e>
                <m:sup>
                  <m:r>
                    <m:rPr>
                      <m:sty m:val="p"/>
                    </m:rPr>
                    <w:rPr>
                      <w:rFonts w:ascii="Cambria Math" w:hAnsi="Cambria Math"/>
                      <w:sz w:val="24"/>
                    </w:rPr>
                    <m:t>2</m:t>
                  </m:r>
                </m:sup>
              </m:sSup>
            </m:den>
          </m:f>
          <m:r>
            <m:rPr>
              <m:sty m:val="p"/>
            </m:rPr>
            <w:rPr>
              <w:rFonts w:ascii="Cambria Math" w:hAnsi="Cambria Math"/>
              <w:sz w:val="24"/>
            </w:rPr>
            <m:t>=</m:t>
          </m:r>
          <m:f>
            <m:fPr>
              <m:ctrlPr>
                <w:rPr>
                  <w:rFonts w:ascii="Cambria Math" w:hAnsi="Cambria Math"/>
                  <w:i/>
                  <w:sz w:val="24"/>
                </w:rPr>
              </m:ctrlPr>
            </m:fPr>
            <m:num>
              <m:sSubSup>
                <m:sSubSupPr>
                  <m:ctrlPr>
                    <w:rPr>
                      <w:rFonts w:ascii="Cambria Math" w:hAnsi="Cambria Math"/>
                      <w:i/>
                      <w:sz w:val="24"/>
                    </w:rPr>
                  </m:ctrlPr>
                </m:sSubSupPr>
                <m:e>
                  <m:r>
                    <w:rPr>
                      <w:rFonts w:ascii="Cambria Math" w:hAnsi="Cambria Math"/>
                      <w:sz w:val="24"/>
                    </w:rPr>
                    <m:t>e</m:t>
                  </m:r>
                </m:e>
                <m:sub>
                  <m:r>
                    <w:rPr>
                      <w:rFonts w:ascii="Cambria Math" w:hAnsi="Cambria Math"/>
                      <w:sz w:val="24"/>
                    </w:rPr>
                    <m:t>y</m:t>
                  </m:r>
                </m:sub>
                <m:sup>
                  <m:r>
                    <w:rPr>
                      <w:rFonts w:ascii="Cambria Math" w:hAnsi="Cambria Math"/>
                      <w:sz w:val="24"/>
                    </w:rPr>
                    <m:t>2</m:t>
                  </m:r>
                </m:sup>
              </m:sSubSup>
            </m:num>
            <m:den>
              <m:sSubSup>
                <m:sSubSupPr>
                  <m:ctrlPr>
                    <w:rPr>
                      <w:rFonts w:ascii="Cambria Math" w:hAnsi="Cambria Math"/>
                      <w:i/>
                      <w:sz w:val="24"/>
                    </w:rPr>
                  </m:ctrlPr>
                </m:sSubSupPr>
                <m:e>
                  <m:r>
                    <w:rPr>
                      <w:rFonts w:ascii="Cambria Math" w:hAnsi="Cambria Math"/>
                      <w:sz w:val="24"/>
                    </w:rPr>
                    <m:t>e</m:t>
                  </m:r>
                </m:e>
                <m:sub>
                  <m:r>
                    <w:rPr>
                      <w:rFonts w:ascii="Cambria Math" w:hAnsi="Cambria Math"/>
                      <w:sz w:val="24"/>
                    </w:rPr>
                    <m:t>x</m:t>
                  </m:r>
                </m:sub>
                <m:sup>
                  <m:r>
                    <w:rPr>
                      <w:rFonts w:ascii="Cambria Math" w:hAnsi="Cambria Math"/>
                      <w:sz w:val="24"/>
                    </w:rPr>
                    <m:t>2</m:t>
                  </m:r>
                </m:sup>
              </m:sSubSup>
            </m:den>
          </m:f>
        </m:oMath>
      </m:oMathPara>
    </w:p>
    <w:p w14:paraId="12AE28BC" w14:textId="77777777" w:rsidR="004F7EB7" w:rsidRPr="00A10CDF" w:rsidRDefault="004F7EB7" w:rsidP="00F6264E">
      <w:pPr>
        <w:ind w:leftChars="540" w:left="1700" w:hangingChars="236" w:hanging="566"/>
        <w:jc w:val="left"/>
        <w:rPr>
          <w:sz w:val="24"/>
        </w:rPr>
      </w:pPr>
    </w:p>
    <w:p w14:paraId="3E5D7F00" w14:textId="77777777" w:rsidR="004F7EB7" w:rsidRPr="00F6264E" w:rsidRDefault="004F7EB7" w:rsidP="00F6264E">
      <w:pPr>
        <w:ind w:leftChars="540" w:left="1700" w:hangingChars="236" w:hanging="566"/>
        <w:jc w:val="left"/>
        <w:rPr>
          <w:i/>
          <w:sz w:val="24"/>
        </w:rPr>
      </w:pPr>
      <m:oMathPara>
        <m:oMathParaPr>
          <m:jc m:val="left"/>
        </m:oMathParaPr>
        <m:oMath>
          <m:r>
            <w:rPr>
              <w:rFonts w:ascii="Cambria Math" w:hAnsi="Cambria Math"/>
              <w:sz w:val="24"/>
            </w:rPr>
            <m:t>b=</m:t>
          </m:r>
          <m:f>
            <m:fPr>
              <m:ctrlPr>
                <w:rPr>
                  <w:rFonts w:ascii="Cambria Math" w:hAnsi="Cambria Math"/>
                  <w:i/>
                  <w:sz w:val="24"/>
                </w:rPr>
              </m:ctrlPr>
            </m:fPr>
            <m:num>
              <m:sSub>
                <m:sSubPr>
                  <m:ctrlPr>
                    <w:rPr>
                      <w:rFonts w:ascii="Cambria Math" w:hAnsi="Cambria Math"/>
                      <w:i/>
                      <w:sz w:val="24"/>
                    </w:rPr>
                  </m:ctrlPr>
                </m:sSubPr>
                <m:e>
                  <m:r>
                    <w:rPr>
                      <w:rFonts w:ascii="Cambria Math" w:hAnsi="Cambria Math"/>
                      <w:sz w:val="24"/>
                    </w:rPr>
                    <m:t>S</m:t>
                  </m:r>
                </m:e>
                <m:sub>
                  <m:r>
                    <w:rPr>
                      <w:rFonts w:ascii="Cambria Math" w:hAnsi="Cambria Math"/>
                      <w:sz w:val="24"/>
                    </w:rPr>
                    <m:t>yy</m:t>
                  </m:r>
                </m:sub>
              </m:sSub>
              <m:r>
                <w:rPr>
                  <w:rFonts w:ascii="Cambria Math" w:hAnsi="Cambria Math"/>
                  <w:sz w:val="24"/>
                </w:rPr>
                <m:t>-λ</m:t>
              </m:r>
              <m:sSub>
                <m:sSubPr>
                  <m:ctrlPr>
                    <w:rPr>
                      <w:rFonts w:ascii="Cambria Math" w:hAnsi="Cambria Math"/>
                      <w:i/>
                      <w:sz w:val="24"/>
                    </w:rPr>
                  </m:ctrlPr>
                </m:sSubPr>
                <m:e>
                  <m:r>
                    <w:rPr>
                      <w:rFonts w:ascii="Cambria Math" w:hAnsi="Cambria Math"/>
                      <w:sz w:val="24"/>
                    </w:rPr>
                    <m:t>S</m:t>
                  </m:r>
                </m:e>
                <m:sub>
                  <m:r>
                    <w:rPr>
                      <w:rFonts w:ascii="Cambria Math" w:hAnsi="Cambria Math"/>
                      <w:sz w:val="24"/>
                    </w:rPr>
                    <m:t>xx</m:t>
                  </m:r>
                </m:sub>
              </m:sSub>
              <m:r>
                <w:rPr>
                  <w:rFonts w:ascii="Cambria Math" w:hAnsi="Cambria Math"/>
                  <w:sz w:val="24"/>
                </w:rPr>
                <m:t>+</m:t>
              </m:r>
              <m:rad>
                <m:radPr>
                  <m:degHide m:val="1"/>
                  <m:ctrlPr>
                    <w:rPr>
                      <w:rFonts w:ascii="Cambria Math" w:hAnsi="Cambria Math"/>
                      <w:i/>
                      <w:sz w:val="24"/>
                    </w:rPr>
                  </m:ctrlPr>
                </m:radPr>
                <m:deg/>
                <m:e>
                  <m:sSup>
                    <m:sSupPr>
                      <m:ctrlPr>
                        <w:rPr>
                          <w:rFonts w:ascii="Cambria Math" w:hAnsi="Cambria Math"/>
                          <w:i/>
                          <w:sz w:val="24"/>
                        </w:rPr>
                      </m:ctrlPr>
                    </m:sSupPr>
                    <m:e>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S</m:t>
                              </m:r>
                            </m:e>
                            <m:sub>
                              <m:r>
                                <w:rPr>
                                  <w:rFonts w:ascii="Cambria Math" w:hAnsi="Cambria Math"/>
                                  <w:sz w:val="24"/>
                                </w:rPr>
                                <m:t>yy</m:t>
                              </m:r>
                            </m:sub>
                          </m:sSub>
                          <m:r>
                            <w:rPr>
                              <w:rFonts w:ascii="Cambria Math" w:hAnsi="Cambria Math"/>
                              <w:sz w:val="24"/>
                            </w:rPr>
                            <m:t>-λ</m:t>
                          </m:r>
                          <m:sSub>
                            <m:sSubPr>
                              <m:ctrlPr>
                                <w:rPr>
                                  <w:rFonts w:ascii="Cambria Math" w:hAnsi="Cambria Math"/>
                                  <w:i/>
                                  <w:sz w:val="24"/>
                                </w:rPr>
                              </m:ctrlPr>
                            </m:sSubPr>
                            <m:e>
                              <m:r>
                                <w:rPr>
                                  <w:rFonts w:ascii="Cambria Math" w:hAnsi="Cambria Math"/>
                                  <w:sz w:val="24"/>
                                </w:rPr>
                                <m:t>S</m:t>
                              </m:r>
                            </m:e>
                            <m:sub>
                              <m:r>
                                <w:rPr>
                                  <w:rFonts w:ascii="Cambria Math" w:hAnsi="Cambria Math"/>
                                  <w:sz w:val="24"/>
                                </w:rPr>
                                <m:t>xx</m:t>
                              </m:r>
                            </m:sub>
                          </m:sSub>
                        </m:e>
                      </m:d>
                    </m:e>
                    <m:sup>
                      <m:r>
                        <w:rPr>
                          <w:rFonts w:ascii="Cambria Math" w:hAnsi="Cambria Math"/>
                          <w:sz w:val="24"/>
                        </w:rPr>
                        <m:t>2</m:t>
                      </m:r>
                    </m:sup>
                  </m:sSup>
                  <m:r>
                    <w:rPr>
                      <w:rFonts w:ascii="Cambria Math" w:hAnsi="Cambria Math"/>
                      <w:sz w:val="24"/>
                    </w:rPr>
                    <m:t>+4λ</m:t>
                  </m:r>
                  <m:sSub>
                    <m:sSubPr>
                      <m:ctrlPr>
                        <w:rPr>
                          <w:rFonts w:ascii="Cambria Math" w:hAnsi="Cambria Math"/>
                          <w:i/>
                          <w:sz w:val="24"/>
                        </w:rPr>
                      </m:ctrlPr>
                    </m:sSubPr>
                    <m:e>
                      <m:r>
                        <w:rPr>
                          <w:rFonts w:ascii="Cambria Math" w:hAnsi="Cambria Math"/>
                          <w:sz w:val="24"/>
                        </w:rPr>
                        <m:t>S</m:t>
                      </m:r>
                    </m:e>
                    <m:sub>
                      <m:r>
                        <w:rPr>
                          <w:rFonts w:ascii="Cambria Math" w:hAnsi="Cambria Math"/>
                          <w:sz w:val="24"/>
                        </w:rPr>
                        <m:t>xy</m:t>
                      </m:r>
                    </m:sub>
                  </m:sSub>
                </m:e>
              </m:rad>
            </m:num>
            <m:den>
              <m:r>
                <w:rPr>
                  <w:rFonts w:ascii="Cambria Math" w:hAnsi="Cambria Math"/>
                  <w:sz w:val="24"/>
                </w:rPr>
                <m:t>2</m:t>
              </m:r>
              <m:sSub>
                <m:sSubPr>
                  <m:ctrlPr>
                    <w:rPr>
                      <w:rFonts w:ascii="Cambria Math" w:hAnsi="Cambria Math"/>
                      <w:i/>
                      <w:sz w:val="24"/>
                    </w:rPr>
                  </m:ctrlPr>
                </m:sSubPr>
                <m:e>
                  <m:r>
                    <w:rPr>
                      <w:rFonts w:ascii="Cambria Math" w:hAnsi="Cambria Math"/>
                      <w:sz w:val="24"/>
                    </w:rPr>
                    <m:t>S</m:t>
                  </m:r>
                </m:e>
                <m:sub>
                  <m:r>
                    <w:rPr>
                      <w:rFonts w:ascii="Cambria Math" w:hAnsi="Cambria Math"/>
                      <w:sz w:val="24"/>
                    </w:rPr>
                    <m:t>xy</m:t>
                  </m:r>
                </m:sub>
              </m:sSub>
            </m:den>
          </m:f>
        </m:oMath>
      </m:oMathPara>
    </w:p>
    <w:p w14:paraId="23DE0083" w14:textId="77777777" w:rsidR="00F6264E" w:rsidRDefault="00F6264E">
      <w:r>
        <w:br w:type="page"/>
      </w:r>
    </w:p>
    <w:p w14:paraId="16C66F71" w14:textId="17B022DD" w:rsidR="004F7EB7" w:rsidRDefault="004F7EB7" w:rsidP="004F7EB7"/>
    <w:p w14:paraId="10DD51C3" w14:textId="28BFA09D" w:rsidR="00C2025F" w:rsidRPr="00C2025F" w:rsidRDefault="00C2025F" w:rsidP="00C2025F">
      <w:pPr>
        <w:pStyle w:val="4"/>
      </w:pPr>
      <w:bookmarkStart w:id="75" w:name="_Toc108789645"/>
      <w:proofErr w:type="spellStart"/>
      <w:r w:rsidRPr="00C2025F">
        <w:t>PassingBabloc</w:t>
      </w:r>
      <w:proofErr w:type="spellEnd"/>
      <w:r w:rsidRPr="00C2025F">
        <w:t>回帰</w:t>
      </w:r>
      <w:r w:rsidR="00534A3B" w:rsidRPr="00534A3B">
        <w:rPr>
          <w:b w:val="0"/>
          <w:bCs w:val="0"/>
          <w:color w:val="FF0000"/>
          <w:vertAlign w:val="superscript"/>
        </w:rPr>
        <w:t>‡</w:t>
      </w:r>
      <w:bookmarkEnd w:id="75"/>
    </w:p>
    <w:p w14:paraId="070B501C" w14:textId="12B58E06" w:rsidR="00C2025F" w:rsidRPr="00C2025F" w:rsidRDefault="00C2025F" w:rsidP="00C2025F">
      <w:pPr>
        <w:rPr>
          <w:bCs/>
        </w:rPr>
      </w:pPr>
      <w:r>
        <w:rPr>
          <w:rFonts w:hint="eastAsia"/>
        </w:rPr>
        <w:t xml:space="preserve">　</w:t>
      </w:r>
      <w:r w:rsidRPr="00C2025F">
        <w:rPr>
          <w:rFonts w:hint="eastAsia"/>
          <w:bCs/>
        </w:rPr>
        <w:t>標準主軸回帰</w:t>
      </w:r>
      <w:r>
        <w:rPr>
          <w:rFonts w:hint="eastAsia"/>
          <w:bCs/>
        </w:rPr>
        <w:t>や</w:t>
      </w:r>
      <w:r w:rsidRPr="00C2025F">
        <w:rPr>
          <w:bCs/>
        </w:rPr>
        <w:t>Deming</w:t>
      </w:r>
      <w:r w:rsidRPr="00C2025F">
        <w:rPr>
          <w:bCs/>
        </w:rPr>
        <w:t>回帰</w:t>
      </w:r>
      <w:r>
        <w:rPr>
          <w:rFonts w:hint="eastAsia"/>
          <w:bCs/>
        </w:rPr>
        <w:t>はデータの分布が正規分布でかつ極端値が存在しないことを前提としている線形関係式であるが、</w:t>
      </w:r>
      <w:proofErr w:type="spellStart"/>
      <w:r>
        <w:rPr>
          <w:rFonts w:hint="eastAsia"/>
          <w:bCs/>
        </w:rPr>
        <w:t>PassingBabloc</w:t>
      </w:r>
      <w:proofErr w:type="spellEnd"/>
      <w:r>
        <w:rPr>
          <w:rFonts w:hint="eastAsia"/>
          <w:bCs/>
        </w:rPr>
        <w:t>回帰は</w:t>
      </w:r>
      <w:r w:rsidR="00BD3E28">
        <w:rPr>
          <w:rFonts w:hint="eastAsia"/>
          <w:bCs/>
        </w:rPr>
        <w:t>ノンパラメトリック</w:t>
      </w:r>
      <w:r w:rsidR="00356879">
        <w:rPr>
          <w:rFonts w:hint="eastAsia"/>
          <w:bCs/>
        </w:rPr>
        <w:t>による</w:t>
      </w:r>
      <w:r w:rsidR="00BD3E28">
        <w:rPr>
          <w:rFonts w:hint="eastAsia"/>
          <w:bCs/>
        </w:rPr>
        <w:t>方法であるため、極端値や分布の偏りに頑健な方法として用いられる。傾き</w:t>
      </w:r>
      <w:r w:rsidR="00BD3E28" w:rsidRPr="00BD3E28">
        <w:rPr>
          <w:rFonts w:hint="eastAsia"/>
          <w:bCs/>
        </w:rPr>
        <w:t>b</w:t>
      </w:r>
      <w:r w:rsidR="00BD3E28">
        <w:rPr>
          <w:rFonts w:hint="eastAsia"/>
          <w:bCs/>
        </w:rPr>
        <w:t>の算出方法は</w:t>
      </w:r>
      <w:r w:rsidR="00BD3E28" w:rsidRPr="00BD3E28">
        <w:rPr>
          <w:rFonts w:hint="eastAsia"/>
          <w:bCs/>
        </w:rPr>
        <w:t>、</w:t>
      </w:r>
      <w:r w:rsidR="00BD3E28">
        <w:rPr>
          <w:rFonts w:hint="eastAsia"/>
          <w:bCs/>
        </w:rPr>
        <w:t>全</w:t>
      </w:r>
      <w:r w:rsidR="00BD3E28" w:rsidRPr="00BD3E28">
        <w:rPr>
          <w:rFonts w:hint="eastAsia"/>
          <w:bCs/>
        </w:rPr>
        <w:t>2</w:t>
      </w:r>
      <w:r w:rsidR="00BD3E28" w:rsidRPr="00BD3E28">
        <w:rPr>
          <w:rFonts w:hint="eastAsia"/>
          <w:bCs/>
        </w:rPr>
        <w:t>点間の直線の</w:t>
      </w:r>
      <w:r w:rsidR="00BD3E28">
        <w:rPr>
          <w:rFonts w:hint="eastAsia"/>
          <w:bCs/>
        </w:rPr>
        <w:t>傾きを求め、</w:t>
      </w:r>
      <w:r w:rsidR="00515870">
        <w:rPr>
          <w:rFonts w:hint="eastAsia"/>
          <w:bCs/>
        </w:rPr>
        <w:t>①完全に一致する</w:t>
      </w:r>
      <w:r w:rsidR="00515870">
        <w:rPr>
          <w:rFonts w:hint="eastAsia"/>
          <w:bCs/>
        </w:rPr>
        <w:t>2</w:t>
      </w:r>
      <w:r w:rsidR="00515870">
        <w:rPr>
          <w:rFonts w:hint="eastAsia"/>
          <w:bCs/>
        </w:rPr>
        <w:t>点は除外する、②</w:t>
      </w:r>
      <w:r w:rsidR="00515870">
        <w:rPr>
          <w:rFonts w:hint="eastAsia"/>
          <w:bCs/>
        </w:rPr>
        <w:t>y</w:t>
      </w:r>
      <w:r w:rsidR="00515870">
        <w:rPr>
          <w:rFonts w:hint="eastAsia"/>
          <w:bCs/>
        </w:rPr>
        <w:t>軸に平行な直線は∞とする、③</w:t>
      </w:r>
      <w:r w:rsidR="0045521F">
        <w:rPr>
          <w:rFonts w:hint="eastAsia"/>
          <w:bCs/>
        </w:rPr>
        <w:t>x</w:t>
      </w:r>
      <w:r w:rsidR="0045521F">
        <w:rPr>
          <w:rFonts w:hint="eastAsia"/>
          <w:bCs/>
        </w:rPr>
        <w:t>軸に平行な直線の傾きは</w:t>
      </w:r>
      <w:r w:rsidR="0045521F">
        <w:rPr>
          <w:rFonts w:hint="eastAsia"/>
          <w:bCs/>
        </w:rPr>
        <w:t>0</w:t>
      </w:r>
      <w:r w:rsidR="0045521F">
        <w:rPr>
          <w:rFonts w:hint="eastAsia"/>
          <w:bCs/>
        </w:rPr>
        <w:t>にする、④</w:t>
      </w:r>
      <w:r w:rsidR="00BD3E28" w:rsidRPr="00DB770D">
        <w:rPr>
          <w:rFonts w:hint="eastAsia"/>
          <w:bCs/>
          <w:u w:val="single"/>
        </w:rPr>
        <w:t>－１より小さな傾きを除いた中央値を求めることによって算出</w:t>
      </w:r>
      <w:r w:rsidR="00BD3E28">
        <w:rPr>
          <w:rFonts w:hint="eastAsia"/>
          <w:bCs/>
        </w:rPr>
        <w:t>する。</w:t>
      </w:r>
      <w:r w:rsidR="00BD3E28" w:rsidRPr="00BD3E28">
        <w:rPr>
          <w:bCs/>
        </w:rPr>
        <w:t>ノンパラメトリック手法</w:t>
      </w:r>
      <w:r w:rsidR="00BD3E28">
        <w:rPr>
          <w:rFonts w:hint="eastAsia"/>
          <w:bCs/>
        </w:rPr>
        <w:t>全般にいえることであるが、データ数が少ない場合は</w:t>
      </w:r>
      <w:r w:rsidR="00DB770D">
        <w:rPr>
          <w:rFonts w:hint="eastAsia"/>
          <w:bCs/>
        </w:rPr>
        <w:t>解</w:t>
      </w:r>
      <w:r w:rsidR="00BD3E28">
        <w:rPr>
          <w:rFonts w:hint="eastAsia"/>
          <w:bCs/>
        </w:rPr>
        <w:t>が不安定になるため、</w:t>
      </w:r>
      <w:r w:rsidR="00971452">
        <w:rPr>
          <w:rFonts w:hint="eastAsia"/>
          <w:bCs/>
        </w:rPr>
        <w:t>データ数が少ない場合には使用を避けた方が良い。関係性が高い場合でも、少なくとも</w:t>
      </w:r>
      <w:r w:rsidR="00971452">
        <w:rPr>
          <w:rFonts w:hint="eastAsia"/>
          <w:bCs/>
        </w:rPr>
        <w:t>3</w:t>
      </w:r>
      <w:r w:rsidR="00BD3E28">
        <w:rPr>
          <w:rFonts w:hint="eastAsia"/>
          <w:bCs/>
        </w:rPr>
        <w:t>0</w:t>
      </w:r>
      <w:r w:rsidR="00BD3E28">
        <w:rPr>
          <w:rFonts w:hint="eastAsia"/>
          <w:bCs/>
        </w:rPr>
        <w:t>サンプル</w:t>
      </w:r>
      <w:r w:rsidR="00971452">
        <w:rPr>
          <w:rFonts w:hint="eastAsia"/>
          <w:bCs/>
        </w:rPr>
        <w:t>程度は必要で</w:t>
      </w:r>
      <w:r w:rsidR="00356879">
        <w:rPr>
          <w:rFonts w:hint="eastAsia"/>
          <w:bCs/>
        </w:rPr>
        <w:t>、できれば</w:t>
      </w:r>
      <w:r w:rsidR="00356879">
        <w:rPr>
          <w:rFonts w:hint="eastAsia"/>
          <w:bCs/>
        </w:rPr>
        <w:t>50</w:t>
      </w:r>
      <w:r w:rsidR="00356879">
        <w:rPr>
          <w:rFonts w:hint="eastAsia"/>
          <w:bCs/>
        </w:rPr>
        <w:t>サンプル以上が望ましい</w:t>
      </w:r>
      <w:r w:rsidR="00971452">
        <w:rPr>
          <w:rFonts w:hint="eastAsia"/>
          <w:bCs/>
        </w:rPr>
        <w:t>。</w:t>
      </w:r>
    </w:p>
    <w:p w14:paraId="19AFD023" w14:textId="580D030F" w:rsidR="00C2025F" w:rsidRPr="00C2025F" w:rsidRDefault="00C2025F" w:rsidP="00C2025F">
      <w:pPr>
        <w:rPr>
          <w:bCs/>
        </w:rPr>
      </w:pPr>
    </w:p>
    <w:p w14:paraId="5B3639C5" w14:textId="78673C99" w:rsidR="00C2025F" w:rsidRPr="00C2025F" w:rsidRDefault="00971452" w:rsidP="00971452">
      <w:pPr>
        <w:pStyle w:val="4"/>
      </w:pPr>
      <w:bookmarkStart w:id="76" w:name="_Toc108789646"/>
      <w:r w:rsidRPr="00971452">
        <w:t>Bland-Altman</w:t>
      </w:r>
      <w:r>
        <w:rPr>
          <w:rFonts w:hint="eastAsia"/>
          <w:b w:val="0"/>
          <w:bCs w:val="0"/>
        </w:rPr>
        <w:t>の偏差図</w:t>
      </w:r>
      <w:r w:rsidR="00534A3B" w:rsidRPr="00534A3B">
        <w:rPr>
          <w:rStyle w:val="af2"/>
          <w:color w:val="FF0000"/>
        </w:rPr>
        <w:footnoteReference w:id="2"/>
      </w:r>
      <w:bookmarkEnd w:id="76"/>
    </w:p>
    <w:p w14:paraId="74983988" w14:textId="4ED99905" w:rsidR="00C2025F" w:rsidRPr="00971452" w:rsidRDefault="00971452" w:rsidP="004F7EB7">
      <w:r>
        <w:rPr>
          <w:rFonts w:hint="eastAsia"/>
        </w:rPr>
        <w:t xml:space="preserve">　</w:t>
      </w:r>
      <w:r w:rsidRPr="00971452">
        <w:t>Bland-Altman</w:t>
      </w:r>
      <w:r>
        <w:rPr>
          <w:rFonts w:hint="eastAsia"/>
        </w:rPr>
        <w:t>の偏差図は、</w:t>
      </w:r>
      <w:r w:rsidR="00A0008D" w:rsidRPr="00A0008D">
        <w:rPr>
          <w:rFonts w:hint="eastAsia"/>
        </w:rPr>
        <w:t>2</w:t>
      </w:r>
      <w:r w:rsidR="00A0008D" w:rsidRPr="00A0008D">
        <w:rPr>
          <w:rFonts w:hint="eastAsia"/>
        </w:rPr>
        <w:t>つの測定方法の一致性の評価に用いられる</w:t>
      </w:r>
      <w:r w:rsidR="00A0008D">
        <w:rPr>
          <w:rFonts w:hint="eastAsia"/>
        </w:rPr>
        <w:t>もので、回帰とは別の表現方法で関係性を見ることができる。</w:t>
      </w:r>
      <w:r>
        <w:rPr>
          <w:rFonts w:hint="eastAsia"/>
        </w:rPr>
        <w:t>横軸（</w:t>
      </w:r>
      <w:r>
        <w:rPr>
          <w:rFonts w:hint="eastAsia"/>
        </w:rPr>
        <w:t>x</w:t>
      </w:r>
      <w:r>
        <w:rPr>
          <w:rFonts w:hint="eastAsia"/>
        </w:rPr>
        <w:t>軸）に</w:t>
      </w:r>
      <w:r>
        <w:rPr>
          <w:rFonts w:hint="eastAsia"/>
        </w:rPr>
        <w:t>x</w:t>
      </w:r>
      <w:r w:rsidRPr="00971452">
        <w:rPr>
          <w:rFonts w:hint="eastAsia"/>
          <w:vertAlign w:val="subscript"/>
        </w:rPr>
        <w:t>i</w:t>
      </w:r>
      <w:r w:rsidR="00A0008D">
        <w:rPr>
          <w:rFonts w:hint="eastAsia"/>
        </w:rPr>
        <w:t>と</w:t>
      </w:r>
      <w:proofErr w:type="spellStart"/>
      <w:r>
        <w:rPr>
          <w:rFonts w:hint="eastAsia"/>
        </w:rPr>
        <w:t>y</w:t>
      </w:r>
      <w:r w:rsidRPr="00971452">
        <w:rPr>
          <w:rFonts w:hint="eastAsia"/>
          <w:vertAlign w:val="subscript"/>
        </w:rPr>
        <w:t>i</w:t>
      </w:r>
      <w:proofErr w:type="spellEnd"/>
      <w:r w:rsidRPr="00971452">
        <w:rPr>
          <w:rFonts w:hint="eastAsia"/>
        </w:rPr>
        <w:t>の</w:t>
      </w:r>
      <w:r>
        <w:rPr>
          <w:rFonts w:hint="eastAsia"/>
        </w:rPr>
        <w:t>平均</w:t>
      </w:r>
      <w:r w:rsidR="00DB770D">
        <w:rPr>
          <w:rFonts w:hint="eastAsia"/>
        </w:rPr>
        <w:t>｛</w:t>
      </w:r>
      <w:r w:rsidR="00DB770D" w:rsidRPr="00A0008D">
        <w:rPr>
          <w:rFonts w:hint="eastAsia"/>
        </w:rPr>
        <w:t>(</w:t>
      </w:r>
      <w:r w:rsidR="00DB770D" w:rsidRPr="00A0008D">
        <w:t>x</w:t>
      </w:r>
      <w:r w:rsidR="00DB770D" w:rsidRPr="00A0008D">
        <w:rPr>
          <w:vertAlign w:val="subscript"/>
        </w:rPr>
        <w:t>i</w:t>
      </w:r>
      <w:r w:rsidR="00DB770D" w:rsidRPr="00A0008D">
        <w:rPr>
          <w:rFonts w:hint="eastAsia"/>
        </w:rPr>
        <w:t>＋</w:t>
      </w:r>
      <w:proofErr w:type="spellStart"/>
      <w:r w:rsidR="00DB770D" w:rsidRPr="00A0008D">
        <w:t>y</w:t>
      </w:r>
      <w:r w:rsidR="00DB770D" w:rsidRPr="00A0008D">
        <w:rPr>
          <w:vertAlign w:val="subscript"/>
        </w:rPr>
        <w:t>i</w:t>
      </w:r>
      <w:proofErr w:type="spellEnd"/>
      <w:r w:rsidR="00DB770D" w:rsidRPr="00A0008D">
        <w:rPr>
          <w:rFonts w:hint="eastAsia"/>
        </w:rPr>
        <w:t>)</w:t>
      </w:r>
      <w:r w:rsidR="00DB770D">
        <w:rPr>
          <w:rFonts w:hint="eastAsia"/>
        </w:rPr>
        <w:t>/2</w:t>
      </w:r>
      <w:r w:rsidR="00DB770D">
        <w:rPr>
          <w:rFonts w:hint="eastAsia"/>
        </w:rPr>
        <w:t>｝</w:t>
      </w:r>
      <w:r>
        <w:rPr>
          <w:rFonts w:hint="eastAsia"/>
        </w:rPr>
        <w:t>をとり、縦軸（</w:t>
      </w:r>
      <w:r>
        <w:rPr>
          <w:rFonts w:hint="eastAsia"/>
        </w:rPr>
        <w:t>y</w:t>
      </w:r>
      <w:r>
        <w:rPr>
          <w:rFonts w:hint="eastAsia"/>
        </w:rPr>
        <w:t>軸）に</w:t>
      </w:r>
      <w:r w:rsidR="00A0008D">
        <w:rPr>
          <w:rFonts w:hint="eastAsia"/>
        </w:rPr>
        <w:t>偏差</w:t>
      </w:r>
      <w:r w:rsidR="00A0008D">
        <w:rPr>
          <w:rFonts w:hint="eastAsia"/>
        </w:rPr>
        <w:t>(</w:t>
      </w:r>
      <w:proofErr w:type="spellStart"/>
      <w:r w:rsidRPr="00971452">
        <w:t>y</w:t>
      </w:r>
      <w:r w:rsidRPr="00971452">
        <w:rPr>
          <w:vertAlign w:val="subscript"/>
        </w:rPr>
        <w:t>i</w:t>
      </w:r>
      <w:proofErr w:type="spellEnd"/>
      <w:r>
        <w:rPr>
          <w:rFonts w:hint="eastAsia"/>
        </w:rPr>
        <w:t>－</w:t>
      </w:r>
      <w:r w:rsidRPr="00971452">
        <w:t>x</w:t>
      </w:r>
      <w:r w:rsidRPr="00971452">
        <w:rPr>
          <w:vertAlign w:val="subscript"/>
        </w:rPr>
        <w:t>i</w:t>
      </w:r>
      <w:r w:rsidR="00A0008D" w:rsidRPr="00A0008D">
        <w:rPr>
          <w:rFonts w:hint="eastAsia"/>
        </w:rPr>
        <w:t>)</w:t>
      </w:r>
      <w:r w:rsidR="00A0008D">
        <w:rPr>
          <w:rFonts w:hint="eastAsia"/>
        </w:rPr>
        <w:t>を示したグラフである。誤差には、偶然誤差と系統誤差があるが、系統誤差の内一定系統誤差がある場合</w:t>
      </w:r>
      <w:r w:rsidR="005C571E">
        <w:rPr>
          <w:rFonts w:hint="eastAsia"/>
        </w:rPr>
        <w:t>は、中心軸</w:t>
      </w:r>
      <w:r w:rsidR="00DB770D">
        <w:rPr>
          <w:rFonts w:hint="eastAsia"/>
        </w:rPr>
        <w:t>0</w:t>
      </w:r>
      <w:r w:rsidR="005C571E">
        <w:rPr>
          <w:rFonts w:hint="eastAsia"/>
        </w:rPr>
        <w:t>点からずれてプロットされる。比例系統</w:t>
      </w:r>
      <w:r w:rsidR="00534A3B">
        <w:rPr>
          <w:rFonts w:hint="eastAsia"/>
        </w:rPr>
        <w:t>誤差</w:t>
      </w:r>
      <w:r w:rsidR="005C571E">
        <w:rPr>
          <w:rFonts w:hint="eastAsia"/>
        </w:rPr>
        <w:t>がある場合は、傾きのあるプロット図として表現される。グラフには、</w:t>
      </w:r>
      <w:r w:rsidR="00DB770D">
        <w:rPr>
          <w:rFonts w:hint="eastAsia"/>
        </w:rPr>
        <w:t>実線でバラツキの中心を表し、</w:t>
      </w:r>
      <w:r w:rsidR="005C571E">
        <w:rPr>
          <w:rFonts w:hint="eastAsia"/>
        </w:rPr>
        <w:t>Mean</w:t>
      </w:r>
      <w:r w:rsidR="005C571E">
        <w:rPr>
          <w:rFonts w:hint="eastAsia"/>
        </w:rPr>
        <w:t>－</w:t>
      </w:r>
      <w:r w:rsidR="005C571E">
        <w:rPr>
          <w:rFonts w:hint="eastAsia"/>
        </w:rPr>
        <w:t>2SD</w:t>
      </w:r>
      <w:r w:rsidR="005C571E">
        <w:rPr>
          <w:rFonts w:hint="eastAsia"/>
        </w:rPr>
        <w:t>と</w:t>
      </w:r>
      <w:r w:rsidR="005C571E">
        <w:rPr>
          <w:rFonts w:hint="eastAsia"/>
        </w:rPr>
        <w:t>Mean</w:t>
      </w:r>
      <w:r w:rsidR="005C571E">
        <w:rPr>
          <w:rFonts w:hint="eastAsia"/>
        </w:rPr>
        <w:t>＋</w:t>
      </w:r>
      <w:r w:rsidR="005C571E">
        <w:rPr>
          <w:rFonts w:hint="eastAsia"/>
        </w:rPr>
        <w:t>2SD</w:t>
      </w:r>
      <w:r w:rsidR="005C571E">
        <w:rPr>
          <w:rFonts w:hint="eastAsia"/>
        </w:rPr>
        <w:t>のところに点線が表示されているので、誤差の大きさを知ることができる。</w:t>
      </w:r>
    </w:p>
    <w:p w14:paraId="0E698511" w14:textId="0AD9832B" w:rsidR="00C2025F" w:rsidRDefault="00C2025F" w:rsidP="004F7EB7"/>
    <w:p w14:paraId="5589BB46" w14:textId="77777777" w:rsidR="005C571E" w:rsidRDefault="005C571E" w:rsidP="004F7EB7"/>
    <w:p w14:paraId="55AE1153" w14:textId="77777777" w:rsidR="00527566" w:rsidRPr="00527566" w:rsidRDefault="002962EC" w:rsidP="00527566">
      <w:pPr>
        <w:pStyle w:val="3"/>
        <w:numPr>
          <w:ilvl w:val="0"/>
          <w:numId w:val="0"/>
        </w:numPr>
        <w:ind w:leftChars="-1" w:left="-1" w:hanging="1"/>
        <w:rPr>
          <w:rFonts w:asciiTheme="majorEastAsia" w:hAnsiTheme="majorEastAsia"/>
          <w:sz w:val="24"/>
        </w:rPr>
      </w:pPr>
      <w:bookmarkStart w:id="77" w:name="_Toc108789647"/>
      <w:r w:rsidRPr="00BB58D6">
        <w:rPr>
          <w:rFonts w:asciiTheme="majorEastAsia" w:hAnsiTheme="majorEastAsia" w:hint="eastAsia"/>
          <w:sz w:val="24"/>
        </w:rPr>
        <w:t>回帰</w:t>
      </w:r>
      <w:r w:rsidR="00527566" w:rsidRPr="00527566">
        <w:rPr>
          <w:rFonts w:asciiTheme="majorEastAsia" w:hAnsiTheme="majorEastAsia"/>
          <w:sz w:val="24"/>
        </w:rPr>
        <w:t>係数</w:t>
      </w:r>
      <w:r w:rsidRPr="00BB58D6">
        <w:rPr>
          <w:rFonts w:asciiTheme="majorEastAsia" w:hAnsiTheme="majorEastAsia" w:hint="eastAsia"/>
          <w:sz w:val="24"/>
        </w:rPr>
        <w:t>の信頼区間算定法</w:t>
      </w:r>
      <w:bookmarkEnd w:id="77"/>
    </w:p>
    <w:p w14:paraId="11DB7DBD" w14:textId="77777777" w:rsidR="004F7EB7" w:rsidRPr="00527566" w:rsidRDefault="004F7EB7">
      <w:pPr>
        <w:pStyle w:val="4"/>
        <w:numPr>
          <w:ilvl w:val="3"/>
          <w:numId w:val="25"/>
        </w:numPr>
        <w:ind w:left="567" w:hanging="283"/>
        <w:rPr>
          <w:rFonts w:asciiTheme="minorHAnsi" w:eastAsia="ＭＳ Ｐゴシック" w:hAnsiTheme="minorHAnsi"/>
          <w:b w:val="0"/>
        </w:rPr>
      </w:pPr>
      <w:bookmarkStart w:id="78" w:name="_Toc108789648"/>
      <w:r w:rsidRPr="00527566">
        <w:rPr>
          <w:rFonts w:asciiTheme="minorHAnsi" w:eastAsia="ＭＳ Ｐゴシック" w:hAnsiTheme="minorHAnsi"/>
          <w:b w:val="0"/>
        </w:rPr>
        <w:t>Bootstrap</w:t>
      </w:r>
      <w:r w:rsidRPr="00527566">
        <w:rPr>
          <w:rFonts w:asciiTheme="minorHAnsi" w:eastAsia="ＭＳ Ｐゴシック" w:hAnsiTheme="minorHAnsi"/>
          <w:b w:val="0"/>
        </w:rPr>
        <w:t>法</w:t>
      </w:r>
      <w:bookmarkEnd w:id="78"/>
    </w:p>
    <w:p w14:paraId="2C73744F" w14:textId="24FDE67F" w:rsidR="0044003E" w:rsidRDefault="004F7EB7" w:rsidP="0045521F">
      <w:pPr>
        <w:spacing w:line="276" w:lineRule="auto"/>
        <w:ind w:leftChars="2" w:left="4" w:firstLineChars="100" w:firstLine="210"/>
      </w:pPr>
      <w:r>
        <w:rPr>
          <w:rFonts w:hint="eastAsia"/>
        </w:rPr>
        <w:t>直線</w:t>
      </w:r>
      <w:r w:rsidRPr="00804D8C">
        <w:rPr>
          <w:rFonts w:hint="eastAsia"/>
        </w:rPr>
        <w:t>関係式における傾き</w:t>
      </w:r>
      <w:r w:rsidRPr="00715565">
        <w:rPr>
          <w:rFonts w:hint="eastAsia"/>
          <w:i/>
        </w:rPr>
        <w:t>b</w:t>
      </w:r>
      <w:r w:rsidRPr="00804D8C">
        <w:rPr>
          <w:rFonts w:hint="eastAsia"/>
        </w:rPr>
        <w:t>と切片</w:t>
      </w:r>
      <w:r w:rsidRPr="00715565">
        <w:rPr>
          <w:rFonts w:hint="eastAsia"/>
          <w:i/>
        </w:rPr>
        <w:t>a</w:t>
      </w:r>
      <w:r>
        <w:rPr>
          <w:rFonts w:hint="eastAsia"/>
        </w:rPr>
        <w:t>の信頼区間を</w:t>
      </w:r>
      <w:r w:rsidRPr="00804D8C">
        <w:rPr>
          <w:rFonts w:hint="eastAsia"/>
        </w:rPr>
        <w:t>推定する方法として</w:t>
      </w:r>
      <w:r>
        <w:rPr>
          <w:rFonts w:hint="eastAsia"/>
          <w:color w:val="FF0000"/>
        </w:rPr>
        <w:t>B</w:t>
      </w:r>
      <w:r w:rsidRPr="007D083C">
        <w:rPr>
          <w:rFonts w:hint="eastAsia"/>
          <w:color w:val="FF0000"/>
        </w:rPr>
        <w:t>ootstrap</w:t>
      </w:r>
      <w:r w:rsidRPr="007D083C">
        <w:rPr>
          <w:rFonts w:hint="eastAsia"/>
          <w:color w:val="FF0000"/>
        </w:rPr>
        <w:t>法</w:t>
      </w:r>
      <w:r w:rsidRPr="00804D8C">
        <w:rPr>
          <w:rFonts w:hint="eastAsia"/>
        </w:rPr>
        <w:t>を採用する。これは、患者検体を使用する場合</w:t>
      </w:r>
      <w:r>
        <w:rPr>
          <w:rFonts w:hint="eastAsia"/>
        </w:rPr>
        <w:t>、</w:t>
      </w:r>
      <w:r w:rsidRPr="00804D8C">
        <w:rPr>
          <w:rFonts w:hint="eastAsia"/>
        </w:rPr>
        <w:t>分布に正規分布を仮定することが難しいため、分布型によらない推定量を得るため使用するものである</w:t>
      </w:r>
      <w:r w:rsidRPr="007D083C">
        <w:rPr>
          <w:rFonts w:hint="eastAsia"/>
        </w:rPr>
        <w:t>。</w:t>
      </w:r>
      <w:r>
        <w:rPr>
          <w:rFonts w:hint="eastAsia"/>
        </w:rPr>
        <w:t>B</w:t>
      </w:r>
      <w:r w:rsidRPr="007D083C">
        <w:rPr>
          <w:rFonts w:hint="eastAsia"/>
        </w:rPr>
        <w:t>ootstrap</w:t>
      </w:r>
      <w:r w:rsidRPr="007D083C">
        <w:rPr>
          <w:rFonts w:hint="eastAsia"/>
        </w:rPr>
        <w:t>法</w:t>
      </w:r>
      <w:r>
        <w:rPr>
          <w:rFonts w:hint="eastAsia"/>
        </w:rPr>
        <w:t>による</w:t>
      </w:r>
      <w:r>
        <w:rPr>
          <w:rFonts w:hint="eastAsia"/>
        </w:rPr>
        <w:t>95%</w:t>
      </w:r>
      <w:r>
        <w:rPr>
          <w:rFonts w:hint="eastAsia"/>
        </w:rPr>
        <w:t>信頼区間を求めるためには、シートの上部にある</w:t>
      </w:r>
      <w:r w:rsidRPr="00830AB1">
        <w:rPr>
          <w:rFonts w:eastAsia="ＭＳ ゴシック" w:hint="eastAsia"/>
          <w:b/>
          <w:color w:val="F2F2F2" w:themeColor="background1" w:themeShade="F2"/>
          <w:highlight w:val="red"/>
        </w:rPr>
        <w:t>ブートストラップ計算</w:t>
      </w:r>
      <w:r w:rsidRPr="007D083C">
        <w:rPr>
          <w:rFonts w:hint="eastAsia"/>
        </w:rPr>
        <w:t>ボタンを</w:t>
      </w:r>
      <w:r>
        <w:rPr>
          <w:rFonts w:hint="eastAsia"/>
        </w:rPr>
        <w:t>押すことで得られる。なお、乱数を使用して計算しているため計算する度に多少異なる信頼区間となる。</w:t>
      </w:r>
    </w:p>
    <w:p w14:paraId="6441BA76" w14:textId="77777777" w:rsidR="004F7EB7" w:rsidRDefault="004F7EB7" w:rsidP="004F7EB7"/>
    <w:p w14:paraId="489B30CF" w14:textId="66DE5E53" w:rsidR="004F7EB7" w:rsidRDefault="004F7EB7" w:rsidP="00534A3B">
      <w:pPr>
        <w:pStyle w:val="2"/>
        <w:numPr>
          <w:ilvl w:val="0"/>
          <w:numId w:val="0"/>
        </w:numPr>
        <w:tabs>
          <w:tab w:val="left" w:pos="426"/>
        </w:tabs>
      </w:pPr>
      <w:r>
        <w:br w:type="page"/>
      </w:r>
    </w:p>
    <w:p w14:paraId="04AC5D47" w14:textId="77777777" w:rsidR="0044003E" w:rsidRPr="00022758" w:rsidRDefault="00550122">
      <w:pPr>
        <w:pStyle w:val="2"/>
        <w:numPr>
          <w:ilvl w:val="0"/>
          <w:numId w:val="29"/>
        </w:numPr>
        <w:tabs>
          <w:tab w:val="left" w:pos="426"/>
        </w:tabs>
        <w:rPr>
          <w:sz w:val="22"/>
          <w:szCs w:val="28"/>
        </w:rPr>
      </w:pPr>
      <w:bookmarkStart w:id="79" w:name="_Toc108789649"/>
      <w:r w:rsidRPr="00022758">
        <w:rPr>
          <w:rFonts w:hint="eastAsia"/>
          <w:sz w:val="22"/>
          <w:szCs w:val="28"/>
        </w:rPr>
        <w:lastRenderedPageBreak/>
        <w:t>併行精度シート</w:t>
      </w:r>
      <w:bookmarkEnd w:id="79"/>
    </w:p>
    <w:p w14:paraId="63832BBB" w14:textId="77777777" w:rsidR="00FB7C14" w:rsidRDefault="00550122" w:rsidP="0099760E">
      <w:pPr>
        <w:ind w:leftChars="100" w:left="210"/>
      </w:pPr>
      <w:r>
        <w:rPr>
          <w:rFonts w:hint="eastAsia"/>
        </w:rPr>
        <w:t xml:space="preserve">　併行精度は、従来同時再現性と言われていたものである</w:t>
      </w:r>
      <w:r w:rsidR="00FB7C14">
        <w:rPr>
          <w:rFonts w:hint="eastAsia"/>
        </w:rPr>
        <w:t>。同一の</w:t>
      </w:r>
      <w:r w:rsidR="00CC6A02">
        <w:rPr>
          <w:rFonts w:hint="eastAsia"/>
        </w:rPr>
        <w:t>試薬</w:t>
      </w:r>
      <w:r w:rsidR="00FB7C14">
        <w:rPr>
          <w:rFonts w:hint="eastAsia"/>
        </w:rPr>
        <w:t>、装置、オペレータで</w:t>
      </w:r>
      <w:r w:rsidR="00FB7C14" w:rsidRPr="008C02A1">
        <w:rPr>
          <w:rFonts w:hint="eastAsia"/>
          <w:u w:val="single"/>
        </w:rPr>
        <w:t>短時間のうちに測定を行った結果</w:t>
      </w:r>
      <w:r w:rsidR="008F1B0C">
        <w:rPr>
          <w:rFonts w:hint="eastAsia"/>
          <w:u w:val="single"/>
        </w:rPr>
        <w:t>について変動係数</w:t>
      </w:r>
      <w:r w:rsidR="008F1B0C">
        <w:rPr>
          <w:rFonts w:hint="eastAsia"/>
          <w:u w:val="single"/>
        </w:rPr>
        <w:t>(CV)</w:t>
      </w:r>
      <w:r w:rsidR="008F1B0C">
        <w:rPr>
          <w:rFonts w:hint="eastAsia"/>
          <w:u w:val="single"/>
        </w:rPr>
        <w:t>で評価する</w:t>
      </w:r>
      <w:r w:rsidR="00FB7C14">
        <w:rPr>
          <w:rFonts w:hint="eastAsia"/>
        </w:rPr>
        <w:t>。</w:t>
      </w:r>
    </w:p>
    <w:p w14:paraId="3A3194F4" w14:textId="38929FF8" w:rsidR="00550122" w:rsidRPr="00BC5EAC" w:rsidRDefault="00FB7C14" w:rsidP="0099760E">
      <w:pPr>
        <w:ind w:leftChars="100" w:left="210"/>
      </w:pPr>
      <w:r>
        <w:rPr>
          <w:rFonts w:hint="eastAsia"/>
        </w:rPr>
        <w:t xml:space="preserve">　</w:t>
      </w:r>
      <w:r w:rsidR="00550122">
        <w:rPr>
          <w:rFonts w:hint="eastAsia"/>
        </w:rPr>
        <w:t>このシートでは数値だけの処理による</w:t>
      </w:r>
      <w:r w:rsidR="00951156">
        <w:rPr>
          <w:rFonts w:hint="eastAsia"/>
        </w:rPr>
        <w:t>解析</w:t>
      </w:r>
      <w:r w:rsidR="00550122">
        <w:rPr>
          <w:rFonts w:hint="eastAsia"/>
        </w:rPr>
        <w:t>間違いを避ける意味で、ヒストグラムを作成するようになっている。</w:t>
      </w:r>
      <w:r w:rsidR="00550122">
        <w:rPr>
          <w:rFonts w:hint="eastAsia"/>
        </w:rPr>
        <w:t>30</w:t>
      </w:r>
      <w:r w:rsidR="00550122">
        <w:rPr>
          <w:rFonts w:hint="eastAsia"/>
        </w:rPr>
        <w:t>例程のデータで分布を把握することは困難であるが、外れ値などの結果に大きく影響するデータの把握は可能</w:t>
      </w:r>
      <w:r w:rsidR="00C3160D">
        <w:rPr>
          <w:rFonts w:hint="eastAsia"/>
        </w:rPr>
        <w:t>である</w:t>
      </w:r>
      <w:r w:rsidR="00DB770D">
        <w:rPr>
          <w:rFonts w:hint="eastAsia"/>
        </w:rPr>
        <w:t>。</w:t>
      </w:r>
    </w:p>
    <w:p w14:paraId="1B2C1D53" w14:textId="77777777" w:rsidR="00834B41" w:rsidRDefault="00550122" w:rsidP="0099760E">
      <w:pPr>
        <w:ind w:leftChars="100" w:left="210"/>
      </w:pPr>
      <w:r>
        <w:rPr>
          <w:rFonts w:hint="eastAsia"/>
        </w:rPr>
        <w:t xml:space="preserve">　</w:t>
      </w:r>
      <w:r w:rsidR="00834B41">
        <w:rPr>
          <w:rFonts w:hint="eastAsia"/>
        </w:rPr>
        <w:t>併行精度は、測定法の精度</w:t>
      </w:r>
      <w:r w:rsidR="00D43D6D">
        <w:rPr>
          <w:rFonts w:hint="eastAsia"/>
        </w:rPr>
        <w:t>の中</w:t>
      </w:r>
      <w:r w:rsidR="00834B41">
        <w:rPr>
          <w:rFonts w:hint="eastAsia"/>
        </w:rPr>
        <w:t>で</w:t>
      </w:r>
      <w:r w:rsidR="00D43D6D" w:rsidRPr="000C1E59">
        <w:rPr>
          <w:rFonts w:hint="eastAsia"/>
          <w:u w:val="single"/>
        </w:rPr>
        <w:t>最も</w:t>
      </w:r>
      <w:r w:rsidR="00834B41" w:rsidRPr="000C1E59">
        <w:rPr>
          <w:rFonts w:hint="eastAsia"/>
          <w:u w:val="single"/>
        </w:rPr>
        <w:t>小さな値</w:t>
      </w:r>
      <w:r w:rsidR="000348CC">
        <w:rPr>
          <w:rFonts w:hint="eastAsia"/>
          <w:u w:val="single"/>
        </w:rPr>
        <w:t>であり</w:t>
      </w:r>
      <w:r w:rsidR="00834B41">
        <w:rPr>
          <w:rFonts w:hint="eastAsia"/>
        </w:rPr>
        <w:t>、</w:t>
      </w:r>
      <w:r w:rsidR="000B7B3B">
        <w:rPr>
          <w:rFonts w:hint="eastAsia"/>
        </w:rPr>
        <w:t>日本臨床化学会で定めた</w:t>
      </w:r>
      <w:r w:rsidR="000B7B3B" w:rsidRPr="000B7B3B">
        <w:rPr>
          <w:rFonts w:hint="eastAsia"/>
        </w:rPr>
        <w:t>精密さの許容限界値</w:t>
      </w:r>
      <w:r w:rsidR="000B7B3B" w:rsidRPr="000B7B3B">
        <w:rPr>
          <w:rFonts w:hint="eastAsia"/>
        </w:rPr>
        <w:t>(</w:t>
      </w:r>
      <w:r w:rsidR="000B7B3B" w:rsidRPr="008F1B0C">
        <w:rPr>
          <w:rFonts w:hint="eastAsia"/>
          <w:i/>
          <w:color w:val="FF0000"/>
        </w:rPr>
        <w:t>CV</w:t>
      </w:r>
      <w:r w:rsidR="000B7B3B" w:rsidRPr="008F1B0C">
        <w:rPr>
          <w:rFonts w:hint="eastAsia"/>
          <w:i/>
          <w:color w:val="FF0000"/>
          <w:vertAlign w:val="subscript"/>
        </w:rPr>
        <w:t>A</w:t>
      </w:r>
      <w:r w:rsidR="000B7B3B" w:rsidRPr="000B7B3B">
        <w:rPr>
          <w:rFonts w:hint="eastAsia"/>
        </w:rPr>
        <w:t>: coefficient of variation of imprecision)</w:t>
      </w:r>
      <w:r w:rsidR="006C6ADE">
        <w:rPr>
          <w:rFonts w:hint="eastAsia"/>
        </w:rPr>
        <w:t>の</w:t>
      </w:r>
      <w:r w:rsidR="00834B41">
        <w:rPr>
          <w:rFonts w:hint="eastAsia"/>
        </w:rPr>
        <w:t>範囲以内であることが要求される。</w:t>
      </w:r>
      <w:r w:rsidR="006C6ADE" w:rsidRPr="000B7B3B">
        <w:rPr>
          <w:rFonts w:hint="eastAsia"/>
          <w:color w:val="339966"/>
        </w:rPr>
        <w:t>（</w:t>
      </w:r>
      <w:r w:rsidR="000B7B3B" w:rsidRPr="000B7B3B">
        <w:rPr>
          <w:rFonts w:hint="eastAsia"/>
          <w:color w:val="339966"/>
        </w:rPr>
        <w:t>Validation-Support/Excel</w:t>
      </w:r>
      <w:r w:rsidR="000B7B3B" w:rsidRPr="000B7B3B">
        <w:rPr>
          <w:rFonts w:hint="eastAsia"/>
          <w:color w:val="339966"/>
        </w:rPr>
        <w:t>の</w:t>
      </w:r>
      <w:r w:rsidR="006C6ADE" w:rsidRPr="000B7B3B">
        <w:rPr>
          <w:rFonts w:hint="eastAsia"/>
          <w:color w:val="339966"/>
        </w:rPr>
        <w:t>許容誤差限界シート参照）</w:t>
      </w:r>
      <w:r w:rsidR="00834B41">
        <w:rPr>
          <w:rFonts w:hint="eastAsia"/>
        </w:rPr>
        <w:t xml:space="preserve">　</w:t>
      </w:r>
    </w:p>
    <w:p w14:paraId="066DB3FA" w14:textId="77777777" w:rsidR="00286DCE" w:rsidRDefault="00286DCE" w:rsidP="0099760E">
      <w:pPr>
        <w:ind w:leftChars="100" w:left="210"/>
      </w:pPr>
    </w:p>
    <w:p w14:paraId="399E217D" w14:textId="77777777" w:rsidR="00286DCE" w:rsidRPr="005430AC" w:rsidRDefault="00286DCE" w:rsidP="005430AC">
      <w:pPr>
        <w:ind w:leftChars="100" w:left="210"/>
        <w:rPr>
          <w:rFonts w:ascii="ＭＳ Ｐゴシック" w:eastAsia="ＭＳ Ｐゴシック" w:hAnsi="ＭＳ Ｐゴシック"/>
        </w:rPr>
      </w:pPr>
      <w:r w:rsidRPr="005430AC">
        <w:rPr>
          <w:rFonts w:ascii="ＭＳ Ｐゴシック" w:eastAsia="ＭＳ Ｐゴシック" w:hAnsi="ＭＳ Ｐゴシック"/>
        </w:rPr>
        <w:t>実施手順</w:t>
      </w:r>
    </w:p>
    <w:p w14:paraId="02777D93" w14:textId="77777777" w:rsidR="00286DCE" w:rsidRDefault="00286DCE">
      <w:pPr>
        <w:pStyle w:val="a3"/>
        <w:numPr>
          <w:ilvl w:val="0"/>
          <w:numId w:val="14"/>
        </w:numPr>
        <w:spacing w:afterLines="50" w:after="180"/>
        <w:ind w:leftChars="0"/>
      </w:pPr>
      <w:r w:rsidRPr="00B85158">
        <w:rPr>
          <w:rFonts w:hint="eastAsia"/>
          <w:b/>
        </w:rPr>
        <w:t>測定試料の準備</w:t>
      </w:r>
      <w:r w:rsidR="0099760E">
        <w:br/>
      </w:r>
      <w:r w:rsidR="00620C03">
        <w:rPr>
          <w:rFonts w:hint="eastAsia"/>
        </w:rPr>
        <w:t xml:space="preserve">　</w:t>
      </w:r>
      <w:r>
        <w:rPr>
          <w:rFonts w:hint="eastAsia"/>
        </w:rPr>
        <w:t>基準範囲下限・基準範囲上限・異常濃度</w:t>
      </w:r>
      <w:r w:rsidR="000B7B3B">
        <w:rPr>
          <w:rFonts w:hint="eastAsia"/>
        </w:rPr>
        <w:t>の少なくとも</w:t>
      </w:r>
      <w:r w:rsidR="000B7B3B">
        <w:rPr>
          <w:rFonts w:hint="eastAsia"/>
        </w:rPr>
        <w:t>3</w:t>
      </w:r>
      <w:r w:rsidR="000B7B3B">
        <w:rPr>
          <w:rFonts w:hint="eastAsia"/>
        </w:rPr>
        <w:t>濃度以上について、</w:t>
      </w:r>
      <w:r w:rsidR="00B85158">
        <w:rPr>
          <w:rFonts w:hint="eastAsia"/>
        </w:rPr>
        <w:t>20</w:t>
      </w:r>
      <w:r w:rsidR="00B85158">
        <w:rPr>
          <w:rFonts w:hint="eastAsia"/>
        </w:rPr>
        <w:t>回測定分</w:t>
      </w:r>
      <w:r w:rsidR="000B7B3B">
        <w:rPr>
          <w:rFonts w:hint="eastAsia"/>
        </w:rPr>
        <w:t>以上の試料</w:t>
      </w:r>
      <w:r w:rsidR="00B85158">
        <w:rPr>
          <w:rFonts w:hint="eastAsia"/>
        </w:rPr>
        <w:t>を</w:t>
      </w:r>
      <w:r>
        <w:rPr>
          <w:rFonts w:hint="eastAsia"/>
        </w:rPr>
        <w:t>準備する。</w:t>
      </w:r>
    </w:p>
    <w:p w14:paraId="3D19169E" w14:textId="77777777" w:rsidR="00286DCE" w:rsidRDefault="00286DCE">
      <w:pPr>
        <w:pStyle w:val="a3"/>
        <w:numPr>
          <w:ilvl w:val="0"/>
          <w:numId w:val="14"/>
        </w:numPr>
        <w:spacing w:afterLines="50" w:after="180"/>
        <w:ind w:leftChars="0"/>
      </w:pPr>
      <w:r w:rsidRPr="00B85158">
        <w:rPr>
          <w:rFonts w:hint="eastAsia"/>
          <w:b/>
        </w:rPr>
        <w:t>試料の測定</w:t>
      </w:r>
      <w:r w:rsidR="0099760E">
        <w:rPr>
          <w:rFonts w:hint="eastAsia"/>
        </w:rPr>
        <w:t>（</w:t>
      </w:r>
      <w:r w:rsidR="0099760E" w:rsidRPr="0099760E">
        <w:rPr>
          <w:rFonts w:hint="eastAsia"/>
        </w:rPr>
        <w:t>短時間</w:t>
      </w:r>
      <w:r w:rsidR="0099760E">
        <w:rPr>
          <w:rFonts w:hint="eastAsia"/>
        </w:rPr>
        <w:t>で</w:t>
      </w:r>
      <w:r w:rsidR="0099760E" w:rsidRPr="0099760E">
        <w:rPr>
          <w:rFonts w:hint="eastAsia"/>
        </w:rPr>
        <w:t>測定</w:t>
      </w:r>
      <w:r w:rsidR="0099760E">
        <w:rPr>
          <w:rFonts w:hint="eastAsia"/>
        </w:rPr>
        <w:t>を行う）</w:t>
      </w:r>
    </w:p>
    <w:p w14:paraId="0685774F" w14:textId="77777777" w:rsidR="0099760E" w:rsidRDefault="00286DCE">
      <w:pPr>
        <w:pStyle w:val="a3"/>
        <w:numPr>
          <w:ilvl w:val="0"/>
          <w:numId w:val="14"/>
        </w:numPr>
        <w:spacing w:afterLines="50" w:after="180"/>
        <w:ind w:leftChars="0"/>
      </w:pPr>
      <w:r w:rsidRPr="00E249D2">
        <w:rPr>
          <w:rFonts w:ascii="ＭＳ Ｐ明朝" w:eastAsia="ＭＳ Ｐ明朝" w:hAnsi="ＭＳ Ｐ明朝" w:hint="eastAsia"/>
          <w:b/>
        </w:rPr>
        <w:t>結果入力</w:t>
      </w:r>
      <w:r w:rsidR="0099760E">
        <w:br/>
      </w:r>
      <w:r>
        <w:rPr>
          <w:rFonts w:hint="eastAsia"/>
        </w:rPr>
        <w:t xml:space="preserve">  </w:t>
      </w:r>
      <w:r>
        <w:rPr>
          <w:rFonts w:hint="eastAsia"/>
        </w:rPr>
        <w:t>試料の測定結果を「併行精度シート」に入力する。</w:t>
      </w:r>
      <w:r w:rsidR="0099760E">
        <w:br/>
      </w:r>
      <w:r>
        <w:rPr>
          <w:rFonts w:hint="eastAsia"/>
        </w:rPr>
        <w:t xml:space="preserve">  </w:t>
      </w:r>
      <w:r>
        <w:rPr>
          <w:rFonts w:hint="eastAsia"/>
        </w:rPr>
        <w:t>（このシートでは</w:t>
      </w:r>
      <w:r w:rsidR="00B85158">
        <w:rPr>
          <w:rFonts w:hint="eastAsia"/>
        </w:rPr>
        <w:t>8</w:t>
      </w:r>
      <w:r>
        <w:rPr>
          <w:rFonts w:hint="eastAsia"/>
        </w:rPr>
        <w:t>種類の濃度について検討できるようになっている。）</w:t>
      </w:r>
    </w:p>
    <w:p w14:paraId="493EB5E4" w14:textId="77777777" w:rsidR="009532EF" w:rsidRPr="00B85158" w:rsidRDefault="009532EF">
      <w:pPr>
        <w:pStyle w:val="a3"/>
        <w:numPr>
          <w:ilvl w:val="0"/>
          <w:numId w:val="14"/>
        </w:numPr>
        <w:spacing w:afterLines="50" w:after="180"/>
        <w:ind w:leftChars="0"/>
        <w:rPr>
          <w:rFonts w:ascii="ＭＳ Ｐ明朝" w:eastAsia="ＭＳ Ｐ明朝" w:hAnsi="ＭＳ Ｐ明朝"/>
          <w:b/>
        </w:rPr>
      </w:pPr>
      <w:r w:rsidRPr="00B85158">
        <w:rPr>
          <w:rFonts w:ascii="ＭＳ Ｐ明朝" w:eastAsia="ＭＳ Ｐ明朝" w:hAnsi="ＭＳ Ｐ明朝" w:hint="eastAsia"/>
          <w:b/>
        </w:rPr>
        <w:t>結果の解釈</w:t>
      </w:r>
    </w:p>
    <w:p w14:paraId="05D4BB68" w14:textId="77777777" w:rsidR="00834B41" w:rsidRDefault="00834B41">
      <w:pPr>
        <w:pStyle w:val="a3"/>
        <w:numPr>
          <w:ilvl w:val="0"/>
          <w:numId w:val="3"/>
        </w:numPr>
        <w:snapToGrid w:val="0"/>
        <w:spacing w:afterLines="50" w:after="180"/>
        <w:ind w:leftChars="394" w:left="1187"/>
      </w:pPr>
      <w:r>
        <w:rPr>
          <w:rFonts w:hint="eastAsia"/>
        </w:rPr>
        <w:t>併行精度</w:t>
      </w:r>
      <w:r w:rsidR="00997836">
        <w:rPr>
          <w:rFonts w:hint="eastAsia"/>
        </w:rPr>
        <w:t>CV(%)</w:t>
      </w:r>
      <w:r>
        <w:rPr>
          <w:rFonts w:hint="eastAsia"/>
        </w:rPr>
        <w:t>が「許容誤差限界シート」の</w:t>
      </w:r>
      <w:r w:rsidR="002A5B60" w:rsidRPr="00327D56">
        <w:rPr>
          <w:rFonts w:asciiTheme="minorHAnsi" w:eastAsia="ＭＳ Ｐ明朝" w:hAnsiTheme="minorHAnsi"/>
          <w:i/>
          <w:color w:val="FF0000"/>
        </w:rPr>
        <w:t>CV</w:t>
      </w:r>
      <w:r w:rsidR="002A5B60" w:rsidRPr="00327D56">
        <w:rPr>
          <w:rFonts w:asciiTheme="minorHAnsi" w:eastAsia="ＭＳ Ｐ明朝" w:hAnsiTheme="minorHAnsi"/>
          <w:i/>
          <w:color w:val="FF0000"/>
          <w:vertAlign w:val="subscript"/>
        </w:rPr>
        <w:t>A</w:t>
      </w:r>
      <w:r w:rsidR="00327D56">
        <w:rPr>
          <w:rFonts w:asciiTheme="minorHAnsi" w:eastAsia="ＭＳ Ｐ明朝" w:hAnsiTheme="minorHAnsi" w:hint="eastAsia"/>
        </w:rPr>
        <w:t xml:space="preserve"> </w:t>
      </w:r>
      <w:r w:rsidR="002A5B60" w:rsidRPr="002A5B60">
        <w:rPr>
          <w:rFonts w:asciiTheme="minorHAnsi" w:eastAsia="ＭＳ Ｐ明朝" w:hAnsiTheme="minorHAnsi"/>
        </w:rPr>
        <w:t>(%)</w:t>
      </w:r>
      <w:r>
        <w:rPr>
          <w:rFonts w:hint="eastAsia"/>
        </w:rPr>
        <w:t>以下であること</w:t>
      </w:r>
    </w:p>
    <w:p w14:paraId="4D263483" w14:textId="77777777" w:rsidR="00834B41" w:rsidRDefault="008C02A1">
      <w:pPr>
        <w:pStyle w:val="a3"/>
        <w:snapToGrid w:val="0"/>
        <w:spacing w:afterLines="50" w:after="180" w:line="276" w:lineRule="auto"/>
        <w:ind w:leftChars="566" w:left="1189" w:firstLineChars="500" w:firstLine="1050"/>
        <w:jc w:val="left"/>
      </w:pPr>
      <w:r w:rsidRPr="008C02A1">
        <w:rPr>
          <w:rFonts w:asciiTheme="minorHAnsi" w:eastAsia="メイリオ" w:hAnsiTheme="minorHAnsi"/>
        </w:rPr>
        <w:t>精度</w:t>
      </w:r>
      <w:r w:rsidRPr="008C02A1">
        <w:rPr>
          <w:rFonts w:asciiTheme="minorHAnsi" w:eastAsia="メイリオ" w:hAnsiTheme="minorHAnsi"/>
        </w:rPr>
        <w:t xml:space="preserve">(CV) = </w:t>
      </w:r>
      <w:r w:rsidRPr="008C02A1">
        <w:rPr>
          <w:rFonts w:asciiTheme="minorHAnsi" w:eastAsia="メイリオ" w:hAnsiTheme="minorHAnsi"/>
        </w:rPr>
        <w:t>（標準偏差</w:t>
      </w:r>
      <w:r>
        <w:rPr>
          <w:rFonts w:asciiTheme="minorHAnsi" w:eastAsia="メイリオ" w:hAnsiTheme="minorHAnsi" w:hint="eastAsia"/>
        </w:rPr>
        <w:t xml:space="preserve"> </w:t>
      </w:r>
      <w:r w:rsidRPr="008C02A1">
        <w:rPr>
          <w:rFonts w:asciiTheme="minorHAnsi" w:eastAsia="メイリオ" w:hAnsiTheme="minorHAnsi"/>
        </w:rPr>
        <w:t>/</w:t>
      </w:r>
      <w:r>
        <w:rPr>
          <w:rFonts w:asciiTheme="minorHAnsi" w:eastAsia="メイリオ" w:hAnsiTheme="minorHAnsi"/>
        </w:rPr>
        <w:t xml:space="preserve"> </w:t>
      </w:r>
      <w:r w:rsidRPr="008C02A1">
        <w:rPr>
          <w:rFonts w:asciiTheme="minorHAnsi" w:eastAsia="メイリオ" w:hAnsiTheme="minorHAnsi"/>
        </w:rPr>
        <w:t>平均値）</w:t>
      </w:r>
      <w:r w:rsidRPr="008C02A1">
        <w:rPr>
          <w:rFonts w:asciiTheme="minorHAnsi" w:eastAsia="メイリオ" w:hAnsiTheme="minorHAnsi"/>
        </w:rPr>
        <w:t>×100</w:t>
      </w:r>
      <w:r w:rsidR="009A5945">
        <w:rPr>
          <w:rFonts w:asciiTheme="minorHAnsi" w:eastAsia="メイリオ" w:hAnsiTheme="minorHAnsi" w:hint="eastAsia"/>
        </w:rPr>
        <w:t xml:space="preserve">　　　　</w:t>
      </w:r>
      <w:r w:rsidR="009A5945">
        <w:rPr>
          <w:rFonts w:asciiTheme="minorHAnsi" w:eastAsia="メイリオ" w:hAnsiTheme="minorHAnsi" w:hint="eastAsia"/>
        </w:rPr>
        <w:t>(1)</w:t>
      </w:r>
      <w:r w:rsidR="003606CF">
        <w:rPr>
          <w:rFonts w:asciiTheme="minorHAnsi" w:eastAsia="メイリオ" w:hAnsiTheme="minorHAnsi"/>
        </w:rPr>
        <w:br/>
      </w:r>
      <w:r w:rsidR="003606CF">
        <w:rPr>
          <w:rFonts w:hint="eastAsia"/>
        </w:rPr>
        <w:t>（</w:t>
      </w:r>
      <w:r w:rsidR="00694540">
        <w:rPr>
          <w:rFonts w:hint="eastAsia"/>
        </w:rPr>
        <w:t>試料濃度が基準範囲を超えて異常高値</w:t>
      </w:r>
      <w:r w:rsidR="000B7B3B">
        <w:rPr>
          <w:rFonts w:hint="eastAsia"/>
        </w:rPr>
        <w:t>試料</w:t>
      </w:r>
      <w:r w:rsidR="00694540">
        <w:rPr>
          <w:rFonts w:hint="eastAsia"/>
        </w:rPr>
        <w:t>の場合は</w:t>
      </w:r>
      <w:r w:rsidR="00834B41">
        <w:rPr>
          <w:rFonts w:hint="eastAsia"/>
        </w:rPr>
        <w:t>、</w:t>
      </w:r>
      <w:r w:rsidR="00834B41">
        <w:rPr>
          <w:rFonts w:hint="eastAsia"/>
        </w:rPr>
        <w:t>5%</w:t>
      </w:r>
      <w:r w:rsidR="00834B41">
        <w:rPr>
          <w:rFonts w:hint="eastAsia"/>
        </w:rPr>
        <w:t>を</w:t>
      </w:r>
      <w:r w:rsidR="000348CC">
        <w:rPr>
          <w:rFonts w:hint="eastAsia"/>
        </w:rPr>
        <w:t>参考</w:t>
      </w:r>
      <w:r w:rsidR="00834B41">
        <w:rPr>
          <w:rFonts w:hint="eastAsia"/>
        </w:rPr>
        <w:t>上限とする</w:t>
      </w:r>
      <w:r w:rsidR="003606CF">
        <w:rPr>
          <w:rFonts w:hint="eastAsia"/>
        </w:rPr>
        <w:t>）</w:t>
      </w:r>
    </w:p>
    <w:p w14:paraId="4DB9541D" w14:textId="77777777" w:rsidR="00BF482C" w:rsidRDefault="000348CC">
      <w:pPr>
        <w:pStyle w:val="a3"/>
        <w:numPr>
          <w:ilvl w:val="0"/>
          <w:numId w:val="3"/>
        </w:numPr>
        <w:snapToGrid w:val="0"/>
        <w:spacing w:afterLines="50" w:after="180" w:line="276" w:lineRule="auto"/>
        <w:ind w:leftChars="394" w:left="1187"/>
      </w:pPr>
      <w:r>
        <w:rPr>
          <w:rFonts w:hint="eastAsia"/>
        </w:rPr>
        <w:t>基準範囲域</w:t>
      </w:r>
      <w:r w:rsidR="000B7B3B">
        <w:rPr>
          <w:rFonts w:hint="eastAsia"/>
        </w:rPr>
        <w:t>の試料にお</w:t>
      </w:r>
      <w:r w:rsidR="00834B41">
        <w:rPr>
          <w:rFonts w:hint="eastAsia"/>
        </w:rPr>
        <w:t>いては、</w:t>
      </w:r>
      <w:r w:rsidR="000B78FE">
        <w:rPr>
          <w:rFonts w:hint="eastAsia"/>
        </w:rPr>
        <w:t>「許容誤差限界シート」</w:t>
      </w:r>
      <w:r w:rsidR="00834B41">
        <w:rPr>
          <w:rFonts w:hint="eastAsia"/>
        </w:rPr>
        <w:t>を</w:t>
      </w:r>
      <w:r w:rsidR="000B78FE">
        <w:rPr>
          <w:rFonts w:hint="eastAsia"/>
        </w:rPr>
        <w:t>参照。</w:t>
      </w:r>
    </w:p>
    <w:p w14:paraId="59DCC429" w14:textId="77777777" w:rsidR="00200864" w:rsidRDefault="00200864">
      <w:pPr>
        <w:pStyle w:val="a3"/>
        <w:snapToGrid w:val="0"/>
        <w:spacing w:afterLines="50" w:after="180"/>
        <w:ind w:leftChars="0" w:left="1187"/>
      </w:pPr>
    </w:p>
    <w:p w14:paraId="055E3AC1" w14:textId="77777777" w:rsidR="008635B8" w:rsidRDefault="00FF6F90" w:rsidP="00620C03">
      <w:pPr>
        <w:ind w:firstLineChars="100" w:firstLine="210"/>
      </w:pPr>
      <w:r>
        <w:rPr>
          <w:rFonts w:hint="eastAsia"/>
        </w:rPr>
        <w:t>サンプル</w:t>
      </w:r>
      <w:r w:rsidR="00EC09B2">
        <w:rPr>
          <w:rFonts w:hint="eastAsia"/>
        </w:rPr>
        <w:t>データでは</w:t>
      </w:r>
      <w:r w:rsidR="0068313A">
        <w:rPr>
          <w:rFonts w:hint="eastAsia"/>
        </w:rPr>
        <w:t>血糖の事例を紹介する。今回得られた結果では、いずれの濃度の</w:t>
      </w:r>
      <w:r w:rsidR="0068313A">
        <w:rPr>
          <w:rFonts w:hint="eastAsia"/>
        </w:rPr>
        <w:t>CV</w:t>
      </w:r>
      <w:r w:rsidR="0068313A">
        <w:rPr>
          <w:rFonts w:hint="eastAsia"/>
        </w:rPr>
        <w:t>も</w:t>
      </w:r>
      <w:r w:rsidR="00620C03">
        <w:br/>
      </w:r>
      <w:r w:rsidR="00C00629">
        <w:rPr>
          <w:rFonts w:hint="eastAsia"/>
        </w:rPr>
        <w:t>0.37</w:t>
      </w:r>
      <w:r w:rsidR="00C00629">
        <w:rPr>
          <w:rFonts w:hint="eastAsia"/>
        </w:rPr>
        <w:t>～</w:t>
      </w:r>
      <w:r w:rsidR="00C00629">
        <w:rPr>
          <w:rFonts w:hint="eastAsia"/>
        </w:rPr>
        <w:t>1.96</w:t>
      </w:r>
      <w:r w:rsidR="00C00629">
        <w:rPr>
          <w:rFonts w:hint="eastAsia"/>
        </w:rPr>
        <w:t>％</w:t>
      </w:r>
      <w:r w:rsidR="00200864">
        <w:rPr>
          <w:rFonts w:hint="eastAsia"/>
        </w:rPr>
        <w:t>で</w:t>
      </w:r>
      <w:r w:rsidR="004E468B">
        <w:rPr>
          <w:rFonts w:hint="eastAsia"/>
        </w:rPr>
        <w:t>グルコースの</w:t>
      </w:r>
      <w:r w:rsidR="004E468B" w:rsidRPr="000B7B3B">
        <w:rPr>
          <w:rFonts w:hint="eastAsia"/>
        </w:rPr>
        <w:t>許容限界値</w:t>
      </w:r>
      <w:r w:rsidR="0068313A" w:rsidRPr="00327D56">
        <w:rPr>
          <w:rFonts w:asciiTheme="minorHAnsi" w:eastAsia="ＭＳ Ｐ明朝" w:hAnsiTheme="minorHAnsi"/>
          <w:i/>
          <w:color w:val="FF0000"/>
        </w:rPr>
        <w:t>CV</w:t>
      </w:r>
      <w:r w:rsidR="0068313A" w:rsidRPr="00E87FA0">
        <w:rPr>
          <w:rFonts w:asciiTheme="minorHAnsi" w:eastAsia="ＭＳ Ｐ明朝" w:hAnsiTheme="minorHAnsi"/>
          <w:i/>
          <w:color w:val="FF0000"/>
          <w:vertAlign w:val="subscript"/>
        </w:rPr>
        <w:t>A</w:t>
      </w:r>
      <w:r w:rsidR="00200864">
        <w:rPr>
          <w:rFonts w:asciiTheme="minorHAnsi" w:eastAsia="ＭＳ Ｐ明朝" w:hAnsiTheme="minorHAnsi" w:hint="eastAsia"/>
          <w:i/>
          <w:color w:val="FF0000"/>
          <w:vertAlign w:val="subscript"/>
        </w:rPr>
        <w:t xml:space="preserve"> </w:t>
      </w:r>
      <w:r w:rsidR="00C00629">
        <w:rPr>
          <w:rFonts w:asciiTheme="minorHAnsi" w:eastAsia="ＭＳ Ｐ明朝" w:hAnsiTheme="minorHAnsi" w:hint="eastAsia"/>
          <w:color w:val="FF0000"/>
        </w:rPr>
        <w:t>＜</w:t>
      </w:r>
      <w:r w:rsidR="00200864">
        <w:rPr>
          <w:rFonts w:asciiTheme="minorHAnsi" w:eastAsia="ＭＳ Ｐ明朝" w:hAnsiTheme="minorHAnsi" w:hint="eastAsia"/>
          <w:color w:val="FF0000"/>
        </w:rPr>
        <w:t xml:space="preserve"> </w:t>
      </w:r>
      <w:r w:rsidR="0068313A" w:rsidRPr="00E87FA0">
        <w:rPr>
          <w:rFonts w:asciiTheme="minorHAnsi" w:eastAsia="ＭＳ Ｐ明朝" w:hAnsiTheme="minorHAnsi" w:hint="eastAsia"/>
          <w:color w:val="FF0000"/>
        </w:rPr>
        <w:t>2.9</w:t>
      </w:r>
      <w:r w:rsidR="00200864">
        <w:rPr>
          <w:rFonts w:asciiTheme="minorHAnsi" w:eastAsia="ＭＳ Ｐ明朝" w:hAnsiTheme="minorHAnsi" w:hint="eastAsia"/>
          <w:color w:val="FF0000"/>
        </w:rPr>
        <w:t>％</w:t>
      </w:r>
      <w:r w:rsidR="00C00629" w:rsidRPr="00C00629">
        <w:rPr>
          <w:rFonts w:asciiTheme="minorHAnsi" w:eastAsia="ＭＳ Ｐ明朝" w:hAnsiTheme="minorHAnsi" w:hint="eastAsia"/>
        </w:rPr>
        <w:t>である</w:t>
      </w:r>
      <w:r w:rsidR="00200864">
        <w:rPr>
          <w:rFonts w:asciiTheme="minorHAnsi" w:eastAsia="ＭＳ Ｐ明朝" w:hAnsiTheme="minorHAnsi" w:hint="eastAsia"/>
        </w:rPr>
        <w:t>ことから</w:t>
      </w:r>
      <w:r w:rsidR="0068313A">
        <w:rPr>
          <w:rFonts w:asciiTheme="minorHAnsi" w:eastAsia="ＭＳ Ｐ明朝" w:hAnsiTheme="minorHAnsi" w:hint="eastAsia"/>
        </w:rPr>
        <w:t>、併行精度</w:t>
      </w:r>
      <w:r w:rsidR="00C00629">
        <w:rPr>
          <w:rFonts w:asciiTheme="minorHAnsi" w:eastAsia="ＭＳ Ｐ明朝" w:hAnsiTheme="minorHAnsi" w:hint="eastAsia"/>
        </w:rPr>
        <w:t>は許容範囲内である</w:t>
      </w:r>
      <w:r w:rsidR="0068313A">
        <w:rPr>
          <w:rFonts w:asciiTheme="minorHAnsi" w:eastAsia="ＭＳ Ｐ明朝" w:hAnsiTheme="minorHAnsi" w:hint="eastAsia"/>
        </w:rPr>
        <w:t>といえる。</w:t>
      </w:r>
      <w:r w:rsidR="00200864">
        <w:rPr>
          <w:rFonts w:asciiTheme="minorHAnsi" w:eastAsia="ＭＳ Ｐ明朝" w:hAnsiTheme="minorHAnsi" w:hint="eastAsia"/>
        </w:rPr>
        <w:t xml:space="preserve"> </w:t>
      </w:r>
      <w:r w:rsidR="0068313A">
        <w:rPr>
          <w:rFonts w:hint="eastAsia"/>
        </w:rPr>
        <w:t>しかし、</w:t>
      </w:r>
      <w:r w:rsidR="008F1B0C">
        <w:rPr>
          <w:rFonts w:hint="eastAsia"/>
        </w:rPr>
        <w:t>基準範囲下限のデータの中に下側に極端値が認められ</w:t>
      </w:r>
      <w:r w:rsidR="0068313A">
        <w:rPr>
          <w:rFonts w:hint="eastAsia"/>
        </w:rPr>
        <w:t>ている</w:t>
      </w:r>
      <w:r>
        <w:rPr>
          <w:rFonts w:hint="eastAsia"/>
        </w:rPr>
        <w:t>。極端値を含めてデータ処理を行うかどうかを判断して解析を進める</w:t>
      </w:r>
      <w:r w:rsidR="0068313A">
        <w:rPr>
          <w:rFonts w:hint="eastAsia"/>
        </w:rPr>
        <w:t>必要がある</w:t>
      </w:r>
      <w:r w:rsidR="00BF482C">
        <w:rPr>
          <w:rFonts w:hint="eastAsia"/>
        </w:rPr>
        <w:t>。</w:t>
      </w:r>
    </w:p>
    <w:p w14:paraId="0B00BA22" w14:textId="77777777" w:rsidR="006C6ADE" w:rsidRDefault="008635B8" w:rsidP="00BF482C">
      <w:pPr>
        <w:ind w:firstLineChars="100" w:firstLine="200"/>
      </w:pPr>
      <w:r w:rsidRPr="00BF482C">
        <w:rPr>
          <w:rFonts w:hint="eastAsia"/>
          <w:sz w:val="20"/>
        </w:rPr>
        <w:t>（この極端値は、検体不足によっておこった事象と判明したため、削除して分析をすることにした</w:t>
      </w:r>
      <w:r>
        <w:rPr>
          <w:rFonts w:hint="eastAsia"/>
          <w:sz w:val="20"/>
        </w:rPr>
        <w:t>。</w:t>
      </w:r>
      <w:r>
        <w:rPr>
          <w:rFonts w:hint="eastAsia"/>
        </w:rPr>
        <w:t>基準範囲下限のデータの極端値を除いた場合には、</w:t>
      </w:r>
      <w:r w:rsidR="00200864">
        <w:rPr>
          <w:rFonts w:hint="eastAsia"/>
        </w:rPr>
        <w:t xml:space="preserve">CV=1.96 </w:t>
      </w:r>
      <w:r w:rsidR="00200864">
        <w:rPr>
          <w:rFonts w:hint="eastAsia"/>
        </w:rPr>
        <w:t>→</w:t>
      </w:r>
      <w:r w:rsidR="00200864">
        <w:rPr>
          <w:rFonts w:hint="eastAsia"/>
        </w:rPr>
        <w:t xml:space="preserve"> </w:t>
      </w:r>
      <w:r>
        <w:rPr>
          <w:rFonts w:hint="eastAsia"/>
        </w:rPr>
        <w:t>CV</w:t>
      </w:r>
      <w:r>
        <w:rPr>
          <w:rFonts w:hint="eastAsia"/>
        </w:rPr>
        <w:t>＝</w:t>
      </w:r>
      <w:r>
        <w:rPr>
          <w:rFonts w:hint="eastAsia"/>
        </w:rPr>
        <w:t>1.3</w:t>
      </w:r>
      <w:r w:rsidR="00200864">
        <w:rPr>
          <w:rFonts w:hint="eastAsia"/>
        </w:rPr>
        <w:t>となった</w:t>
      </w:r>
      <w:r>
        <w:rPr>
          <w:rFonts w:hint="eastAsia"/>
        </w:rPr>
        <w:t>。</w:t>
      </w:r>
      <w:r w:rsidRPr="00BF482C">
        <w:rPr>
          <w:rFonts w:hint="eastAsia"/>
          <w:sz w:val="20"/>
        </w:rPr>
        <w:t>）</w:t>
      </w:r>
    </w:p>
    <w:p w14:paraId="35F170C9" w14:textId="77777777" w:rsidR="00BF482C" w:rsidRDefault="00BF482C">
      <w:pPr>
        <w:jc w:val="left"/>
        <w:rPr>
          <w:sz w:val="14"/>
        </w:rPr>
      </w:pPr>
      <w:r>
        <w:rPr>
          <w:sz w:val="14"/>
        </w:rPr>
        <w:br w:type="page"/>
      </w:r>
    </w:p>
    <w:p w14:paraId="0A809EF9" w14:textId="77777777" w:rsidR="000E3096" w:rsidRDefault="00BB58D6" w:rsidP="006C6ADE">
      <w:pPr>
        <w:pStyle w:val="a3"/>
        <w:ind w:leftChars="0" w:left="768"/>
        <w:rPr>
          <w:sz w:val="14"/>
        </w:rPr>
      </w:pPr>
      <w:r>
        <w:rPr>
          <w:noProof/>
        </w:rPr>
        <w:lastRenderedPageBreak/>
        <mc:AlternateContent>
          <mc:Choice Requires="wps">
            <w:drawing>
              <wp:anchor distT="0" distB="0" distL="114300" distR="114300" simplePos="0" relativeHeight="251731456" behindDoc="0" locked="0" layoutInCell="1" allowOverlap="1" wp14:anchorId="572FB648" wp14:editId="5C70C4D7">
                <wp:simplePos x="0" y="0"/>
                <wp:positionH relativeFrom="column">
                  <wp:posOffset>4613910</wp:posOffset>
                </wp:positionH>
                <wp:positionV relativeFrom="paragraph">
                  <wp:posOffset>167005</wp:posOffset>
                </wp:positionV>
                <wp:extent cx="949325" cy="224155"/>
                <wp:effectExtent l="8890" t="15240" r="13335" b="8255"/>
                <wp:wrapNone/>
                <wp:docPr id="44" name="Rectangle 3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49325" cy="224155"/>
                        </a:xfrm>
                        <a:prstGeom prst="rect">
                          <a:avLst/>
                        </a:prstGeom>
                        <a:gradFill rotWithShape="0">
                          <a:gsLst>
                            <a:gs pos="0">
                              <a:schemeClr val="lt1">
                                <a:lumMod val="100000"/>
                                <a:lumOff val="0"/>
                              </a:schemeClr>
                            </a:gs>
                            <a:gs pos="100000">
                              <a:schemeClr val="accent5">
                                <a:lumMod val="40000"/>
                                <a:lumOff val="60000"/>
                              </a:schemeClr>
                            </a:gs>
                          </a:gsLst>
                          <a:lin ang="5400000" scaled="1"/>
                        </a:gradFill>
                        <a:ln w="12700">
                          <a:solidFill>
                            <a:schemeClr val="tx2">
                              <a:lumMod val="60000"/>
                              <a:lumOff val="40000"/>
                            </a:schemeClr>
                          </a:solidFill>
                          <a:miter lim="800000"/>
                          <a:headEnd/>
                          <a:tailEnd/>
                        </a:ln>
                        <a:effectLst/>
                        <a:extLst>
                          <a:ext uri="{AF507438-7753-43E0-B8FC-AC1667EBCBE1}">
                            <a14:hiddenEffects xmlns:a14="http://schemas.microsoft.com/office/drawing/2010/main">
                              <a:effectLst>
                                <a:outerShdw dist="28398" dir="3806097" algn="ctr" rotWithShape="0">
                                  <a:schemeClr val="accent5">
                                    <a:lumMod val="50000"/>
                                    <a:lumOff val="0"/>
                                    <a:alpha val="50000"/>
                                  </a:schemeClr>
                                </a:outerShdw>
                              </a:effectLst>
                            </a14:hiddenEffects>
                          </a:ext>
                        </a:extLst>
                      </wps:spPr>
                      <wps:txbx>
                        <w:txbxContent>
                          <w:p w14:paraId="7C7895C9" w14:textId="77777777" w:rsidR="00082F86" w:rsidRDefault="00082F86" w:rsidP="000E3096">
                            <w:pPr>
                              <w:snapToGrid w:val="0"/>
                              <w:jc w:val="center"/>
                            </w:pPr>
                            <w:r>
                              <w:rPr>
                                <w:rFonts w:hint="eastAsia"/>
                              </w:rPr>
                              <w:t>階級数入力欄</w:t>
                            </w:r>
                          </w:p>
                          <w:p w14:paraId="391728C5" w14:textId="77777777" w:rsidR="00082F86" w:rsidRDefault="00082F86"/>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72FB648" id="Rectangle 341" o:spid="_x0000_s1072" style="position:absolute;left:0;text-align:left;margin-left:363.3pt;margin-top:13.15pt;width:74.75pt;height:17.65pt;z-index:25173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" fillcolor="white [3201]" strokecolor="#548dd4 [1951]" strokeweight="1pt">
                <v:fill color2="#b6dde8 [1304]" focus="100%" type="gradient"/>
                <v:shadow color="#205867 [1608]" opacity=".5" offset="1pt"/>
                <v:textbox inset="5.85pt,.7pt,5.85pt,.7pt">
                  <w:txbxContent>
                    <w:p w14:paraId="7C7895C9" w14:textId="77777777" w:rsidR="00082F86" w:rsidRDefault="00082F86" w:rsidP="000E3096">
                      <w:pPr>
                        <w:snapToGrid w:val="0"/>
                        <w:jc w:val="center"/>
                      </w:pPr>
                      <w:r>
                        <w:rPr>
                          <w:rFonts w:hint="eastAsia"/>
                        </w:rPr>
                        <w:t>階級数入力欄</w:t>
                      </w:r>
                    </w:p>
                    <w:p w14:paraId="391728C5" w14:textId="77777777" w:rsidR="00082F86" w:rsidRDefault="00082F86"/>
                  </w:txbxContent>
                </v:textbox>
              </v:rect>
            </w:pict>
          </mc:Fallback>
        </mc:AlternateContent>
      </w:r>
      <w:r>
        <w:rPr>
          <w:noProof/>
          <w:sz w:val="14"/>
        </w:rPr>
        <mc:AlternateContent>
          <mc:Choice Requires="wps">
            <w:drawing>
              <wp:anchor distT="0" distB="0" distL="114300" distR="114300" simplePos="0" relativeHeight="251597312" behindDoc="0" locked="0" layoutInCell="1" allowOverlap="1" wp14:anchorId="6D3C6064" wp14:editId="404AD8EF">
                <wp:simplePos x="0" y="0"/>
                <wp:positionH relativeFrom="column">
                  <wp:posOffset>2489200</wp:posOffset>
                </wp:positionH>
                <wp:positionV relativeFrom="paragraph">
                  <wp:posOffset>167005</wp:posOffset>
                </wp:positionV>
                <wp:extent cx="809625" cy="224790"/>
                <wp:effectExtent l="360680" t="5715" r="10795" b="179070"/>
                <wp:wrapNone/>
                <wp:docPr id="43" name="AutoShape 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09625" cy="224790"/>
                        </a:xfrm>
                        <a:prstGeom prst="borderCallout1">
                          <a:avLst>
                            <a:gd name="adj1" fmla="val 50847"/>
                            <a:gd name="adj2" fmla="val -9412"/>
                            <a:gd name="adj3" fmla="val 157907"/>
                            <a:gd name="adj4" fmla="val -38588"/>
                          </a:avLst>
                        </a:prstGeom>
                        <a:solidFill>
                          <a:srgbClr val="FFFFFF"/>
                        </a:solidFill>
                        <a:ln w="9525">
                          <a:solidFill>
                            <a:srgbClr val="FF0000"/>
                          </a:solidFill>
                          <a:miter lim="800000"/>
                          <a:headEnd/>
                          <a:tailEnd type="triangle" w="med" len="med"/>
                        </a:ln>
                      </wps:spPr>
                      <wps:txbx>
                        <w:txbxContent>
                          <w:p w14:paraId="06F55698" w14:textId="77777777" w:rsidR="00082F86" w:rsidRDefault="00082F86" w:rsidP="00550122">
                            <w:pPr>
                              <w:snapToGrid w:val="0"/>
                              <w:jc w:val="center"/>
                            </w:pPr>
                            <w:r>
                              <w:rPr>
                                <w:rFonts w:hint="eastAsia"/>
                              </w:rPr>
                              <w:t>解説セル</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6D3C6064" id="AutoShape 41" o:spid="_x0000_s1073" type="#_x0000_t47" style="position:absolute;left:0;text-align:left;margin-left:196pt;margin-top:13.15pt;width:63.75pt;height:17.7pt;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" adj="-8335,34108,-2033,10983" strokecolor="red">
                <v:stroke startarrow="block"/>
                <v:textbox inset="5.85pt,.7pt,5.85pt,.7pt">
                  <w:txbxContent>
                    <w:p w14:paraId="06F55698" w14:textId="77777777" w:rsidR="00082F86" w:rsidRDefault="00082F86" w:rsidP="00550122">
                      <w:pPr>
                        <w:snapToGrid w:val="0"/>
                        <w:jc w:val="center"/>
                      </w:pPr>
                      <w:r>
                        <w:rPr>
                          <w:rFonts w:hint="eastAsia"/>
                        </w:rPr>
                        <w:t>解説セル</w:t>
                      </w:r>
                    </w:p>
                  </w:txbxContent>
                </v:textbox>
                <o:callout v:ext="edit" minusy="t"/>
              </v:shape>
            </w:pict>
          </mc:Fallback>
        </mc:AlternateContent>
      </w:r>
      <w:r>
        <w:rPr>
          <w:noProof/>
          <w:sz w:val="14"/>
        </w:rPr>
        <mc:AlternateContent>
          <mc:Choice Requires="wps">
            <w:drawing>
              <wp:anchor distT="0" distB="0" distL="114300" distR="114300" simplePos="0" relativeHeight="251595264" behindDoc="0" locked="0" layoutInCell="1" allowOverlap="1" wp14:anchorId="1271255D" wp14:editId="19B320C7">
                <wp:simplePos x="0" y="0"/>
                <wp:positionH relativeFrom="column">
                  <wp:posOffset>3512820</wp:posOffset>
                </wp:positionH>
                <wp:positionV relativeFrom="paragraph">
                  <wp:posOffset>167005</wp:posOffset>
                </wp:positionV>
                <wp:extent cx="958850" cy="224155"/>
                <wp:effectExtent l="688975" t="5715" r="9525" b="589280"/>
                <wp:wrapNone/>
                <wp:docPr id="42" name="AutoShape 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58850" cy="224155"/>
                        </a:xfrm>
                        <a:prstGeom prst="borderCallout1">
                          <a:avLst>
                            <a:gd name="adj1" fmla="val 50991"/>
                            <a:gd name="adj2" fmla="val -7949"/>
                            <a:gd name="adj3" fmla="val 342491"/>
                            <a:gd name="adj4" fmla="val -66227"/>
                          </a:avLst>
                        </a:prstGeom>
                        <a:gradFill rotWithShape="1">
                          <a:gsLst>
                            <a:gs pos="0">
                              <a:srgbClr val="9EEAFF"/>
                            </a:gs>
                            <a:gs pos="35001">
                              <a:srgbClr val="BBEFFF"/>
                            </a:gs>
                            <a:gs pos="100000">
                              <a:srgbClr val="E4F9FF"/>
                            </a:gs>
                          </a:gsLst>
                          <a:lin ang="16200000" scaled="1"/>
                        </a:gradFill>
                        <a:ln w="9525">
                          <a:solidFill>
                            <a:schemeClr val="accent5">
                              <a:lumMod val="95000"/>
                              <a:lumOff val="0"/>
                            </a:schemeClr>
                          </a:solidFill>
                          <a:miter lim="800000"/>
                          <a:headEnd/>
                          <a:tailEnd type="triangle" w="med" len="med"/>
                        </a:ln>
                        <a:effectLst/>
                        <a:extLst>
                          <a:ext uri="{AF507438-7753-43E0-B8FC-AC1667EBCBE1}">
                            <a14:hiddenEffects xmlns:a14="http://schemas.microsoft.com/office/drawing/2010/main">
                              <a:effectLst>
                                <a:outerShdw dist="20000" dir="5400000" rotWithShape="0">
                                  <a:srgbClr val="000000">
                                    <a:alpha val="37999"/>
                                  </a:srgbClr>
                                </a:outerShdw>
                              </a:effectLst>
                            </a14:hiddenEffects>
                          </a:ext>
                        </a:extLst>
                      </wps:spPr>
                      <wps:txbx>
                        <w:txbxContent>
                          <w:p w14:paraId="7EB7FA24" w14:textId="77777777" w:rsidR="00082F86" w:rsidRDefault="00082F86" w:rsidP="00550122">
                            <w:pPr>
                              <w:snapToGrid w:val="0"/>
                              <w:jc w:val="center"/>
                            </w:pPr>
                            <w:r>
                              <w:rPr>
                                <w:rFonts w:hint="eastAsia"/>
                              </w:rPr>
                              <w:t>データ入力欄</w:t>
                            </w:r>
                          </w:p>
                        </w:txbxContent>
                      </wps:txbx>
                      <wps:bodyPr rot="0" vert="horz" wrap="non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1271255D" id="AutoShape 39" o:spid="_x0000_s1074" type="#_x0000_t47" style="position:absolute;left:0;text-align:left;margin-left:276.6pt;margin-top:13.15pt;width:75.5pt;height:17.65pt;z-index:25159526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" adj="-14305,73978,-1717,11014" fillcolor="#9eeaff" strokecolor="#40a7c2 [3048]">
                <v:fill color2="#e4f9ff" rotate="t" angle="180" colors="0 #9eeaff;22938f #bbefff;1 #e4f9ff" focus="100%" type="gradient"/>
                <v:stroke startarrow="block"/>
                <v:shadow color="black" opacity="24903f" origin=",.5" offset="0,.55556mm"/>
                <v:textbox inset="5.85pt,.7pt,5.85pt,.7pt">
                  <w:txbxContent>
                    <w:p w14:paraId="7EB7FA24" w14:textId="77777777" w:rsidR="00082F86" w:rsidRDefault="00082F86" w:rsidP="00550122">
                      <w:pPr>
                        <w:snapToGrid w:val="0"/>
                        <w:jc w:val="center"/>
                      </w:pPr>
                      <w:r>
                        <w:rPr>
                          <w:rFonts w:hint="eastAsia"/>
                        </w:rPr>
                        <w:t>データ入力欄</w:t>
                      </w:r>
                    </w:p>
                  </w:txbxContent>
                </v:textbox>
                <o:callout v:ext="edit" minusy="t"/>
              </v:shape>
            </w:pict>
          </mc:Fallback>
        </mc:AlternateContent>
      </w:r>
      <w:r>
        <w:rPr>
          <w:noProof/>
          <w:sz w:val="14"/>
        </w:rPr>
        <mc:AlternateContent>
          <mc:Choice Requires="wps">
            <w:drawing>
              <wp:anchor distT="0" distB="0" distL="114300" distR="114300" simplePos="0" relativeHeight="251596288" behindDoc="0" locked="0" layoutInCell="1" allowOverlap="1" wp14:anchorId="07FD2A6B" wp14:editId="16510039">
                <wp:simplePos x="0" y="0"/>
                <wp:positionH relativeFrom="column">
                  <wp:posOffset>1039495</wp:posOffset>
                </wp:positionH>
                <wp:positionV relativeFrom="paragraph">
                  <wp:posOffset>167005</wp:posOffset>
                </wp:positionV>
                <wp:extent cx="1213485" cy="224790"/>
                <wp:effectExtent l="273050" t="5715" r="8890" b="160020"/>
                <wp:wrapNone/>
                <wp:docPr id="41" name="AutoShape 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13485" cy="224790"/>
                        </a:xfrm>
                        <a:prstGeom prst="borderCallout1">
                          <a:avLst>
                            <a:gd name="adj1" fmla="val 50847"/>
                            <a:gd name="adj2" fmla="val -6278"/>
                            <a:gd name="adj3" fmla="val 151412"/>
                            <a:gd name="adj4" fmla="val -17843"/>
                          </a:avLst>
                        </a:prstGeom>
                        <a:gradFill rotWithShape="1">
                          <a:gsLst>
                            <a:gs pos="0">
                              <a:srgbClr val="9EEAFF"/>
                            </a:gs>
                            <a:gs pos="35001">
                              <a:srgbClr val="BBEFFF"/>
                            </a:gs>
                            <a:gs pos="100000">
                              <a:srgbClr val="E4F9FF"/>
                            </a:gs>
                          </a:gsLst>
                          <a:lin ang="16200000" scaled="1"/>
                        </a:gradFill>
                        <a:ln w="9525">
                          <a:solidFill>
                            <a:schemeClr val="accent5">
                              <a:lumMod val="95000"/>
                              <a:lumOff val="0"/>
                            </a:schemeClr>
                          </a:solidFill>
                          <a:miter lim="800000"/>
                          <a:headEnd/>
                          <a:tailEnd type="triangle" w="med" len="med"/>
                        </a:ln>
                        <a:effectLst/>
                        <a:extLst>
                          <a:ext uri="{AF507438-7753-43E0-B8FC-AC1667EBCBE1}">
                            <a14:hiddenEffects xmlns:a14="http://schemas.microsoft.com/office/drawing/2010/main">
                              <a:effectLst>
                                <a:outerShdw dist="20000" dir="5400000" rotWithShape="0">
                                  <a:srgbClr val="000000">
                                    <a:alpha val="37999"/>
                                  </a:srgbClr>
                                </a:outerShdw>
                              </a:effectLst>
                            </a14:hiddenEffects>
                          </a:ext>
                        </a:extLst>
                      </wps:spPr>
                      <wps:txbx>
                        <w:txbxContent>
                          <w:p w14:paraId="0151335C" w14:textId="77777777" w:rsidR="00082F86" w:rsidRDefault="00082F86" w:rsidP="00550122">
                            <w:pPr>
                              <w:snapToGrid w:val="0"/>
                              <w:jc w:val="center"/>
                            </w:pPr>
                            <w:r>
                              <w:rPr>
                                <w:rFonts w:hint="eastAsia"/>
                              </w:rPr>
                              <w:t>タイトル入力欄</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07FD2A6B" id="AutoShape 40" o:spid="_x0000_s1075" type="#_x0000_t47" style="position:absolute;left:0;text-align:left;margin-left:81.85pt;margin-top:13.15pt;width:95.55pt;height:17.7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" adj="-3854,32705,-1356,10983" fillcolor="#9eeaff" strokecolor="#40a7c2 [3048]">
                <v:fill color2="#e4f9ff" rotate="t" angle="180" colors="0 #9eeaff;22938f #bbefff;1 #e4f9ff" focus="100%" type="gradient"/>
                <v:stroke startarrow="block"/>
                <v:shadow color="black" opacity="24903f" origin=",.5" offset="0,.55556mm"/>
                <v:textbox inset="5.85pt,.7pt,5.85pt,.7pt">
                  <w:txbxContent>
                    <w:p w14:paraId="0151335C" w14:textId="77777777" w:rsidR="00082F86" w:rsidRDefault="00082F86" w:rsidP="00550122">
                      <w:pPr>
                        <w:snapToGrid w:val="0"/>
                        <w:jc w:val="center"/>
                      </w:pPr>
                      <w:r>
                        <w:rPr>
                          <w:rFonts w:hint="eastAsia"/>
                        </w:rPr>
                        <w:t>タイトル入力欄</w:t>
                      </w:r>
                    </w:p>
                  </w:txbxContent>
                </v:textbox>
                <o:callout v:ext="edit" minusy="t"/>
              </v:shape>
            </w:pict>
          </mc:Fallback>
        </mc:AlternateContent>
      </w:r>
    </w:p>
    <w:p w14:paraId="035F62AB" w14:textId="77777777" w:rsidR="00B727F8" w:rsidRPr="006C6ADE" w:rsidRDefault="00BB58D6" w:rsidP="006C6ADE">
      <w:pPr>
        <w:pStyle w:val="a3"/>
        <w:ind w:leftChars="0" w:left="768"/>
        <w:rPr>
          <w:sz w:val="14"/>
        </w:rPr>
      </w:pPr>
      <w:r>
        <w:rPr>
          <w:noProof/>
          <w:sz w:val="14"/>
        </w:rPr>
        <mc:AlternateContent>
          <mc:Choice Requires="wps">
            <w:drawing>
              <wp:anchor distT="0" distB="0" distL="114300" distR="114300" simplePos="0" relativeHeight="251732480" behindDoc="0" locked="0" layoutInCell="1" allowOverlap="1" wp14:anchorId="3C824AC5" wp14:editId="6D7B4D04">
                <wp:simplePos x="0" y="0"/>
                <wp:positionH relativeFrom="column">
                  <wp:posOffset>4809490</wp:posOffset>
                </wp:positionH>
                <wp:positionV relativeFrom="paragraph">
                  <wp:posOffset>196850</wp:posOffset>
                </wp:positionV>
                <wp:extent cx="202565" cy="222885"/>
                <wp:effectExtent l="13970" t="6985" r="50165" b="46355"/>
                <wp:wrapNone/>
                <wp:docPr id="40" name="AutoShape 3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2565" cy="222885"/>
                        </a:xfrm>
                        <a:prstGeom prst="straightConnector1">
                          <a:avLst/>
                        </a:prstGeom>
                        <a:noFill/>
                        <a:ln w="12700">
                          <a:solidFill>
                            <a:schemeClr val="accent5">
                              <a:lumMod val="100000"/>
                              <a:lumOff val="0"/>
                            </a:schemeClr>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5">
                                    <a:lumMod val="50000"/>
                                    <a:lumOff val="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4A037258" id="AutoShape 342" o:spid="_x0000_s1026" type="#_x0000_t32" style="position:absolute;left:0;text-align:left;margin-left:378.7pt;margin-top:15.5pt;width:15.95pt;height:17.55pt;z-index:25173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" strokecolor="#4bacc6 [3208]" strokeweight="1pt">
                <v:stroke endarrow="block"/>
                <v:shadow color="#205867 [1608]" offset="1pt"/>
              </v:shape>
            </w:pict>
          </mc:Fallback>
        </mc:AlternateContent>
      </w:r>
    </w:p>
    <w:p w14:paraId="7D58F40A" w14:textId="77777777" w:rsidR="00550122" w:rsidRDefault="0044003E" w:rsidP="00550122">
      <w:r w:rsidRPr="00BB58D6">
        <w:rPr>
          <w:noProof/>
        </w:rPr>
        <w:drawing>
          <wp:anchor distT="0" distB="0" distL="114300" distR="114300" simplePos="0" relativeHeight="251663360" behindDoc="1" locked="0" layoutInCell="1" allowOverlap="1" wp14:anchorId="2E469069" wp14:editId="641ECCA8">
            <wp:simplePos x="0" y="0"/>
            <wp:positionH relativeFrom="column">
              <wp:posOffset>0</wp:posOffset>
            </wp:positionH>
            <wp:positionV relativeFrom="paragraph">
              <wp:posOffset>42545</wp:posOffset>
            </wp:positionV>
            <wp:extent cx="5849620" cy="5395595"/>
            <wp:effectExtent l="0" t="0" r="0" b="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849620" cy="5395595"/>
                    </a:xfrm>
                    <a:prstGeom prst="rect">
                      <a:avLst/>
                    </a:prstGeom>
                    <a:noFill/>
                    <a:ln>
                      <a:noFill/>
                    </a:ln>
                  </pic:spPr>
                </pic:pic>
              </a:graphicData>
            </a:graphic>
          </wp:anchor>
        </w:drawing>
      </w:r>
    </w:p>
    <w:p w14:paraId="58970D21" w14:textId="77777777" w:rsidR="0099760E" w:rsidRDefault="0099760E" w:rsidP="00FB67EA">
      <w:pPr>
        <w:rPr>
          <w:rFonts w:asciiTheme="majorHAnsi" w:eastAsiaTheme="majorEastAsia" w:hAnsiTheme="majorHAnsi" w:cstheme="majorBidi"/>
        </w:rPr>
      </w:pPr>
    </w:p>
    <w:p w14:paraId="35DFA19A" w14:textId="77777777" w:rsidR="0099760E" w:rsidRDefault="00BB58D6" w:rsidP="0099760E">
      <w:r>
        <w:rPr>
          <w:noProof/>
        </w:rPr>
        <mc:AlternateContent>
          <mc:Choice Requires="wpg">
            <w:drawing>
              <wp:anchor distT="0" distB="0" distL="114300" distR="114300" simplePos="0" relativeHeight="251629056" behindDoc="0" locked="0" layoutInCell="1" allowOverlap="1" wp14:anchorId="0C9E31EF" wp14:editId="2BEE5CB1">
                <wp:simplePos x="0" y="0"/>
                <wp:positionH relativeFrom="column">
                  <wp:posOffset>-167005</wp:posOffset>
                </wp:positionH>
                <wp:positionV relativeFrom="paragraph">
                  <wp:posOffset>5925820</wp:posOffset>
                </wp:positionV>
                <wp:extent cx="5943600" cy="1591945"/>
                <wp:effectExtent l="9525" t="11430" r="9525" b="15875"/>
                <wp:wrapNone/>
                <wp:docPr id="35" name="グループ化 2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1591945"/>
                          <a:chOff x="0" y="0"/>
                          <a:chExt cx="59436" cy="15917"/>
                        </a:xfrm>
                      </wpg:grpSpPr>
                      <pic:pic xmlns:pic="http://schemas.openxmlformats.org/drawingml/2006/picture">
                        <pic:nvPicPr>
                          <pic:cNvPr id="36" name="図 3"/>
                          <pic:cNvPicPr>
                            <a:picLocks noChangeAspect="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2370" y="4910"/>
                            <a:ext cx="55753" cy="6922"/>
                          </a:xfrm>
                          <a:prstGeom prst="rect">
                            <a:avLst/>
                          </a:prstGeom>
                          <a:noFill/>
                          <a:extLst>
                            <a:ext uri="{909E8E84-426E-40DD-AFC4-6F175D3DCCD1}">
                              <a14:hiddenFill xmlns:a14="http://schemas.microsoft.com/office/drawing/2010/main">
                                <a:solidFill>
                                  <a:srgbClr val="FFFFFF"/>
                                </a:solidFill>
                              </a14:hiddenFill>
                            </a:ext>
                          </a:extLst>
                        </pic:spPr>
                      </pic:pic>
                      <wps:wsp>
                        <wps:cNvPr id="37" name="Text Box 96"/>
                        <wps:cNvSpPr txBox="1">
                          <a:spLocks noChangeArrowheads="1"/>
                        </wps:cNvSpPr>
                        <wps:spPr bwMode="auto">
                          <a:xfrm>
                            <a:off x="2540" y="1439"/>
                            <a:ext cx="16592" cy="2521"/>
                          </a:xfrm>
                          <a:prstGeom prst="rect">
                            <a:avLst/>
                          </a:prstGeom>
                          <a:gradFill rotWithShape="0">
                            <a:gsLst>
                              <a:gs pos="0">
                                <a:schemeClr val="lt1">
                                  <a:lumMod val="100000"/>
                                  <a:lumOff val="0"/>
                                </a:schemeClr>
                              </a:gs>
                              <a:gs pos="100000">
                                <a:schemeClr val="accent3">
                                  <a:lumMod val="40000"/>
                                  <a:lumOff val="60000"/>
                                </a:schemeClr>
                              </a:gs>
                            </a:gsLst>
                            <a:lin ang="5400000" scaled="1"/>
                          </a:gradFill>
                          <a:ln w="12700">
                            <a:solidFill>
                              <a:schemeClr val="accent3">
                                <a:lumMod val="60000"/>
                                <a:lumOff val="40000"/>
                              </a:schemeClr>
                            </a:solidFill>
                            <a:miter lim="800000"/>
                            <a:headEnd/>
                            <a:tailEnd/>
                          </a:ln>
                          <a:effectLst>
                            <a:outerShdw dist="28398" dir="3806097" algn="ctr" rotWithShape="0">
                              <a:schemeClr val="accent3">
                                <a:lumMod val="50000"/>
                                <a:lumOff val="0"/>
                                <a:alpha val="50000"/>
                              </a:schemeClr>
                            </a:outerShdw>
                          </a:effectLst>
                        </wps:spPr>
                        <wps:txbx>
                          <w:txbxContent>
                            <w:p w14:paraId="697EED28" w14:textId="77777777" w:rsidR="00082F86" w:rsidRDefault="00082F86">
                              <w:r w:rsidRPr="00FF6F90">
                                <w:rPr>
                                  <w:rFonts w:hint="eastAsia"/>
                                </w:rPr>
                                <w:t>許容誤差限界</w:t>
                              </w:r>
                              <w:r>
                                <w:rPr>
                                  <w:rFonts w:hint="eastAsia"/>
                                </w:rPr>
                                <w:t>シート</w:t>
                              </w:r>
                            </w:p>
                          </w:txbxContent>
                        </wps:txbx>
                        <wps:bodyPr rot="0" vert="horz" wrap="square" lIns="74295" tIns="8890" rIns="74295" bIns="8890" anchor="t" anchorCtr="0" upright="1">
                          <a:noAutofit/>
                        </wps:bodyPr>
                      </wps:wsp>
                      <wps:wsp>
                        <wps:cNvPr id="38" name="AutoShape 32"/>
                        <wps:cNvSpPr>
                          <a:spLocks noChangeArrowheads="1"/>
                        </wps:cNvSpPr>
                        <wps:spPr bwMode="auto">
                          <a:xfrm>
                            <a:off x="28871" y="8212"/>
                            <a:ext cx="8147" cy="3582"/>
                          </a:xfrm>
                          <a:prstGeom prst="roundRect">
                            <a:avLst>
                              <a:gd name="adj" fmla="val 16667"/>
                            </a:avLst>
                          </a:prstGeom>
                          <a:noFill/>
                          <a:ln w="19050">
                            <a:solidFill>
                              <a:srgbClr val="FF0000"/>
                            </a:solidFill>
                            <a:round/>
                            <a:headEnd/>
                            <a:tailEnd/>
                          </a:ln>
                          <a:effectLst/>
                          <a:extLst>
                            <a:ext uri="{909E8E84-426E-40DD-AFC4-6F175D3DCCD1}">
                              <a14:hiddenFill xmlns:a14="http://schemas.microsoft.com/office/drawing/2010/main">
                                <a:solidFill>
                                  <a:schemeClr val="lt1">
                                    <a:lumMod val="100000"/>
                                    <a:lumOff val="0"/>
                                  </a:schemeClr>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wps:wsp>
                        <wps:cNvPr id="39" name="正方形/長方形 232"/>
                        <wps:cNvSpPr>
                          <a:spLocks noChangeArrowheads="1"/>
                        </wps:cNvSpPr>
                        <wps:spPr bwMode="auto">
                          <a:xfrm>
                            <a:off x="0" y="0"/>
                            <a:ext cx="59436" cy="15917"/>
                          </a:xfrm>
                          <a:prstGeom prst="rect">
                            <a:avLst/>
                          </a:prstGeom>
                          <a:noFill/>
                          <a:ln w="12700">
                            <a:solidFill>
                              <a:schemeClr val="accent1">
                                <a:lumMod val="5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C9E31EF" id="グループ化 240" o:spid="_x0000_s1076" style="position:absolute;left:0;text-align:left;margin-left:-13.15pt;margin-top:466.6pt;width:468pt;height:125.35pt;z-index:251629056" coordsize="59436,1591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3" o:spid="_x0000_s1077" type="#_x0000_t75" style="position:absolute;left:2370;top:4910;width:55753;height:69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">
                  <v:imagedata r:id="rId18" o:title=""/>
                </v:shape>
                <v:shape id="Text Box 96" o:spid="_x0000_s1078" type="#_x0000_t202" style="position:absolute;left:2540;top:1439;width:16592;height:2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" fillcolor="white [3201]" strokecolor="#c2d69b [1942]" strokeweight="1pt">
                  <v:fill color2="#d6e3bc [1302]" focus="100%" type="gradient"/>
                  <v:shadow on="t" color="#4e6128 [1606]" opacity=".5" offset="1pt"/>
                  <v:textbox inset="5.85pt,.7pt,5.85pt,.7pt">
                    <w:txbxContent>
                      <w:p w14:paraId="697EED28" w14:textId="77777777" w:rsidR="00082F86" w:rsidRDefault="00082F86">
                        <w:r w:rsidRPr="00FF6F90">
                          <w:rPr>
                            <w:rFonts w:hint="eastAsia"/>
                          </w:rPr>
                          <w:t>許容誤差限界</w:t>
                        </w:r>
                        <w:r>
                          <w:rPr>
                            <w:rFonts w:hint="eastAsia"/>
                          </w:rPr>
                          <w:t>シート</w:t>
                        </w:r>
                      </w:p>
                    </w:txbxContent>
                  </v:textbox>
                </v:shape>
                <v:roundrect id="AutoShape 32" o:spid="_x0000_s1079" style="position:absolute;left:28871;top:8212;width:8147;height:358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" filled="f" fillcolor="white [3201]" strokecolor="red" strokeweight="1.5pt">
                  <v:shadow color="#868686"/>
                  <v:textbox inset="5.85pt,.7pt,5.85pt,.7pt"/>
                </v:roundrect>
                <v:rect id="正方形/長方形 232" o:spid="_x0000_s1080" style="position:absolute;width:59436;height:159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" filled="f" strokecolor="#243f60 [1604]" strokeweight="1pt"/>
              </v:group>
            </w:pict>
          </mc:Fallback>
        </mc:AlternateContent>
      </w:r>
      <w:r>
        <w:rPr>
          <w:noProof/>
        </w:rPr>
        <mc:AlternateContent>
          <mc:Choice Requires="wps">
            <w:drawing>
              <wp:anchor distT="0" distB="0" distL="114300" distR="114300" simplePos="0" relativeHeight="251620864" behindDoc="0" locked="0" layoutInCell="1" allowOverlap="1" wp14:anchorId="7266B4FC" wp14:editId="693A1AB6">
                <wp:simplePos x="0" y="0"/>
                <wp:positionH relativeFrom="column">
                  <wp:posOffset>2203450</wp:posOffset>
                </wp:positionH>
                <wp:positionV relativeFrom="paragraph">
                  <wp:posOffset>4598670</wp:posOffset>
                </wp:positionV>
                <wp:extent cx="1640205" cy="744220"/>
                <wp:effectExtent l="1256030" t="1017905" r="8890" b="28575"/>
                <wp:wrapNone/>
                <wp:docPr id="34" name="AutoShape 1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640205" cy="744220"/>
                        </a:xfrm>
                        <a:prstGeom prst="borderCallout1">
                          <a:avLst>
                            <a:gd name="adj1" fmla="val 15356"/>
                            <a:gd name="adj2" fmla="val -4644"/>
                            <a:gd name="adj3" fmla="val -129866"/>
                            <a:gd name="adj4" fmla="val -73481"/>
                          </a:avLst>
                        </a:prstGeom>
                        <a:gradFill rotWithShape="1">
                          <a:gsLst>
                            <a:gs pos="0">
                              <a:srgbClr val="FFBE86"/>
                            </a:gs>
                            <a:gs pos="35001">
                              <a:srgbClr val="FFD0AA"/>
                            </a:gs>
                            <a:gs pos="100000">
                              <a:srgbClr val="FFEBDB"/>
                            </a:gs>
                          </a:gsLst>
                          <a:lin ang="16200000" scaled="1"/>
                        </a:gradFill>
                        <a:ln w="12700">
                          <a:solidFill>
                            <a:schemeClr val="accent6">
                              <a:lumMod val="95000"/>
                              <a:lumOff val="0"/>
                            </a:schemeClr>
                          </a:solidFill>
                          <a:miter lim="800000"/>
                          <a:headEnd/>
                          <a:tailEnd type="triangle" w="med" len="med"/>
                        </a:ln>
                        <a:effectLst>
                          <a:outerShdw dist="20000" dir="5400000" rotWithShape="0">
                            <a:srgbClr val="000000">
                              <a:alpha val="37999"/>
                            </a:srgbClr>
                          </a:outerShdw>
                        </a:effectLst>
                      </wps:spPr>
                      <wps:txbx>
                        <w:txbxContent>
                          <w:p w14:paraId="1F90E701" w14:textId="77777777" w:rsidR="00082F86" w:rsidRDefault="00082F86" w:rsidP="00BA0E5D">
                            <w:pPr>
                              <w:snapToGrid w:val="0"/>
                            </w:pPr>
                            <w:r>
                              <w:rPr>
                                <w:rFonts w:hint="eastAsia"/>
                              </w:rPr>
                              <w:t>併行精度</w:t>
                            </w:r>
                            <w:r>
                              <w:rPr>
                                <w:rFonts w:hint="eastAsia"/>
                              </w:rPr>
                              <w:t>CV(%)</w:t>
                            </w:r>
                            <w:r>
                              <w:rPr>
                                <w:rFonts w:hint="eastAsia"/>
                              </w:rPr>
                              <w:t>を</w:t>
                            </w:r>
                          </w:p>
                          <w:p w14:paraId="14FAD4BA" w14:textId="77777777" w:rsidR="00082F86" w:rsidRPr="00BA0E5D" w:rsidRDefault="00082F86" w:rsidP="00BA0E5D">
                            <w:pPr>
                              <w:snapToGrid w:val="0"/>
                              <w:rPr>
                                <w:rFonts w:ascii="ＭＳ Ｐ明朝" w:eastAsia="ＭＳ Ｐ明朝" w:hAnsi="ＭＳ Ｐ明朝"/>
                              </w:rPr>
                            </w:pPr>
                            <w:r>
                              <w:rPr>
                                <w:rFonts w:hint="eastAsia"/>
                              </w:rPr>
                              <w:t>日本臨床化学会が</w:t>
                            </w:r>
                            <w:r>
                              <w:t>示した</w:t>
                            </w:r>
                            <w:r w:rsidRPr="00327D56">
                              <w:rPr>
                                <w:rFonts w:asciiTheme="minorHAnsi" w:eastAsia="ＭＳ Ｐ明朝" w:hAnsiTheme="minorHAnsi"/>
                                <w:i/>
                                <w:color w:val="FF0000"/>
                              </w:rPr>
                              <w:t>CV</w:t>
                            </w:r>
                            <w:r w:rsidRPr="00327D56">
                              <w:rPr>
                                <w:rFonts w:asciiTheme="minorHAnsi" w:eastAsia="ＭＳ Ｐ明朝" w:hAnsiTheme="minorHAnsi"/>
                                <w:i/>
                                <w:color w:val="FF0000"/>
                                <w:vertAlign w:val="subscript"/>
                              </w:rPr>
                              <w:t>A</w:t>
                            </w:r>
                            <w:r>
                              <w:rPr>
                                <w:rFonts w:asciiTheme="minorHAnsi" w:eastAsia="ＭＳ Ｐ明朝" w:hAnsiTheme="minorHAnsi" w:hint="eastAsia"/>
                              </w:rPr>
                              <w:t xml:space="preserve"> </w:t>
                            </w:r>
                            <w:r w:rsidRPr="002A5B60">
                              <w:rPr>
                                <w:rFonts w:asciiTheme="minorHAnsi" w:eastAsia="ＭＳ Ｐ明朝" w:hAnsiTheme="minorHAnsi"/>
                              </w:rPr>
                              <w:t>(%)</w:t>
                            </w:r>
                            <w:r>
                              <w:rPr>
                                <w:rFonts w:asciiTheme="minorHAnsi" w:eastAsia="ＭＳ Ｐ明朝" w:hAnsiTheme="minorHAnsi" w:hint="eastAsia"/>
                              </w:rPr>
                              <w:t>で</w:t>
                            </w:r>
                            <w:r>
                              <w:rPr>
                                <w:rFonts w:asciiTheme="minorHAnsi" w:eastAsia="ＭＳ Ｐ明朝" w:hAnsiTheme="minorHAnsi"/>
                              </w:rPr>
                              <w:t>評価する</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7266B4FC" id="AutoShape 162" o:spid="_x0000_s1081" type="#_x0000_t47" style="position:absolute;left:0;text-align:left;margin-left:173.5pt;margin-top:362.1pt;width:129.15pt;height:58.6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" adj="-15872,-28051,-1003,3317" fillcolor="#ffbe86" strokecolor="#f68c36 [3049]" strokeweight="1pt">
                <v:fill color2="#ffebdb" rotate="t" angle="180" colors="0 #ffbe86;22938f #ffd0aa;1 #ffebdb" focus="100%" type="gradient"/>
                <v:stroke startarrow="block"/>
                <v:shadow on="t" color="black" opacity="24903f" origin=",.5" offset="0,.55556mm"/>
                <v:textbox inset="5.85pt,.7pt,5.85pt,.7pt">
                  <w:txbxContent>
                    <w:p w14:paraId="1F90E701" w14:textId="77777777" w:rsidR="00082F86" w:rsidRDefault="00082F86" w:rsidP="00BA0E5D">
                      <w:pPr>
                        <w:snapToGrid w:val="0"/>
                      </w:pPr>
                      <w:r>
                        <w:rPr>
                          <w:rFonts w:hint="eastAsia"/>
                        </w:rPr>
                        <w:t>併行精度</w:t>
                      </w:r>
                      <w:r>
                        <w:rPr>
                          <w:rFonts w:hint="eastAsia"/>
                        </w:rPr>
                        <w:t>CV(%)</w:t>
                      </w:r>
                      <w:r>
                        <w:rPr>
                          <w:rFonts w:hint="eastAsia"/>
                        </w:rPr>
                        <w:t>を</w:t>
                      </w:r>
                    </w:p>
                    <w:p w14:paraId="14FAD4BA" w14:textId="77777777" w:rsidR="00082F86" w:rsidRPr="00BA0E5D" w:rsidRDefault="00082F86" w:rsidP="00BA0E5D">
                      <w:pPr>
                        <w:snapToGrid w:val="0"/>
                        <w:rPr>
                          <w:rFonts w:ascii="ＭＳ Ｐ明朝" w:eastAsia="ＭＳ Ｐ明朝" w:hAnsi="ＭＳ Ｐ明朝"/>
                        </w:rPr>
                      </w:pPr>
                      <w:r>
                        <w:rPr>
                          <w:rFonts w:hint="eastAsia"/>
                        </w:rPr>
                        <w:t>日本臨床化学会が</w:t>
                      </w:r>
                      <w:r>
                        <w:t>示した</w:t>
                      </w:r>
                      <w:r w:rsidRPr="00327D56">
                        <w:rPr>
                          <w:rFonts w:asciiTheme="minorHAnsi" w:eastAsia="ＭＳ Ｐ明朝" w:hAnsiTheme="minorHAnsi"/>
                          <w:i/>
                          <w:color w:val="FF0000"/>
                        </w:rPr>
                        <w:t>CV</w:t>
                      </w:r>
                      <w:r w:rsidRPr="00327D56">
                        <w:rPr>
                          <w:rFonts w:asciiTheme="minorHAnsi" w:eastAsia="ＭＳ Ｐ明朝" w:hAnsiTheme="minorHAnsi"/>
                          <w:i/>
                          <w:color w:val="FF0000"/>
                          <w:vertAlign w:val="subscript"/>
                        </w:rPr>
                        <w:t>A</w:t>
                      </w:r>
                      <w:r>
                        <w:rPr>
                          <w:rFonts w:asciiTheme="minorHAnsi" w:eastAsia="ＭＳ Ｐ明朝" w:hAnsiTheme="minorHAnsi" w:hint="eastAsia"/>
                        </w:rPr>
                        <w:t xml:space="preserve"> </w:t>
                      </w:r>
                      <w:r w:rsidRPr="002A5B60">
                        <w:rPr>
                          <w:rFonts w:asciiTheme="minorHAnsi" w:eastAsia="ＭＳ Ｐ明朝" w:hAnsiTheme="minorHAnsi"/>
                        </w:rPr>
                        <w:t>(%)</w:t>
                      </w:r>
                      <w:r>
                        <w:rPr>
                          <w:rFonts w:asciiTheme="minorHAnsi" w:eastAsia="ＭＳ Ｐ明朝" w:hAnsiTheme="minorHAnsi" w:hint="eastAsia"/>
                        </w:rPr>
                        <w:t>で</w:t>
                      </w:r>
                      <w:r>
                        <w:rPr>
                          <w:rFonts w:asciiTheme="minorHAnsi" w:eastAsia="ＭＳ Ｐ明朝" w:hAnsiTheme="minorHAnsi"/>
                        </w:rPr>
                        <w:t>評価する</w:t>
                      </w:r>
                    </w:p>
                  </w:txbxContent>
                </v:textbox>
              </v:shape>
            </w:pict>
          </mc:Fallback>
        </mc:AlternateContent>
      </w:r>
      <w:r>
        <w:rPr>
          <w:noProof/>
        </w:rPr>
        <mc:AlternateContent>
          <mc:Choice Requires="wps">
            <w:drawing>
              <wp:anchor distT="0" distB="0" distL="114300" distR="114300" simplePos="0" relativeHeight="251606528" behindDoc="0" locked="0" layoutInCell="1" allowOverlap="1" wp14:anchorId="751F98FF" wp14:editId="583D6985">
                <wp:simplePos x="0" y="0"/>
                <wp:positionH relativeFrom="column">
                  <wp:posOffset>13970</wp:posOffset>
                </wp:positionH>
                <wp:positionV relativeFrom="paragraph">
                  <wp:posOffset>3321685</wp:posOffset>
                </wp:positionV>
                <wp:extent cx="2915920" cy="293370"/>
                <wp:effectExtent l="0" t="0" r="17780" b="11430"/>
                <wp:wrapNone/>
                <wp:docPr id="72" name="AutoShape 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15920" cy="293370"/>
                        </a:xfrm>
                        <a:prstGeom prst="roundRect">
                          <a:avLst>
                            <a:gd name="adj" fmla="val 16667"/>
                          </a:avLst>
                        </a:prstGeom>
                        <a:noFill/>
                        <a:ln w="19050">
                          <a:solidFill>
                            <a:srgbClr val="FF0000"/>
                          </a:solidFill>
                          <a:round/>
                          <a:headEnd/>
                          <a:tailEnd/>
                        </a:ln>
                        <a:effectLst/>
                        <a:extLst>
                          <a:ext uri="{909E8E84-426E-40DD-AFC4-6F175D3DCCD1}">
                            <a14:hiddenFill xmlns:a14="http://schemas.microsoft.com/office/drawing/2010/main">
                              <a:solidFill>
                                <a:schemeClr val="lt1">
                                  <a:lumMod val="100000"/>
                                  <a:lumOff val="0"/>
                                </a:schemeClr>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ABF31E2" id="AutoShape 96" o:spid="_x0000_s1026" style="position:absolute;left:0;text-align:left;margin-left:1.1pt;margin-top:261.55pt;width:229.6pt;height:23.1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" filled="f" fillcolor="white [3201]" strokecolor="red" strokeweight="1.5pt">
                <v:shadow color="#868686"/>
                <v:textbox inset="5.85pt,.7pt,5.85pt,.7pt"/>
              </v:roundrect>
            </w:pict>
          </mc:Fallback>
        </mc:AlternateContent>
      </w:r>
      <w:r>
        <w:rPr>
          <w:noProof/>
        </w:rPr>
        <mc:AlternateContent>
          <mc:Choice Requires="wps">
            <w:drawing>
              <wp:anchor distT="0" distB="0" distL="114300" distR="114300" simplePos="0" relativeHeight="251617792" behindDoc="0" locked="0" layoutInCell="1" allowOverlap="1" wp14:anchorId="4705E8F6" wp14:editId="48C6F072">
                <wp:simplePos x="0" y="0"/>
                <wp:positionH relativeFrom="column">
                  <wp:posOffset>1811020</wp:posOffset>
                </wp:positionH>
                <wp:positionV relativeFrom="paragraph">
                  <wp:posOffset>1294130</wp:posOffset>
                </wp:positionV>
                <wp:extent cx="2167890" cy="1851025"/>
                <wp:effectExtent l="6350" t="8890" r="349885" b="35560"/>
                <wp:wrapNone/>
                <wp:docPr id="33" name="AutoShape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167890" cy="1851025"/>
                        </a:xfrm>
                        <a:prstGeom prst="borderCallout1">
                          <a:avLst>
                            <a:gd name="adj1" fmla="val 6176"/>
                            <a:gd name="adj2" fmla="val 103514"/>
                            <a:gd name="adj3" fmla="val 10153"/>
                            <a:gd name="adj4" fmla="val 114032"/>
                          </a:avLst>
                        </a:prstGeom>
                        <a:gradFill rotWithShape="0">
                          <a:gsLst>
                            <a:gs pos="0">
                              <a:schemeClr val="lt1">
                                <a:lumMod val="100000"/>
                                <a:lumOff val="0"/>
                              </a:schemeClr>
                            </a:gs>
                            <a:gs pos="100000">
                              <a:schemeClr val="accent6">
                                <a:lumMod val="40000"/>
                                <a:lumOff val="60000"/>
                              </a:schemeClr>
                            </a:gs>
                          </a:gsLst>
                          <a:lin ang="5400000" scaled="1"/>
                        </a:gradFill>
                        <a:ln w="12700">
                          <a:solidFill>
                            <a:schemeClr val="accent6">
                              <a:lumMod val="60000"/>
                              <a:lumOff val="40000"/>
                            </a:schemeClr>
                          </a:solidFill>
                          <a:miter lim="800000"/>
                          <a:headEnd/>
                          <a:tailEnd type="triangle" w="med" len="med"/>
                        </a:ln>
                        <a:effectLst>
                          <a:outerShdw dist="28398" dir="3806097" algn="ctr" rotWithShape="0">
                            <a:schemeClr val="accent6">
                              <a:lumMod val="50000"/>
                              <a:lumOff val="0"/>
                              <a:alpha val="50000"/>
                            </a:schemeClr>
                          </a:outerShdw>
                        </a:effectLst>
                      </wps:spPr>
                      <wps:txbx>
                        <w:txbxContent>
                          <w:p w14:paraId="53C48581" w14:textId="77777777" w:rsidR="00082F86" w:rsidRPr="00BA0E5D" w:rsidRDefault="00082F86" w:rsidP="00BA0E5D">
                            <w:pPr>
                              <w:snapToGrid w:val="0"/>
                              <w:jc w:val="center"/>
                              <w:rPr>
                                <w:rFonts w:ascii="ＭＳ Ｐゴシック" w:eastAsia="ＭＳ Ｐゴシック" w:hAnsi="ＭＳ Ｐゴシック"/>
                                <w:b/>
                              </w:rPr>
                            </w:pPr>
                            <w:r w:rsidRPr="00BA0E5D">
                              <w:rPr>
                                <w:rFonts w:ascii="ＭＳ Ｐゴシック" w:eastAsia="ＭＳ Ｐゴシック" w:hAnsi="ＭＳ Ｐゴシック" w:hint="eastAsia"/>
                                <w:b/>
                              </w:rPr>
                              <w:t>ヒストグラム</w:t>
                            </w:r>
                            <w:r>
                              <w:rPr>
                                <w:rFonts w:ascii="ＭＳ Ｐゴシック" w:eastAsia="ＭＳ Ｐゴシック" w:hAnsi="ＭＳ Ｐゴシック" w:hint="eastAsia"/>
                                <w:b/>
                              </w:rPr>
                              <w:t>の評価</w:t>
                            </w:r>
                          </w:p>
                          <w:p w14:paraId="354276DD" w14:textId="77777777" w:rsidR="00082F86" w:rsidRPr="00252A8E" w:rsidRDefault="00082F86" w:rsidP="00252A8E">
                            <w:pPr>
                              <w:snapToGrid w:val="0"/>
                              <w:rPr>
                                <w:rFonts w:asciiTheme="minorHAnsi" w:eastAsia="ＭＳ Ｐ明朝" w:hAnsiTheme="minorHAnsi"/>
                                <w:szCs w:val="21"/>
                              </w:rPr>
                            </w:pPr>
                            <w:r w:rsidRPr="00252A8E">
                              <w:rPr>
                                <w:rFonts w:asciiTheme="minorHAnsi" w:eastAsia="HG丸ｺﾞｼｯｸM-PRO" w:hAnsiTheme="minorHAnsi"/>
                                <w:b/>
                                <w:color w:val="FF0000"/>
                                <w:szCs w:val="21"/>
                              </w:rPr>
                              <w:t>・</w:t>
                            </w:r>
                            <w:r w:rsidRPr="00252A8E">
                              <w:rPr>
                                <w:rFonts w:asciiTheme="minorHAnsi" w:eastAsia="HG丸ｺﾞｼｯｸM-PRO" w:hAnsiTheme="minorHAnsi"/>
                                <w:b/>
                                <w:color w:val="E36C0A" w:themeColor="accent6" w:themeShade="BF"/>
                                <w:szCs w:val="21"/>
                              </w:rPr>
                              <w:t>黄</w:t>
                            </w:r>
                            <w:r w:rsidRPr="00252A8E">
                              <w:rPr>
                                <w:rFonts w:asciiTheme="minorHAnsi" w:eastAsia="ＭＳ Ｐ明朝" w:hAnsiTheme="minorHAnsi"/>
                                <w:szCs w:val="21"/>
                              </w:rPr>
                              <w:t>色の曲線は、正規分布</w:t>
                            </w:r>
                            <w:r>
                              <w:rPr>
                                <w:rFonts w:asciiTheme="minorHAnsi" w:eastAsia="ＭＳ Ｐ明朝" w:hAnsiTheme="minorHAnsi" w:hint="eastAsia"/>
                                <w:szCs w:val="21"/>
                              </w:rPr>
                              <w:t>に適合させた</w:t>
                            </w:r>
                            <w:r w:rsidRPr="00252A8E">
                              <w:rPr>
                                <w:rFonts w:asciiTheme="minorHAnsi" w:eastAsia="ＭＳ Ｐ明朝" w:hAnsiTheme="minorHAnsi"/>
                                <w:szCs w:val="21"/>
                              </w:rPr>
                              <w:t>理論曲線を示す。</w:t>
                            </w:r>
                            <w:r w:rsidRPr="003A45F8">
                              <w:rPr>
                                <w:rFonts w:asciiTheme="minorHAnsi" w:eastAsia="HG丸ｺﾞｼｯｸM-PRO" w:hAnsiTheme="minorHAnsi"/>
                                <w:b/>
                                <w:color w:val="00B050"/>
                                <w:szCs w:val="21"/>
                              </w:rPr>
                              <w:t>緑</w:t>
                            </w:r>
                            <w:r w:rsidRPr="00252A8E">
                              <w:rPr>
                                <w:rFonts w:asciiTheme="minorHAnsi" w:eastAsia="ＭＳ Ｐ明朝" w:hAnsiTheme="minorHAnsi"/>
                                <w:szCs w:val="21"/>
                              </w:rPr>
                              <w:t>の曲線は、ヒストグラムの階級間データの欠落を補うためのカーネル密度推定曲線を示す。</w:t>
                            </w:r>
                          </w:p>
                          <w:p w14:paraId="51D6BD52" w14:textId="77777777" w:rsidR="00082F86" w:rsidRPr="00252A8E" w:rsidRDefault="00082F86" w:rsidP="00B727F8">
                            <w:pPr>
                              <w:snapToGrid w:val="0"/>
                              <w:rPr>
                                <w:rFonts w:asciiTheme="minorHAnsi" w:eastAsia="ＭＳ Ｐ明朝" w:hAnsiTheme="minorHAnsi"/>
                                <w:szCs w:val="21"/>
                              </w:rPr>
                            </w:pPr>
                            <w:r w:rsidRPr="00252A8E">
                              <w:rPr>
                                <w:rFonts w:asciiTheme="minorHAnsi" w:eastAsia="ＭＳ Ｐ明朝" w:hAnsiTheme="minorHAnsi"/>
                                <w:b/>
                                <w:sz w:val="22"/>
                                <w:szCs w:val="21"/>
                              </w:rPr>
                              <w:t>・</w:t>
                            </w:r>
                            <w:r w:rsidRPr="00252A8E">
                              <w:rPr>
                                <w:rFonts w:asciiTheme="minorHAnsi" w:eastAsia="ＭＳ Ｐ明朝" w:hAnsiTheme="minorHAnsi"/>
                                <w:szCs w:val="21"/>
                              </w:rPr>
                              <w:t>平均値や</w:t>
                            </w:r>
                            <w:r w:rsidRPr="00252A8E">
                              <w:rPr>
                                <w:rFonts w:asciiTheme="minorHAnsi" w:eastAsia="ＭＳ Ｐ明朝" w:hAnsiTheme="minorHAnsi"/>
                                <w:szCs w:val="21"/>
                              </w:rPr>
                              <w:t>SD</w:t>
                            </w:r>
                            <w:r w:rsidRPr="00252A8E">
                              <w:rPr>
                                <w:rFonts w:asciiTheme="minorHAnsi" w:eastAsia="ＭＳ Ｐ明朝" w:hAnsiTheme="minorHAnsi"/>
                                <w:szCs w:val="21"/>
                              </w:rPr>
                              <w:t>の計算結果は、緑の線と黄色の線が一致</w:t>
                            </w:r>
                            <w:r>
                              <w:rPr>
                                <w:rFonts w:asciiTheme="minorHAnsi" w:eastAsia="ＭＳ Ｐ明朝" w:hAnsiTheme="minorHAnsi"/>
                                <w:szCs w:val="21"/>
                              </w:rPr>
                              <w:t>しているときが</w:t>
                            </w:r>
                            <w:r w:rsidRPr="00252A8E">
                              <w:rPr>
                                <w:rFonts w:asciiTheme="minorHAnsi" w:eastAsia="ＭＳ Ｐ明朝" w:hAnsiTheme="minorHAnsi"/>
                                <w:szCs w:val="21"/>
                              </w:rPr>
                              <w:t>理想的状態である</w:t>
                            </w:r>
                            <w:r>
                              <w:rPr>
                                <w:rFonts w:asciiTheme="minorHAnsi" w:eastAsia="ＭＳ Ｐ明朝" w:hAnsiTheme="minorHAnsi"/>
                                <w:szCs w:val="21"/>
                              </w:rPr>
                              <w:t>。一致しない場合は極端値の存在を疑う。</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4705E8F6" id="AutoShape 26" o:spid="_x0000_s1082" type="#_x0000_t47" style="position:absolute;left:0;text-align:left;margin-left:142.6pt;margin-top:101.9pt;width:170.7pt;height:145.75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" adj="24631,2193,22359,1334" fillcolor="white [3201]" strokecolor="#fabf8f [1945]" strokeweight="1pt">
                <v:fill color2="#fbd4b4 [1305]" focus="100%" type="gradient"/>
                <v:stroke startarrow="block"/>
                <v:shadow on="t" color="#974706 [1609]" opacity=".5" offset="1pt"/>
                <v:textbox inset="5.85pt,.7pt,5.85pt,.7pt">
                  <w:txbxContent>
                    <w:p w14:paraId="53C48581" w14:textId="77777777" w:rsidR="00082F86" w:rsidRPr="00BA0E5D" w:rsidRDefault="00082F86" w:rsidP="00BA0E5D">
                      <w:pPr>
                        <w:snapToGrid w:val="0"/>
                        <w:jc w:val="center"/>
                        <w:rPr>
                          <w:rFonts w:ascii="ＭＳ Ｐゴシック" w:eastAsia="ＭＳ Ｐゴシック" w:hAnsi="ＭＳ Ｐゴシック"/>
                          <w:b/>
                        </w:rPr>
                      </w:pPr>
                      <w:r w:rsidRPr="00BA0E5D">
                        <w:rPr>
                          <w:rFonts w:ascii="ＭＳ Ｐゴシック" w:eastAsia="ＭＳ Ｐゴシック" w:hAnsi="ＭＳ Ｐゴシック" w:hint="eastAsia"/>
                          <w:b/>
                        </w:rPr>
                        <w:t>ヒストグラム</w:t>
                      </w:r>
                      <w:r>
                        <w:rPr>
                          <w:rFonts w:ascii="ＭＳ Ｐゴシック" w:eastAsia="ＭＳ Ｐゴシック" w:hAnsi="ＭＳ Ｐゴシック" w:hint="eastAsia"/>
                          <w:b/>
                        </w:rPr>
                        <w:t>の評価</w:t>
                      </w:r>
                    </w:p>
                    <w:p w14:paraId="354276DD" w14:textId="77777777" w:rsidR="00082F86" w:rsidRPr="00252A8E" w:rsidRDefault="00082F86" w:rsidP="00252A8E">
                      <w:pPr>
                        <w:snapToGrid w:val="0"/>
                        <w:rPr>
                          <w:rFonts w:asciiTheme="minorHAnsi" w:eastAsia="ＭＳ Ｐ明朝" w:hAnsiTheme="minorHAnsi"/>
                          <w:szCs w:val="21"/>
                        </w:rPr>
                      </w:pPr>
                      <w:r w:rsidRPr="00252A8E">
                        <w:rPr>
                          <w:rFonts w:asciiTheme="minorHAnsi" w:eastAsia="HG丸ｺﾞｼｯｸM-PRO" w:hAnsiTheme="minorHAnsi"/>
                          <w:b/>
                          <w:color w:val="FF0000"/>
                          <w:szCs w:val="21"/>
                        </w:rPr>
                        <w:t>・</w:t>
                      </w:r>
                      <w:r w:rsidRPr="00252A8E">
                        <w:rPr>
                          <w:rFonts w:asciiTheme="minorHAnsi" w:eastAsia="HG丸ｺﾞｼｯｸM-PRO" w:hAnsiTheme="minorHAnsi"/>
                          <w:b/>
                          <w:color w:val="E36C0A" w:themeColor="accent6" w:themeShade="BF"/>
                          <w:szCs w:val="21"/>
                        </w:rPr>
                        <w:t>黄</w:t>
                      </w:r>
                      <w:r w:rsidRPr="00252A8E">
                        <w:rPr>
                          <w:rFonts w:asciiTheme="minorHAnsi" w:eastAsia="ＭＳ Ｐ明朝" w:hAnsiTheme="minorHAnsi"/>
                          <w:szCs w:val="21"/>
                        </w:rPr>
                        <w:t>色の曲線は、正規分布</w:t>
                      </w:r>
                      <w:r>
                        <w:rPr>
                          <w:rFonts w:asciiTheme="minorHAnsi" w:eastAsia="ＭＳ Ｐ明朝" w:hAnsiTheme="minorHAnsi" w:hint="eastAsia"/>
                          <w:szCs w:val="21"/>
                        </w:rPr>
                        <w:t>に適合させた</w:t>
                      </w:r>
                      <w:r w:rsidRPr="00252A8E">
                        <w:rPr>
                          <w:rFonts w:asciiTheme="minorHAnsi" w:eastAsia="ＭＳ Ｐ明朝" w:hAnsiTheme="minorHAnsi"/>
                          <w:szCs w:val="21"/>
                        </w:rPr>
                        <w:t>理論曲線を示す。</w:t>
                      </w:r>
                      <w:r w:rsidRPr="003A45F8">
                        <w:rPr>
                          <w:rFonts w:asciiTheme="minorHAnsi" w:eastAsia="HG丸ｺﾞｼｯｸM-PRO" w:hAnsiTheme="minorHAnsi"/>
                          <w:b/>
                          <w:color w:val="00B050"/>
                          <w:szCs w:val="21"/>
                        </w:rPr>
                        <w:t>緑</w:t>
                      </w:r>
                      <w:r w:rsidRPr="00252A8E">
                        <w:rPr>
                          <w:rFonts w:asciiTheme="minorHAnsi" w:eastAsia="ＭＳ Ｐ明朝" w:hAnsiTheme="minorHAnsi"/>
                          <w:szCs w:val="21"/>
                        </w:rPr>
                        <w:t>の曲線は、ヒストグラムの階級間データの欠落を補うためのカーネル密度推定曲線を示す。</w:t>
                      </w:r>
                    </w:p>
                    <w:p w14:paraId="51D6BD52" w14:textId="77777777" w:rsidR="00082F86" w:rsidRPr="00252A8E" w:rsidRDefault="00082F86" w:rsidP="00B727F8">
                      <w:pPr>
                        <w:snapToGrid w:val="0"/>
                        <w:rPr>
                          <w:rFonts w:asciiTheme="minorHAnsi" w:eastAsia="ＭＳ Ｐ明朝" w:hAnsiTheme="minorHAnsi"/>
                          <w:szCs w:val="21"/>
                        </w:rPr>
                      </w:pPr>
                      <w:r w:rsidRPr="00252A8E">
                        <w:rPr>
                          <w:rFonts w:asciiTheme="minorHAnsi" w:eastAsia="ＭＳ Ｐ明朝" w:hAnsiTheme="minorHAnsi"/>
                          <w:b/>
                          <w:sz w:val="22"/>
                          <w:szCs w:val="21"/>
                        </w:rPr>
                        <w:t>・</w:t>
                      </w:r>
                      <w:r w:rsidRPr="00252A8E">
                        <w:rPr>
                          <w:rFonts w:asciiTheme="minorHAnsi" w:eastAsia="ＭＳ Ｐ明朝" w:hAnsiTheme="minorHAnsi"/>
                          <w:szCs w:val="21"/>
                        </w:rPr>
                        <w:t>平均値や</w:t>
                      </w:r>
                      <w:r w:rsidRPr="00252A8E">
                        <w:rPr>
                          <w:rFonts w:asciiTheme="minorHAnsi" w:eastAsia="ＭＳ Ｐ明朝" w:hAnsiTheme="minorHAnsi"/>
                          <w:szCs w:val="21"/>
                        </w:rPr>
                        <w:t>SD</w:t>
                      </w:r>
                      <w:r w:rsidRPr="00252A8E">
                        <w:rPr>
                          <w:rFonts w:asciiTheme="minorHAnsi" w:eastAsia="ＭＳ Ｐ明朝" w:hAnsiTheme="minorHAnsi"/>
                          <w:szCs w:val="21"/>
                        </w:rPr>
                        <w:t>の計算結果は、緑の線と黄色の線が一致</w:t>
                      </w:r>
                      <w:r>
                        <w:rPr>
                          <w:rFonts w:asciiTheme="minorHAnsi" w:eastAsia="ＭＳ Ｐ明朝" w:hAnsiTheme="minorHAnsi"/>
                          <w:szCs w:val="21"/>
                        </w:rPr>
                        <w:t>しているときが</w:t>
                      </w:r>
                      <w:r w:rsidRPr="00252A8E">
                        <w:rPr>
                          <w:rFonts w:asciiTheme="minorHAnsi" w:eastAsia="ＭＳ Ｐ明朝" w:hAnsiTheme="minorHAnsi"/>
                          <w:szCs w:val="21"/>
                        </w:rPr>
                        <w:t>理想的状態である</w:t>
                      </w:r>
                      <w:r>
                        <w:rPr>
                          <w:rFonts w:asciiTheme="minorHAnsi" w:eastAsia="ＭＳ Ｐ明朝" w:hAnsiTheme="minorHAnsi"/>
                          <w:szCs w:val="21"/>
                        </w:rPr>
                        <w:t>。一致しない場合は極端値の存在を疑う。</w:t>
                      </w:r>
                    </w:p>
                  </w:txbxContent>
                </v:textbox>
                <o:callout v:ext="edit" minusx="t" minusy="t"/>
              </v:shape>
            </w:pict>
          </mc:Fallback>
        </mc:AlternateContent>
      </w:r>
      <w:r>
        <w:rPr>
          <w:noProof/>
        </w:rPr>
        <mc:AlternateContent>
          <mc:Choice Requires="wps">
            <w:drawing>
              <wp:anchor distT="0" distB="0" distL="114300" distR="114300" simplePos="0" relativeHeight="251631104" behindDoc="0" locked="0" layoutInCell="1" allowOverlap="1" wp14:anchorId="13031F68" wp14:editId="79D89206">
                <wp:simplePos x="0" y="0"/>
                <wp:positionH relativeFrom="column">
                  <wp:posOffset>1061085</wp:posOffset>
                </wp:positionH>
                <wp:positionV relativeFrom="paragraph">
                  <wp:posOffset>812165</wp:posOffset>
                </wp:positionV>
                <wp:extent cx="690880" cy="2293620"/>
                <wp:effectExtent l="66040" t="12700" r="14605" b="36830"/>
                <wp:wrapNone/>
                <wp:docPr id="252" name="AutoShape 1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90880" cy="2293620"/>
                        </a:xfrm>
                        <a:prstGeom prst="straightConnector1">
                          <a:avLst/>
                        </a:prstGeom>
                        <a:noFill/>
                        <a:ln w="19050">
                          <a:solidFill>
                            <a:srgbClr val="FF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E64F3F7" id="AutoShape 130" o:spid="_x0000_s1026" type="#_x0000_t32" style="position:absolute;left:0;text-align:left;margin-left:83.55pt;margin-top:63.95pt;width:54.4pt;height:180.6pt;flip:x;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" strokecolor="red" strokeweight="1.5pt">
                <v:stroke endarrow="block"/>
                <v:shadow color="#868686"/>
              </v:shape>
            </w:pict>
          </mc:Fallback>
        </mc:AlternateContent>
      </w:r>
      <w:r>
        <w:rPr>
          <w:rFonts w:asciiTheme="majorHAnsi" w:eastAsiaTheme="majorEastAsia" w:hAnsiTheme="majorHAnsi" w:cstheme="majorBidi"/>
          <w:noProof/>
        </w:rPr>
        <mc:AlternateContent>
          <mc:Choice Requires="wps">
            <w:drawing>
              <wp:anchor distT="0" distB="0" distL="114300" distR="114300" simplePos="0" relativeHeight="251733504" behindDoc="0" locked="0" layoutInCell="1" allowOverlap="1" wp14:anchorId="0466E7B2" wp14:editId="7AD34059">
                <wp:simplePos x="0" y="0"/>
                <wp:positionH relativeFrom="column">
                  <wp:posOffset>1176655</wp:posOffset>
                </wp:positionH>
                <wp:positionV relativeFrom="paragraph">
                  <wp:posOffset>595630</wp:posOffset>
                </wp:positionV>
                <wp:extent cx="1541780" cy="252730"/>
                <wp:effectExtent l="10160" t="5715" r="1477010" b="55880"/>
                <wp:wrapNone/>
                <wp:docPr id="251" name="AutoShape 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541780" cy="252730"/>
                        </a:xfrm>
                        <a:prstGeom prst="borderCallout1">
                          <a:avLst>
                            <a:gd name="adj1" fmla="val 45227"/>
                            <a:gd name="adj2" fmla="val 104944"/>
                            <a:gd name="adj3" fmla="val 98241"/>
                            <a:gd name="adj4" fmla="val 194523"/>
                          </a:avLst>
                        </a:prstGeom>
                        <a:solidFill>
                          <a:srgbClr val="FFFFFF"/>
                        </a:solidFill>
                        <a:ln w="9525">
                          <a:solidFill>
                            <a:srgbClr val="FF6600"/>
                          </a:solidFill>
                          <a:miter lim="800000"/>
                          <a:headEnd/>
                          <a:tailEnd type="triangle" w="med" len="med"/>
                        </a:ln>
                      </wps:spPr>
                      <wps:txbx>
                        <w:txbxContent>
                          <w:p w14:paraId="006D6232" w14:textId="77777777" w:rsidR="00082F86" w:rsidRDefault="00082F86" w:rsidP="00FF6F90">
                            <w:pPr>
                              <w:snapToGrid w:val="0"/>
                              <w:jc w:val="center"/>
                            </w:pPr>
                            <w:r>
                              <w:rPr>
                                <w:rFonts w:hint="eastAsia"/>
                              </w:rPr>
                              <w:t>極端値の可能性を示す</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0466E7B2" id="AutoShape 94" o:spid="_x0000_s1083" type="#_x0000_t47" style="position:absolute;left:0;text-align:left;margin-left:92.65pt;margin-top:46.9pt;width:121.4pt;height:19.9pt;z-index:25173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" adj="42017,21220,22668,9769" strokecolor="#f60">
                <v:stroke startarrow="block"/>
                <v:textbox inset="5.85pt,.7pt,5.85pt,.7pt">
                  <w:txbxContent>
                    <w:p w14:paraId="006D6232" w14:textId="77777777" w:rsidR="00082F86" w:rsidRDefault="00082F86" w:rsidP="00FF6F90">
                      <w:pPr>
                        <w:snapToGrid w:val="0"/>
                        <w:jc w:val="center"/>
                      </w:pPr>
                      <w:r>
                        <w:rPr>
                          <w:rFonts w:hint="eastAsia"/>
                        </w:rPr>
                        <w:t>極端値の可能性を示す</w:t>
                      </w:r>
                    </w:p>
                  </w:txbxContent>
                </v:textbox>
                <o:callout v:ext="edit" minusx="t" minusy="t"/>
              </v:shape>
            </w:pict>
          </mc:Fallback>
        </mc:AlternateContent>
      </w:r>
      <w:r>
        <w:rPr>
          <w:noProof/>
        </w:rPr>
        <mc:AlternateContent>
          <mc:Choice Requires="wps">
            <w:drawing>
              <wp:anchor distT="0" distB="0" distL="114300" distR="114300" simplePos="0" relativeHeight="251621888" behindDoc="0" locked="0" layoutInCell="1" allowOverlap="1" wp14:anchorId="15588860" wp14:editId="0074900A">
                <wp:simplePos x="0" y="0"/>
                <wp:positionH relativeFrom="column">
                  <wp:posOffset>4236720</wp:posOffset>
                </wp:positionH>
                <wp:positionV relativeFrom="paragraph">
                  <wp:posOffset>709295</wp:posOffset>
                </wp:positionV>
                <wp:extent cx="304800" cy="330200"/>
                <wp:effectExtent l="0" t="0" r="19050" b="12700"/>
                <wp:wrapNone/>
                <wp:docPr id="74" name="Oval 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330200"/>
                        </a:xfrm>
                        <a:prstGeom prst="ellipse">
                          <a:avLst/>
                        </a:prstGeom>
                        <a:noFill/>
                        <a:ln w="19050">
                          <a:solidFill>
                            <a:srgbClr val="FF0000"/>
                          </a:solidFill>
                          <a:round/>
                          <a:headEnd/>
                          <a:tailEnd/>
                        </a:ln>
                        <a:effectLst/>
                        <a:extLst>
                          <a:ext uri="{909E8E84-426E-40DD-AFC4-6F175D3DCCD1}">
                            <a14:hiddenFill xmlns:a14="http://schemas.microsoft.com/office/drawing/2010/main">
                              <a:solidFill>
                                <a:schemeClr val="lt1">
                                  <a:lumMod val="100000"/>
                                  <a:lumOff val="0"/>
                                </a:schemeClr>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3C4B1B8" id="Oval 93" o:spid="_x0000_s1026" style="position:absolute;left:0;text-align:left;margin-left:333.6pt;margin-top:55.85pt;width:24pt;height:26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" filled="f" fillcolor="white [3201]" strokecolor="red" strokeweight="1.5pt">
                <v:shadow color="#868686"/>
                <v:textbox inset="5.85pt,.7pt,5.85pt,.7pt"/>
              </v:oval>
            </w:pict>
          </mc:Fallback>
        </mc:AlternateContent>
      </w:r>
      <w:r w:rsidR="0099760E">
        <w:br w:type="page"/>
      </w:r>
    </w:p>
    <w:p w14:paraId="5F475906" w14:textId="77777777" w:rsidR="00951156" w:rsidRDefault="00951156" w:rsidP="00FB67EA">
      <w:pPr>
        <w:rPr>
          <w:rFonts w:asciiTheme="majorHAnsi" w:eastAsiaTheme="majorEastAsia" w:hAnsiTheme="majorHAnsi" w:cstheme="majorBidi"/>
        </w:rPr>
      </w:pPr>
    </w:p>
    <w:p w14:paraId="4F2F3157" w14:textId="77777777" w:rsidR="0044003E" w:rsidRPr="00022758" w:rsidRDefault="00A27573">
      <w:pPr>
        <w:pStyle w:val="2"/>
        <w:numPr>
          <w:ilvl w:val="0"/>
          <w:numId w:val="23"/>
        </w:numPr>
        <w:snapToGrid w:val="0"/>
        <w:ind w:left="426" w:hanging="426"/>
        <w:rPr>
          <w:sz w:val="22"/>
          <w:szCs w:val="28"/>
        </w:rPr>
      </w:pPr>
      <w:bookmarkStart w:id="80" w:name="_Toc108789650"/>
      <w:r w:rsidRPr="00022758">
        <w:rPr>
          <w:rFonts w:hint="eastAsia"/>
          <w:sz w:val="22"/>
          <w:szCs w:val="28"/>
        </w:rPr>
        <w:t>室内精度シート</w:t>
      </w:r>
      <w:bookmarkEnd w:id="80"/>
      <w:r w:rsidR="004F76EC" w:rsidRPr="00022758">
        <w:rPr>
          <w:rFonts w:hint="eastAsia"/>
          <w:sz w:val="22"/>
          <w:szCs w:val="28"/>
        </w:rPr>
        <w:t xml:space="preserve">　</w:t>
      </w:r>
    </w:p>
    <w:p w14:paraId="6084C19A" w14:textId="77777777" w:rsidR="00A27573" w:rsidRDefault="004F76EC" w:rsidP="00484117">
      <w:pPr>
        <w:snapToGrid w:val="0"/>
        <w:ind w:firstLineChars="200" w:firstLine="420"/>
      </w:pPr>
      <w:r>
        <w:rPr>
          <w:rFonts w:hint="eastAsia"/>
        </w:rPr>
        <w:t>(</w:t>
      </w:r>
      <w:r w:rsidR="00614CA5">
        <w:rPr>
          <w:rFonts w:ascii="ＭＳ Ｐ明朝" w:eastAsia="ＭＳ Ｐ明朝" w:hAnsi="ＭＳ Ｐ明朝" w:hint="eastAsia"/>
        </w:rPr>
        <w:t>分析法の誤差変動は、濃度依存的に変化することを考慮し、同一</w:t>
      </w:r>
      <w:r>
        <w:rPr>
          <w:rFonts w:hint="eastAsia"/>
        </w:rPr>
        <w:t>シート</w:t>
      </w:r>
      <w:r w:rsidR="00614CA5">
        <w:rPr>
          <w:rFonts w:hint="eastAsia"/>
        </w:rPr>
        <w:t>を</w:t>
      </w:r>
      <w:r w:rsidR="00B037D6">
        <w:rPr>
          <w:rFonts w:hint="eastAsia"/>
        </w:rPr>
        <w:t>3</w:t>
      </w:r>
      <w:r w:rsidR="00B037D6">
        <w:rPr>
          <w:rFonts w:hint="eastAsia"/>
        </w:rPr>
        <w:t>つ用意している</w:t>
      </w:r>
      <w:r w:rsidR="00B037D6">
        <w:rPr>
          <w:rFonts w:hint="eastAsia"/>
        </w:rPr>
        <w:t>)</w:t>
      </w:r>
    </w:p>
    <w:p w14:paraId="60041978" w14:textId="77777777" w:rsidR="00CC6A02" w:rsidRDefault="00A27573" w:rsidP="00F950B0">
      <w:pPr>
        <w:rPr>
          <w:rFonts w:ascii="ＭＳ Ｐ明朝" w:eastAsia="ＭＳ Ｐ明朝" w:hAnsi="ＭＳ Ｐ明朝"/>
        </w:rPr>
      </w:pPr>
      <w:r w:rsidRPr="00D63E2B">
        <w:rPr>
          <w:rFonts w:ascii="ＭＳ Ｐ明朝" w:eastAsia="ＭＳ Ｐ明朝" w:hAnsi="ＭＳ Ｐ明朝" w:hint="eastAsia"/>
        </w:rPr>
        <w:t xml:space="preserve">　</w:t>
      </w:r>
      <w:r w:rsidR="00931973">
        <w:rPr>
          <w:rFonts w:ascii="ＭＳ Ｐ明朝" w:eastAsia="ＭＳ Ｐ明朝" w:hAnsi="ＭＳ Ｐ明朝" w:hint="eastAsia"/>
        </w:rPr>
        <w:t>室内再現精度は、</w:t>
      </w:r>
      <w:r w:rsidR="00CC6A02">
        <w:rPr>
          <w:rFonts w:ascii="ＭＳ Ｐ明朝" w:eastAsia="ＭＳ Ｐ明朝" w:hAnsi="ＭＳ Ｐ明朝" w:hint="eastAsia"/>
        </w:rPr>
        <w:t>日内と日間の誤差変動を含んだもので、患者検体測定値の一般的な誤差の大きさを反映する。</w:t>
      </w:r>
    </w:p>
    <w:p w14:paraId="1851F959" w14:textId="77777777" w:rsidR="0044003E" w:rsidRDefault="00A27573" w:rsidP="00BB58D6">
      <w:pPr>
        <w:ind w:firstLineChars="100" w:firstLine="210"/>
        <w:rPr>
          <w:rFonts w:ascii="ＭＳ Ｐ明朝" w:eastAsia="ＭＳ Ｐ明朝" w:hAnsi="ＭＳ Ｐ明朝"/>
        </w:rPr>
      </w:pPr>
      <w:r w:rsidRPr="00D63E2B">
        <w:rPr>
          <w:rFonts w:ascii="ＭＳ Ｐ明朝" w:eastAsia="ＭＳ Ｐ明朝" w:hAnsi="ＭＳ Ｐ明朝" w:hint="eastAsia"/>
        </w:rPr>
        <w:t>このシートは、長期</w:t>
      </w:r>
      <w:r w:rsidR="0081062F">
        <w:rPr>
          <w:rFonts w:ascii="ＭＳ Ｐ明朝" w:eastAsia="ＭＳ Ｐ明朝" w:hAnsi="ＭＳ Ｐ明朝" w:hint="eastAsia"/>
        </w:rPr>
        <w:t>安定な管理試料を用いて室内再現精度（日間変動と日内変動）の評価および</w:t>
      </w:r>
      <w:r w:rsidRPr="00D63E2B">
        <w:rPr>
          <w:rFonts w:ascii="ＭＳ Ｐ明朝" w:eastAsia="ＭＳ Ｐ明朝" w:hAnsi="ＭＳ Ｐ明朝" w:hint="eastAsia"/>
        </w:rPr>
        <w:t>日常精度管理データからの</w:t>
      </w:r>
      <w:r w:rsidR="00951156" w:rsidRPr="00D63E2B">
        <w:rPr>
          <w:rFonts w:ascii="ＭＳ Ｐ明朝" w:eastAsia="ＭＳ Ｐ明朝" w:hAnsi="ＭＳ Ｐ明朝" w:hint="eastAsia"/>
        </w:rPr>
        <w:t>日常検査の</w:t>
      </w:r>
      <w:r w:rsidRPr="00D63E2B">
        <w:rPr>
          <w:rFonts w:ascii="ＭＳ Ｐ明朝" w:eastAsia="ＭＳ Ｐ明朝" w:hAnsi="ＭＳ Ｐ明朝" w:hint="eastAsia"/>
        </w:rPr>
        <w:t>「不確かさ」算出を行うためのものである。解析には</w:t>
      </w:r>
      <w:r w:rsidRPr="008C02A1">
        <w:rPr>
          <w:rFonts w:ascii="ＭＳ Ｐゴシック" w:eastAsia="ＭＳ Ｐゴシック" w:hAnsi="ＭＳ Ｐゴシック" w:hint="eastAsia"/>
          <w:b/>
        </w:rPr>
        <w:t>分散分析法</w:t>
      </w:r>
      <w:r w:rsidRPr="00D63E2B">
        <w:rPr>
          <w:rFonts w:ascii="ＭＳ Ｐ明朝" w:eastAsia="ＭＳ Ｐ明朝" w:hAnsi="ＭＳ Ｐ明朝" w:hint="eastAsia"/>
        </w:rPr>
        <w:t>を用い、日内変動と日間変動</w:t>
      </w:r>
      <w:r w:rsidR="00987526">
        <w:rPr>
          <w:rFonts w:ascii="ＭＳ Ｐ明朝" w:eastAsia="ＭＳ Ｐ明朝" w:hAnsi="ＭＳ Ｐ明朝" w:hint="eastAsia"/>
        </w:rPr>
        <w:t>（</w:t>
      </w:r>
      <w:r w:rsidR="00987526" w:rsidRPr="00FF67EA">
        <w:rPr>
          <w:rFonts w:ascii="ＭＳ Ｐ明朝" w:eastAsia="ＭＳ Ｐ明朝" w:hAnsi="ＭＳ Ｐ明朝" w:hint="eastAsia"/>
          <w:color w:val="0000CC"/>
        </w:rPr>
        <w:t>純日間変動</w:t>
      </w:r>
      <w:r w:rsidR="00987526">
        <w:rPr>
          <w:rFonts w:ascii="ＭＳ Ｐ明朝" w:eastAsia="ＭＳ Ｐ明朝" w:hAnsi="ＭＳ Ｐ明朝"/>
        </w:rPr>
        <w:t>）</w:t>
      </w:r>
      <w:r w:rsidRPr="00D63E2B">
        <w:rPr>
          <w:rFonts w:ascii="ＭＳ Ｐ明朝" w:eastAsia="ＭＳ Ｐ明朝" w:hAnsi="ＭＳ Ｐ明朝" w:hint="eastAsia"/>
        </w:rPr>
        <w:t>を分離して、</w:t>
      </w:r>
      <w:r w:rsidR="0081062F">
        <w:rPr>
          <w:rFonts w:ascii="ＭＳ Ｐ明朝" w:eastAsia="ＭＳ Ｐ明朝" w:hAnsi="ＭＳ Ｐ明朝" w:hint="eastAsia"/>
        </w:rPr>
        <w:t>室内</w:t>
      </w:r>
      <w:r w:rsidRPr="00D63E2B">
        <w:rPr>
          <w:rFonts w:ascii="ＭＳ Ｐ明朝" w:eastAsia="ＭＳ Ｐ明朝" w:hAnsi="ＭＳ Ｐ明朝" w:hint="eastAsia"/>
        </w:rPr>
        <w:t>精度を確認することができる。日常測定しているコントロール</w:t>
      </w:r>
      <w:r w:rsidR="00951156" w:rsidRPr="00D63E2B">
        <w:rPr>
          <w:rFonts w:ascii="ＭＳ Ｐ明朝" w:eastAsia="ＭＳ Ｐ明朝" w:hAnsi="ＭＳ Ｐ明朝" w:hint="eastAsia"/>
        </w:rPr>
        <w:t>血清</w:t>
      </w:r>
      <w:r w:rsidR="00F950B0" w:rsidRPr="00D63E2B">
        <w:rPr>
          <w:rFonts w:ascii="ＭＳ Ｐ明朝" w:eastAsia="ＭＳ Ｐ明朝" w:hAnsi="ＭＳ Ｐ明朝" w:hint="eastAsia"/>
        </w:rPr>
        <w:t>を解説に従い測定し、</w:t>
      </w:r>
      <w:r w:rsidR="00587EF2" w:rsidRPr="00587EF2">
        <w:rPr>
          <w:rFonts w:asciiTheme="minorHAnsi" w:eastAsia="ＭＳ Ｐ明朝" w:hAnsiTheme="minorHAnsi"/>
        </w:rPr>
        <w:t>1</w:t>
      </w:r>
      <w:r w:rsidR="00503CCA">
        <w:rPr>
          <w:rFonts w:ascii="ＭＳ Ｐ明朝" w:eastAsia="ＭＳ Ｐ明朝" w:hAnsi="ＭＳ Ｐ明朝" w:hint="eastAsia"/>
        </w:rPr>
        <w:t>日</w:t>
      </w:r>
      <w:r w:rsidR="00D63E2B">
        <w:rPr>
          <w:rFonts w:hint="eastAsia"/>
        </w:rPr>
        <w:t>2</w:t>
      </w:r>
      <w:r w:rsidR="00503CCA">
        <w:rPr>
          <w:rFonts w:hint="eastAsia"/>
        </w:rPr>
        <w:t>回以上の測定</w:t>
      </w:r>
      <w:r w:rsidR="00587EF2">
        <w:rPr>
          <w:rFonts w:ascii="ＭＳ Ｐ明朝" w:eastAsia="ＭＳ Ｐ明朝" w:hAnsi="ＭＳ Ｐ明朝" w:hint="eastAsia"/>
        </w:rPr>
        <w:t>値を入力後</w:t>
      </w:r>
      <w:r w:rsidRPr="00D63E2B">
        <w:rPr>
          <w:rFonts w:ascii="ＭＳ Ｐ明朝" w:eastAsia="ＭＳ Ｐ明朝" w:hAnsi="ＭＳ Ｐ明朝" w:hint="eastAsia"/>
        </w:rPr>
        <w:t>、</w:t>
      </w:r>
      <w:r w:rsidR="00F950B0" w:rsidRPr="00D63E2B">
        <w:rPr>
          <w:rFonts w:ascii="ＭＳ Ｐ明朝" w:eastAsia="ＭＳ Ｐ明朝" w:hAnsi="ＭＳ Ｐ明朝" w:hint="eastAsia"/>
        </w:rPr>
        <w:t>分散分析結果</w:t>
      </w:r>
      <w:r w:rsidRPr="00D63E2B">
        <w:rPr>
          <w:rFonts w:ascii="ＭＳ Ｐ明朝" w:eastAsia="ＭＳ Ｐ明朝" w:hAnsi="ＭＳ Ｐ明朝" w:hint="eastAsia"/>
        </w:rPr>
        <w:t>、グラフ化および結果判定</w:t>
      </w:r>
      <w:r w:rsidR="006D46DA" w:rsidRPr="00D63E2B">
        <w:rPr>
          <w:rFonts w:ascii="ＭＳ Ｐ明朝" w:eastAsia="ＭＳ Ｐ明朝" w:hAnsi="ＭＳ Ｐ明朝" w:hint="eastAsia"/>
        </w:rPr>
        <w:t>を行う</w:t>
      </w:r>
      <w:r w:rsidRPr="00D63E2B">
        <w:rPr>
          <w:rFonts w:ascii="ＭＳ Ｐ明朝" w:eastAsia="ＭＳ Ｐ明朝" w:hAnsi="ＭＳ Ｐ明朝" w:hint="eastAsia"/>
        </w:rPr>
        <w:t>。</w:t>
      </w:r>
    </w:p>
    <w:p w14:paraId="1BD77C43" w14:textId="77777777" w:rsidR="00E249D2" w:rsidRDefault="00E249D2" w:rsidP="00F950B0">
      <w:pPr>
        <w:rPr>
          <w:rFonts w:ascii="ＭＳ Ｐ明朝" w:eastAsia="ＭＳ Ｐ明朝" w:hAnsi="ＭＳ Ｐ明朝"/>
        </w:rPr>
      </w:pPr>
    </w:p>
    <w:p w14:paraId="34C6E145" w14:textId="77777777" w:rsidR="005430AC" w:rsidRPr="005430AC" w:rsidRDefault="005430AC" w:rsidP="005430AC">
      <w:pPr>
        <w:ind w:leftChars="100" w:left="210"/>
        <w:rPr>
          <w:rFonts w:ascii="ＭＳ Ｐゴシック" w:eastAsia="ＭＳ Ｐゴシック" w:hAnsi="ＭＳ Ｐゴシック"/>
        </w:rPr>
      </w:pPr>
      <w:r w:rsidRPr="005430AC">
        <w:rPr>
          <w:rFonts w:ascii="ＭＳ Ｐゴシック" w:eastAsia="ＭＳ Ｐゴシック" w:hAnsi="ＭＳ Ｐゴシック"/>
        </w:rPr>
        <w:t>実施手順</w:t>
      </w:r>
    </w:p>
    <w:p w14:paraId="4CBCE01E" w14:textId="77777777" w:rsidR="00E249D2" w:rsidRPr="00E249D2" w:rsidRDefault="00E249D2">
      <w:pPr>
        <w:pStyle w:val="a3"/>
        <w:numPr>
          <w:ilvl w:val="0"/>
          <w:numId w:val="24"/>
        </w:numPr>
        <w:spacing w:afterLines="50" w:after="180"/>
        <w:ind w:leftChars="0"/>
        <w:rPr>
          <w:rFonts w:ascii="ＭＳ Ｐ明朝" w:eastAsia="ＭＳ Ｐ明朝" w:hAnsi="ＭＳ Ｐ明朝"/>
        </w:rPr>
      </w:pPr>
      <w:r w:rsidRPr="00E249D2">
        <w:rPr>
          <w:rFonts w:ascii="ＭＳ Ｐ明朝" w:eastAsia="ＭＳ Ｐ明朝" w:hAnsi="ＭＳ Ｐ明朝" w:hint="eastAsia"/>
          <w:b/>
        </w:rPr>
        <w:t>測定試料の準備</w:t>
      </w:r>
      <w:r w:rsidRPr="00E249D2">
        <w:rPr>
          <w:rFonts w:ascii="ＭＳ Ｐ明朝" w:eastAsia="ＭＳ Ｐ明朝" w:hAnsi="ＭＳ Ｐ明朝" w:hint="eastAsia"/>
        </w:rPr>
        <w:t>：</w:t>
      </w:r>
      <w:r w:rsidRPr="00E249D2">
        <w:rPr>
          <w:rFonts w:ascii="ＭＳ Ｐ明朝" w:eastAsia="ＭＳ Ｐ明朝" w:hAnsi="ＭＳ Ｐ明朝"/>
        </w:rPr>
        <w:br/>
      </w:r>
      <w:r w:rsidR="00DD653E">
        <w:rPr>
          <w:rFonts w:ascii="ＭＳ Ｐ明朝" w:eastAsia="ＭＳ Ｐ明朝" w:hAnsi="ＭＳ Ｐ明朝" w:hint="eastAsia"/>
        </w:rPr>
        <w:t>安定な管理試料を用い、基準範囲下限と上限のものおよび異常値</w:t>
      </w:r>
      <w:r w:rsidR="000348CC">
        <w:rPr>
          <w:rFonts w:ascii="ＭＳ Ｐ明朝" w:eastAsia="ＭＳ Ｐ明朝" w:hAnsi="ＭＳ Ｐ明朝" w:hint="eastAsia"/>
        </w:rPr>
        <w:t>濃度域に近いそれぞれの</w:t>
      </w:r>
      <w:r w:rsidR="00DD653E">
        <w:rPr>
          <w:rFonts w:ascii="ＭＳ Ｐ明朝" w:eastAsia="ＭＳ Ｐ明朝" w:hAnsi="ＭＳ Ｐ明朝" w:hint="eastAsia"/>
        </w:rPr>
        <w:t>試料</w:t>
      </w:r>
      <w:r w:rsidR="003606CF">
        <w:rPr>
          <w:rFonts w:ascii="ＭＳ Ｐ明朝" w:eastAsia="ＭＳ Ｐ明朝" w:hAnsi="ＭＳ Ｐ明朝" w:hint="eastAsia"/>
        </w:rPr>
        <w:t>を</w:t>
      </w:r>
      <w:r w:rsidRPr="00E249D2">
        <w:rPr>
          <w:rFonts w:ascii="ＭＳ Ｐ明朝" w:eastAsia="ＭＳ Ｐ明朝" w:hAnsi="ＭＳ Ｐ明朝" w:hint="eastAsia"/>
        </w:rPr>
        <w:t>３種類程度用意する。このときマトリックスについても考慮する。</w:t>
      </w:r>
    </w:p>
    <w:p w14:paraId="04EEC6C1" w14:textId="77777777" w:rsidR="00DB522A" w:rsidRPr="00DB522A" w:rsidRDefault="00E249D2">
      <w:pPr>
        <w:pStyle w:val="a3"/>
        <w:numPr>
          <w:ilvl w:val="0"/>
          <w:numId w:val="24"/>
        </w:numPr>
        <w:spacing w:afterLines="50" w:after="180"/>
        <w:ind w:leftChars="0"/>
        <w:rPr>
          <w:rFonts w:ascii="ＭＳ Ｐ明朝" w:eastAsia="ＭＳ Ｐ明朝" w:hAnsi="ＭＳ Ｐ明朝"/>
        </w:rPr>
      </w:pPr>
      <w:r w:rsidRPr="00DB522A">
        <w:rPr>
          <w:rFonts w:ascii="ＭＳ Ｐ明朝" w:eastAsia="ＭＳ Ｐ明朝" w:hAnsi="ＭＳ Ｐ明朝" w:hint="eastAsia"/>
          <w:b/>
        </w:rPr>
        <w:t>試料の測定</w:t>
      </w:r>
      <w:r w:rsidRPr="00DB522A">
        <w:rPr>
          <w:rFonts w:ascii="ＭＳ Ｐ明朝" w:eastAsia="ＭＳ Ｐ明朝" w:hAnsi="ＭＳ Ｐ明朝"/>
        </w:rPr>
        <w:br/>
      </w:r>
      <w:r w:rsidR="008635B8" w:rsidRPr="00211075">
        <w:rPr>
          <w:rFonts w:asciiTheme="minorHAnsi" w:eastAsia="ＭＳ Ｐ明朝" w:hAnsiTheme="minorHAnsi"/>
        </w:rPr>
        <w:t>1</w:t>
      </w:r>
      <w:r w:rsidR="008635B8" w:rsidRPr="00211075">
        <w:rPr>
          <w:rFonts w:asciiTheme="minorHAnsi" w:eastAsia="ＭＳ Ｐ明朝" w:hAnsiTheme="minorHAnsi"/>
        </w:rPr>
        <w:t>日数回（</w:t>
      </w:r>
      <w:r w:rsidR="008635B8" w:rsidRPr="00211075">
        <w:rPr>
          <w:rFonts w:asciiTheme="minorHAnsi" w:eastAsia="ＭＳ Ｐ明朝" w:hAnsiTheme="minorHAnsi"/>
        </w:rPr>
        <w:t>2</w:t>
      </w:r>
      <w:r w:rsidR="00DD653E" w:rsidRPr="00211075">
        <w:rPr>
          <w:rFonts w:asciiTheme="minorHAnsi" w:eastAsia="ＭＳ Ｐ明朝" w:hAnsiTheme="minorHAnsi"/>
        </w:rPr>
        <w:t>回以上）、試料</w:t>
      </w:r>
      <w:r w:rsidRPr="00211075">
        <w:rPr>
          <w:rFonts w:asciiTheme="minorHAnsi" w:eastAsia="ＭＳ Ｐ明朝" w:hAnsiTheme="minorHAnsi"/>
        </w:rPr>
        <w:t>を測定。これを</w:t>
      </w:r>
      <w:r w:rsidRPr="00211075">
        <w:rPr>
          <w:rFonts w:asciiTheme="minorHAnsi" w:eastAsia="ＭＳ Ｐ明朝" w:hAnsiTheme="minorHAnsi"/>
        </w:rPr>
        <w:t>15</w:t>
      </w:r>
      <w:r w:rsidRPr="00211075">
        <w:rPr>
          <w:rFonts w:asciiTheme="minorHAnsi" w:eastAsia="ＭＳ Ｐ明朝" w:hAnsiTheme="minorHAnsi"/>
        </w:rPr>
        <w:t>日以上実施する。</w:t>
      </w:r>
      <w:r w:rsidRPr="00211075">
        <w:rPr>
          <w:rFonts w:asciiTheme="minorHAnsi" w:eastAsia="ＭＳ Ｐ明朝" w:hAnsiTheme="minorHAnsi"/>
        </w:rPr>
        <w:br/>
      </w:r>
      <w:r w:rsidRPr="00DB522A">
        <w:rPr>
          <w:rFonts w:ascii="ＭＳ Ｐ明朝" w:eastAsia="ＭＳ Ｐ明朝" w:hAnsi="ＭＳ Ｐ明朝" w:hint="eastAsia"/>
        </w:rPr>
        <w:t xml:space="preserve">　（欠損がないようにする。計算は</w:t>
      </w:r>
      <w:r w:rsidR="00CC6A02">
        <w:rPr>
          <w:rFonts w:ascii="ＭＳ Ｐ明朝" w:eastAsia="ＭＳ Ｐ明朝" w:hAnsi="ＭＳ Ｐ明朝" w:hint="eastAsia"/>
        </w:rPr>
        <w:t>可能である</w:t>
      </w:r>
      <w:r w:rsidRPr="00DB522A">
        <w:rPr>
          <w:rFonts w:ascii="ＭＳ Ｐ明朝" w:eastAsia="ＭＳ Ｐ明朝" w:hAnsi="ＭＳ Ｐ明朝" w:hint="eastAsia"/>
        </w:rPr>
        <w:t>が、グラフにプロットされないことがある。）</w:t>
      </w:r>
    </w:p>
    <w:p w14:paraId="574B8426" w14:textId="77777777" w:rsidR="00DB522A" w:rsidRPr="00587EF2" w:rsidRDefault="00E249D2">
      <w:pPr>
        <w:pStyle w:val="a3"/>
        <w:numPr>
          <w:ilvl w:val="0"/>
          <w:numId w:val="24"/>
        </w:numPr>
        <w:spacing w:afterLines="50" w:after="180"/>
        <w:ind w:leftChars="0"/>
        <w:rPr>
          <w:rFonts w:ascii="ＭＳ Ｐ明朝" w:eastAsia="ＭＳ Ｐ明朝" w:hAnsi="ＭＳ Ｐ明朝"/>
        </w:rPr>
      </w:pPr>
      <w:r w:rsidRPr="00DB522A">
        <w:rPr>
          <w:rFonts w:ascii="ＭＳ Ｐ明朝" w:eastAsia="ＭＳ Ｐ明朝" w:hAnsi="ＭＳ Ｐ明朝" w:hint="eastAsia"/>
          <w:b/>
        </w:rPr>
        <w:t>結果を「日内日間精密度シート」に入力</w:t>
      </w:r>
      <w:r w:rsidR="00587EF2">
        <w:rPr>
          <w:rFonts w:ascii="ＭＳ Ｐ明朝" w:eastAsia="ＭＳ Ｐ明朝" w:hAnsi="ＭＳ Ｐ明朝"/>
          <w:b/>
        </w:rPr>
        <w:br/>
      </w:r>
      <w:r w:rsidR="00587EF2" w:rsidRPr="00587EF2">
        <w:rPr>
          <w:rFonts w:ascii="ＭＳ Ｐ明朝" w:eastAsia="ＭＳ Ｐ明朝" w:hAnsi="ＭＳ Ｐ明朝" w:hint="eastAsia"/>
        </w:rPr>
        <w:t>自動的に作図と分散分析の計算が行われ</w:t>
      </w:r>
      <w:r w:rsidR="00587EF2">
        <w:rPr>
          <w:rFonts w:ascii="ＭＳ Ｐ明朝" w:eastAsia="ＭＳ Ｐ明朝" w:hAnsi="ＭＳ Ｐ明朝" w:hint="eastAsia"/>
        </w:rPr>
        <w:t>、分散分析の判定が実施される</w:t>
      </w:r>
      <w:r w:rsidR="00587EF2" w:rsidRPr="00587EF2">
        <w:rPr>
          <w:rFonts w:ascii="ＭＳ Ｐ明朝" w:eastAsia="ＭＳ Ｐ明朝" w:hAnsi="ＭＳ Ｐ明朝" w:hint="eastAsia"/>
        </w:rPr>
        <w:t>。</w:t>
      </w:r>
    </w:p>
    <w:p w14:paraId="07197BD3" w14:textId="77777777" w:rsidR="00A27573" w:rsidRPr="00DB522A" w:rsidRDefault="00A27573">
      <w:pPr>
        <w:pStyle w:val="a3"/>
        <w:numPr>
          <w:ilvl w:val="0"/>
          <w:numId w:val="24"/>
        </w:numPr>
        <w:spacing w:afterLines="50" w:after="180"/>
        <w:ind w:leftChars="0"/>
        <w:rPr>
          <w:rFonts w:ascii="ＭＳ Ｐ明朝" w:eastAsia="ＭＳ Ｐ明朝" w:hAnsi="ＭＳ Ｐ明朝"/>
          <w:b/>
        </w:rPr>
      </w:pPr>
      <w:r w:rsidRPr="00DB522A">
        <w:rPr>
          <w:rFonts w:ascii="ＭＳ Ｐ明朝" w:eastAsia="ＭＳ Ｐ明朝" w:hAnsi="ＭＳ Ｐ明朝" w:hint="eastAsia"/>
          <w:b/>
        </w:rPr>
        <w:t>結果の解釈</w:t>
      </w:r>
    </w:p>
    <w:p w14:paraId="77B01535" w14:textId="77777777" w:rsidR="00587EF2" w:rsidRDefault="00587EF2">
      <w:pPr>
        <w:pStyle w:val="a3"/>
        <w:numPr>
          <w:ilvl w:val="0"/>
          <w:numId w:val="17"/>
        </w:numPr>
        <w:spacing w:afterLines="50" w:after="180"/>
        <w:ind w:leftChars="0"/>
      </w:pPr>
      <w:r>
        <w:rPr>
          <w:rFonts w:hint="eastAsia"/>
        </w:rPr>
        <w:t>グラフを観察し、全体像をつかむ。シフトやトレンドがある場合は、原因を追究して対処する。シフトやトレンドがある場合、適正な精度計算が行われないので注意</w:t>
      </w:r>
      <w:r w:rsidR="00BD7A58">
        <w:rPr>
          <w:rFonts w:hint="eastAsia"/>
        </w:rPr>
        <w:t>が必要である</w:t>
      </w:r>
      <w:r>
        <w:rPr>
          <w:rFonts w:hint="eastAsia"/>
        </w:rPr>
        <w:t>。</w:t>
      </w:r>
    </w:p>
    <w:p w14:paraId="392A7E00" w14:textId="77777777" w:rsidR="00A27573" w:rsidRDefault="00A27573">
      <w:pPr>
        <w:pStyle w:val="a3"/>
        <w:numPr>
          <w:ilvl w:val="0"/>
          <w:numId w:val="17"/>
        </w:numPr>
        <w:spacing w:afterLines="50" w:after="180"/>
        <w:ind w:leftChars="0"/>
      </w:pPr>
      <w:r>
        <w:rPr>
          <w:rFonts w:hint="eastAsia"/>
        </w:rPr>
        <w:t>偏差平方和</w:t>
      </w:r>
      <w:r w:rsidR="00587EF2">
        <w:rPr>
          <w:rFonts w:hint="eastAsia"/>
        </w:rPr>
        <w:t>欄の</w:t>
      </w:r>
      <w:r>
        <w:rPr>
          <w:rFonts w:hint="eastAsia"/>
        </w:rPr>
        <w:t>赤字</w:t>
      </w:r>
      <w:r w:rsidR="00587EF2">
        <w:rPr>
          <w:rFonts w:hint="eastAsia"/>
        </w:rPr>
        <w:t>は、極端値の可能性を示す。</w:t>
      </w:r>
      <w:r>
        <w:rPr>
          <w:rFonts w:hint="eastAsia"/>
        </w:rPr>
        <w:t>日内データに大きなバラツキがないかを確認</w:t>
      </w:r>
      <w:r w:rsidR="00587EF2">
        <w:rPr>
          <w:rFonts w:hint="eastAsia"/>
        </w:rPr>
        <w:t>する</w:t>
      </w:r>
      <w:r>
        <w:rPr>
          <w:rFonts w:hint="eastAsia"/>
        </w:rPr>
        <w:t>。</w:t>
      </w:r>
    </w:p>
    <w:p w14:paraId="2E30A7A2" w14:textId="77777777" w:rsidR="00A27573" w:rsidRDefault="00951156">
      <w:pPr>
        <w:pStyle w:val="a3"/>
        <w:numPr>
          <w:ilvl w:val="0"/>
          <w:numId w:val="17"/>
        </w:numPr>
        <w:spacing w:afterLines="50" w:after="180"/>
        <w:ind w:leftChars="0"/>
      </w:pPr>
      <w:r>
        <w:rPr>
          <w:rFonts w:hint="eastAsia"/>
        </w:rPr>
        <w:t>分散分析の</w:t>
      </w:r>
      <w:r w:rsidR="000348CC">
        <w:rPr>
          <w:rFonts w:hint="eastAsia"/>
        </w:rPr>
        <w:t>上側確率</w:t>
      </w:r>
      <w:r w:rsidR="00A27573" w:rsidRPr="00A93D1E">
        <w:rPr>
          <w:rFonts w:hint="eastAsia"/>
          <w:i/>
        </w:rPr>
        <w:t>Ｐ</w:t>
      </w:r>
      <w:r w:rsidR="00503CCA" w:rsidRPr="00A93D1E">
        <w:rPr>
          <w:rFonts w:hint="eastAsia"/>
          <w:i/>
        </w:rPr>
        <w:t xml:space="preserve"> </w:t>
      </w:r>
      <w:r w:rsidR="00A27573">
        <w:rPr>
          <w:rFonts w:hint="eastAsia"/>
        </w:rPr>
        <w:t>値の判定結果から、</w:t>
      </w:r>
      <w:r w:rsidR="00994ADC">
        <w:rPr>
          <w:rFonts w:hint="eastAsia"/>
        </w:rPr>
        <w:t>日内変動</w:t>
      </w:r>
      <w:r w:rsidR="00A27573">
        <w:rPr>
          <w:rFonts w:hint="eastAsia"/>
        </w:rPr>
        <w:t>と</w:t>
      </w:r>
      <w:r w:rsidR="00994ADC">
        <w:rPr>
          <w:rFonts w:hint="eastAsia"/>
        </w:rPr>
        <w:t>日間変動</w:t>
      </w:r>
      <w:r w:rsidR="00A27573">
        <w:rPr>
          <w:rFonts w:hint="eastAsia"/>
        </w:rPr>
        <w:t>の関係を</w:t>
      </w:r>
      <w:r w:rsidR="00BD7A58">
        <w:rPr>
          <w:rFonts w:hint="eastAsia"/>
        </w:rPr>
        <w:t>見る</w:t>
      </w:r>
      <w:r w:rsidR="00A27573">
        <w:rPr>
          <w:rFonts w:hint="eastAsia"/>
        </w:rPr>
        <w:t>。</w:t>
      </w:r>
    </w:p>
    <w:p w14:paraId="1B9BBF54" w14:textId="77777777" w:rsidR="006466CC" w:rsidRPr="006466CC" w:rsidRDefault="00D63E2B">
      <w:pPr>
        <w:pStyle w:val="a3"/>
        <w:numPr>
          <w:ilvl w:val="0"/>
          <w:numId w:val="17"/>
        </w:numPr>
        <w:spacing w:afterLines="50" w:after="180"/>
        <w:ind w:leftChars="0"/>
      </w:pPr>
      <w:r w:rsidRPr="00A93D1E">
        <w:rPr>
          <w:rFonts w:ascii="ＭＳ Ｐ明朝" w:eastAsia="ＭＳ Ｐ明朝" w:hAnsi="ＭＳ Ｐ明朝" w:hint="eastAsia"/>
        </w:rPr>
        <w:t>日本臨床化学会で定めた評価法に従い評価する。</w:t>
      </w:r>
    </w:p>
    <w:p w14:paraId="4107CC50" w14:textId="77777777" w:rsidR="006466CC" w:rsidRDefault="00D63E2B">
      <w:pPr>
        <w:pStyle w:val="a3"/>
        <w:numPr>
          <w:ilvl w:val="3"/>
          <w:numId w:val="2"/>
        </w:numPr>
        <w:spacing w:afterLines="50" w:after="180" w:line="276" w:lineRule="auto"/>
        <w:ind w:leftChars="0"/>
      </w:pPr>
      <w:r w:rsidRPr="003606CF">
        <w:rPr>
          <w:rFonts w:ascii="ＭＳ Ｐ明朝" w:eastAsia="ＭＳ Ｐ明朝" w:hAnsi="ＭＳ Ｐ明朝" w:hint="eastAsia"/>
        </w:rPr>
        <w:t>室内精度の日内変動と日間変動が「許容誤差限界シート」の表</w:t>
      </w:r>
      <w:r w:rsidR="00997836" w:rsidRPr="003606CF">
        <w:rPr>
          <w:rFonts w:ascii="ＭＳ Ｐ明朝" w:eastAsia="ＭＳ Ｐ明朝" w:hAnsi="ＭＳ Ｐ明朝" w:hint="eastAsia"/>
        </w:rPr>
        <w:t>の</w:t>
      </w:r>
      <w:r w:rsidR="00BD7A58" w:rsidRPr="003606CF">
        <w:rPr>
          <w:rFonts w:ascii="ＭＳ Ｐ明朝" w:eastAsia="ＭＳ Ｐ明朝" w:hAnsi="ＭＳ Ｐ明朝"/>
        </w:rPr>
        <w:br/>
      </w:r>
      <w:r w:rsidR="00997836" w:rsidRPr="003606CF">
        <w:rPr>
          <w:rFonts w:asciiTheme="minorHAnsi" w:eastAsia="ＭＳ Ｐ明朝" w:hAnsiTheme="minorHAnsi"/>
          <w:i/>
          <w:color w:val="FF0000"/>
        </w:rPr>
        <w:t>CV</w:t>
      </w:r>
      <w:r w:rsidR="00997836" w:rsidRPr="003606CF">
        <w:rPr>
          <w:rFonts w:asciiTheme="minorHAnsi" w:eastAsia="ＭＳ Ｐ明朝" w:hAnsiTheme="minorHAnsi"/>
          <w:i/>
          <w:color w:val="FF0000"/>
          <w:vertAlign w:val="subscript"/>
        </w:rPr>
        <w:t>A</w:t>
      </w:r>
      <w:r w:rsidR="00327D56" w:rsidRPr="003606CF">
        <w:rPr>
          <w:rFonts w:asciiTheme="minorHAnsi" w:eastAsia="ＭＳ Ｐ明朝" w:hAnsiTheme="minorHAnsi" w:hint="eastAsia"/>
          <w:i/>
          <w:color w:val="FF0000"/>
          <w:vertAlign w:val="subscript"/>
        </w:rPr>
        <w:t xml:space="preserve"> </w:t>
      </w:r>
      <w:r w:rsidR="00997836" w:rsidRPr="003606CF">
        <w:rPr>
          <w:rFonts w:asciiTheme="minorHAnsi" w:eastAsia="ＭＳ Ｐ明朝" w:hAnsiTheme="minorHAnsi"/>
        </w:rPr>
        <w:t>(%)</w:t>
      </w:r>
      <w:r w:rsidRPr="003606CF">
        <w:rPr>
          <w:rFonts w:ascii="ＭＳ Ｐ明朝" w:eastAsia="ＭＳ Ｐ明朝" w:hAnsi="ＭＳ Ｐ明朝" w:hint="eastAsia"/>
        </w:rPr>
        <w:t>以下であること</w:t>
      </w:r>
      <w:r w:rsidR="003606CF">
        <w:rPr>
          <w:rFonts w:ascii="ＭＳ Ｐ明朝" w:eastAsia="ＭＳ Ｐ明朝" w:hAnsi="ＭＳ Ｐ明朝"/>
        </w:rPr>
        <w:br/>
      </w:r>
      <w:r w:rsidR="003606CF">
        <w:rPr>
          <w:rFonts w:hint="eastAsia"/>
        </w:rPr>
        <w:t>（</w:t>
      </w:r>
      <w:r w:rsidR="004F76EC">
        <w:rPr>
          <w:rFonts w:hint="eastAsia"/>
        </w:rPr>
        <w:t>試料濃度が基準範囲を超えて異常高値の場合は</w:t>
      </w:r>
      <w:r>
        <w:rPr>
          <w:rFonts w:hint="eastAsia"/>
        </w:rPr>
        <w:t>、</w:t>
      </w:r>
      <w:r>
        <w:rPr>
          <w:rFonts w:hint="eastAsia"/>
        </w:rPr>
        <w:t>5%</w:t>
      </w:r>
      <w:r w:rsidR="003606CF">
        <w:rPr>
          <w:rFonts w:hint="eastAsia"/>
        </w:rPr>
        <w:t>を</w:t>
      </w:r>
      <w:r w:rsidR="000348CC">
        <w:rPr>
          <w:rFonts w:hint="eastAsia"/>
        </w:rPr>
        <w:t>参考</w:t>
      </w:r>
      <w:r w:rsidR="003606CF">
        <w:rPr>
          <w:rFonts w:hint="eastAsia"/>
        </w:rPr>
        <w:t>上限とする）</w:t>
      </w:r>
    </w:p>
    <w:p w14:paraId="6335E7E3" w14:textId="77777777" w:rsidR="00D63E2B" w:rsidRDefault="00D63E2B">
      <w:pPr>
        <w:pStyle w:val="a3"/>
        <w:numPr>
          <w:ilvl w:val="3"/>
          <w:numId w:val="2"/>
        </w:numPr>
        <w:spacing w:afterLines="50" w:after="180" w:line="276" w:lineRule="auto"/>
        <w:ind w:leftChars="0"/>
      </w:pPr>
      <w:r w:rsidRPr="00D63E2B">
        <w:rPr>
          <w:rFonts w:ascii="ＭＳ Ｐ明朝" w:eastAsia="ＭＳ Ｐ明朝" w:hAnsi="ＭＳ Ｐ明朝" w:hint="eastAsia"/>
        </w:rPr>
        <w:t>低濃度（低活性）域の試料に置いては、</w:t>
      </w:r>
      <w:r w:rsidR="00587EF2" w:rsidRPr="00327D56">
        <w:rPr>
          <w:rFonts w:asciiTheme="minorHAnsi" w:eastAsia="ＭＳ Ｐ明朝" w:hAnsiTheme="minorHAnsi"/>
          <w:i/>
          <w:color w:val="FF0000"/>
        </w:rPr>
        <w:t>CV</w:t>
      </w:r>
      <w:r w:rsidR="00587EF2" w:rsidRPr="00327D56">
        <w:rPr>
          <w:rFonts w:asciiTheme="minorHAnsi" w:eastAsia="ＭＳ Ｐ明朝" w:hAnsiTheme="minorHAnsi"/>
          <w:i/>
          <w:color w:val="FF0000"/>
          <w:vertAlign w:val="subscript"/>
        </w:rPr>
        <w:t>A</w:t>
      </w:r>
      <w:r w:rsidR="00587EF2">
        <w:rPr>
          <w:rFonts w:hint="eastAsia"/>
        </w:rPr>
        <w:t>を上限とする</w:t>
      </w:r>
      <w:r w:rsidR="00F369F1">
        <w:rPr>
          <w:rFonts w:hint="eastAsia"/>
        </w:rPr>
        <w:t>場合もある</w:t>
      </w:r>
      <w:r w:rsidR="000B78FE">
        <w:rPr>
          <w:rFonts w:ascii="ＭＳ Ｐ明朝" w:eastAsia="ＭＳ Ｐ明朝" w:hAnsi="ＭＳ Ｐ明朝" w:hint="eastAsia"/>
        </w:rPr>
        <w:t>。</w:t>
      </w:r>
      <w:r w:rsidRPr="00D63E2B">
        <w:rPr>
          <w:rFonts w:ascii="ＭＳ Ｐ明朝" w:eastAsia="ＭＳ Ｐ明朝" w:hAnsi="ＭＳ Ｐ明朝"/>
        </w:rPr>
        <w:br/>
      </w:r>
      <w:r w:rsidRPr="00D63E2B">
        <w:rPr>
          <w:rFonts w:ascii="ＭＳ Ｐ明朝" w:eastAsia="ＭＳ Ｐ明朝" w:hAnsi="ＭＳ Ｐ明朝" w:hint="eastAsia"/>
        </w:rPr>
        <w:t xml:space="preserve">　　日内個体内変動が大きい項目（</w:t>
      </w:r>
      <w:r w:rsidR="002A5B60">
        <w:rPr>
          <w:rFonts w:asciiTheme="minorHAnsi" w:eastAsia="ＭＳ Ｐ明朝" w:hAnsi="ＭＳ Ｐ明朝" w:hint="eastAsia"/>
        </w:rPr>
        <w:t>TG</w:t>
      </w:r>
      <w:r w:rsidRPr="002A5B60">
        <w:rPr>
          <w:rFonts w:asciiTheme="minorHAnsi" w:eastAsia="ＭＳ Ｐ明朝" w:hAnsi="ＭＳ Ｐ明朝"/>
        </w:rPr>
        <w:t>，</w:t>
      </w:r>
      <w:r w:rsidR="002A5B60">
        <w:rPr>
          <w:rFonts w:asciiTheme="minorHAnsi" w:eastAsia="ＭＳ Ｐ明朝" w:hAnsi="ＭＳ Ｐ明朝" w:hint="eastAsia"/>
        </w:rPr>
        <w:t>Fe</w:t>
      </w:r>
      <w:r w:rsidRPr="00D63E2B">
        <w:rPr>
          <w:rFonts w:ascii="ＭＳ Ｐ明朝" w:eastAsia="ＭＳ Ｐ明朝" w:hAnsi="ＭＳ Ｐ明朝" w:hint="eastAsia"/>
        </w:rPr>
        <w:t xml:space="preserve"> など）の判定には注意する。</w:t>
      </w:r>
    </w:p>
    <w:p w14:paraId="260DCC9A" w14:textId="77777777" w:rsidR="00355EF8" w:rsidRPr="00BD7A58" w:rsidRDefault="00A27573">
      <w:pPr>
        <w:spacing w:afterLines="50" w:after="180"/>
        <w:ind w:leftChars="300" w:left="630" w:firstLineChars="100" w:firstLine="210"/>
        <w:rPr>
          <w:rFonts w:asciiTheme="minorHAnsi" w:eastAsia="ＭＳ Ｐ明朝" w:hAnsiTheme="minorHAnsi"/>
        </w:rPr>
      </w:pPr>
      <w:r w:rsidRPr="00F369F1">
        <w:rPr>
          <w:rFonts w:asciiTheme="minorHAnsi" w:eastAsia="ＭＳ Ｐ明朝" w:hAnsiTheme="minorHAnsi"/>
        </w:rPr>
        <w:lastRenderedPageBreak/>
        <w:t>例題では、</w:t>
      </w:r>
      <w:r w:rsidR="0081062F" w:rsidRPr="00F369F1">
        <w:rPr>
          <w:rFonts w:asciiTheme="minorHAnsi" w:eastAsia="ＭＳ Ｐ明朝" w:hAnsiTheme="minorHAnsi"/>
        </w:rPr>
        <w:t>AST</w:t>
      </w:r>
      <w:r w:rsidR="0081062F" w:rsidRPr="00F369F1">
        <w:rPr>
          <w:rFonts w:asciiTheme="minorHAnsi" w:eastAsia="ＭＳ Ｐ明朝" w:hAnsiTheme="minorHAnsi"/>
        </w:rPr>
        <w:t>の</w:t>
      </w:r>
      <w:r w:rsidR="00994ADC" w:rsidRPr="00F369F1">
        <w:rPr>
          <w:rFonts w:asciiTheme="minorHAnsi" w:eastAsia="ＭＳ Ｐ明朝" w:hAnsiTheme="minorHAnsi"/>
        </w:rPr>
        <w:t>日内変動</w:t>
      </w:r>
      <w:r w:rsidRPr="00F369F1">
        <w:rPr>
          <w:rFonts w:asciiTheme="minorHAnsi" w:eastAsia="ＭＳ Ｐ明朝" w:hAnsiTheme="minorHAnsi"/>
        </w:rPr>
        <w:t>と</w:t>
      </w:r>
      <w:r w:rsidR="00994ADC" w:rsidRPr="00F369F1">
        <w:rPr>
          <w:rFonts w:asciiTheme="minorHAnsi" w:eastAsia="ＭＳ Ｐ明朝" w:hAnsiTheme="minorHAnsi"/>
        </w:rPr>
        <w:t>日間変動</w:t>
      </w:r>
      <w:r w:rsidR="00B037D6" w:rsidRPr="00F369F1">
        <w:rPr>
          <w:rFonts w:asciiTheme="minorHAnsi" w:eastAsia="ＭＳ Ｐ明朝" w:hAnsiTheme="minorHAnsi"/>
        </w:rPr>
        <w:t>の</w:t>
      </w:r>
      <w:r w:rsidR="0081062F" w:rsidRPr="00F369F1">
        <w:rPr>
          <w:rFonts w:asciiTheme="minorHAnsi" w:eastAsia="ＭＳ Ｐ明朝" w:hAnsiTheme="minorHAnsi"/>
        </w:rPr>
        <w:t>データを示</w:t>
      </w:r>
      <w:r w:rsidR="00717EF9">
        <w:rPr>
          <w:rFonts w:asciiTheme="minorHAnsi" w:eastAsia="ＭＳ Ｐ明朝" w:hAnsiTheme="minorHAnsi" w:hint="eastAsia"/>
        </w:rPr>
        <w:t>した</w:t>
      </w:r>
      <w:r w:rsidR="0081062F" w:rsidRPr="00F369F1">
        <w:rPr>
          <w:rFonts w:asciiTheme="minorHAnsi" w:eastAsia="ＭＳ Ｐ明朝" w:hAnsiTheme="minorHAnsi"/>
        </w:rPr>
        <w:t>。</w:t>
      </w:r>
      <w:r w:rsidR="00F369F1" w:rsidRPr="00F369F1">
        <w:rPr>
          <w:rFonts w:asciiTheme="minorHAnsi" w:eastAsia="ＭＳ Ｐ明朝" w:hAnsiTheme="minorHAnsi"/>
        </w:rPr>
        <w:t>観測された分散比の</w:t>
      </w:r>
      <w:r w:rsidR="00F369F1" w:rsidRPr="00BD7A58">
        <w:rPr>
          <w:rFonts w:asciiTheme="minorHAnsi" w:eastAsia="ＭＳ Ｐ明朝" w:hAnsiTheme="minorHAnsi"/>
          <w:i/>
        </w:rPr>
        <w:t>P</w:t>
      </w:r>
      <w:r w:rsidR="00BD7A58">
        <w:rPr>
          <w:rFonts w:asciiTheme="minorHAnsi" w:eastAsia="ＭＳ Ｐ明朝" w:hAnsiTheme="minorHAnsi"/>
        </w:rPr>
        <w:t xml:space="preserve"> </w:t>
      </w:r>
      <w:r w:rsidR="00F369F1" w:rsidRPr="00F369F1">
        <w:rPr>
          <w:rFonts w:asciiTheme="minorHAnsi" w:eastAsia="ＭＳ Ｐ明朝" w:hAnsiTheme="minorHAnsi"/>
        </w:rPr>
        <w:t>-</w:t>
      </w:r>
      <w:r w:rsidR="00F369F1" w:rsidRPr="00F369F1">
        <w:rPr>
          <w:rFonts w:asciiTheme="minorHAnsi" w:eastAsia="ＭＳ Ｐ明朝" w:hAnsiTheme="minorHAnsi"/>
        </w:rPr>
        <w:t>値</w:t>
      </w:r>
      <w:r w:rsidR="00BD7A58">
        <w:rPr>
          <w:rFonts w:asciiTheme="minorHAnsi" w:eastAsia="ＭＳ Ｐ明朝" w:hAnsiTheme="minorHAnsi" w:hint="eastAsia"/>
        </w:rPr>
        <w:t>が</w:t>
      </w:r>
      <w:r w:rsidR="00F369F1" w:rsidRPr="00BD7A58">
        <w:rPr>
          <w:rFonts w:asciiTheme="minorHAnsi" w:eastAsia="ＭＳ Ｐ明朝" w:hAnsiTheme="minorHAnsi"/>
          <w:i/>
        </w:rPr>
        <w:t>P</w:t>
      </w:r>
      <w:r w:rsidR="00BD7A58">
        <w:rPr>
          <w:rFonts w:asciiTheme="minorHAnsi" w:eastAsia="ＭＳ Ｐ明朝" w:hAnsiTheme="minorHAnsi"/>
          <w:i/>
        </w:rPr>
        <w:t xml:space="preserve"> </w:t>
      </w:r>
      <w:r w:rsidR="00355EF8">
        <w:rPr>
          <w:rFonts w:asciiTheme="minorHAnsi" w:eastAsia="ＭＳ Ｐ明朝" w:hAnsiTheme="minorHAnsi" w:hint="eastAsia"/>
        </w:rPr>
        <w:t>＜</w:t>
      </w:r>
      <w:r w:rsidR="00F369F1" w:rsidRPr="00F369F1">
        <w:rPr>
          <w:rFonts w:asciiTheme="minorHAnsi" w:eastAsia="ＭＳ Ｐ明朝" w:hAnsiTheme="minorHAnsi"/>
        </w:rPr>
        <w:t>0.0</w:t>
      </w:r>
      <w:r w:rsidR="00355EF8">
        <w:rPr>
          <w:rFonts w:asciiTheme="minorHAnsi" w:eastAsia="ＭＳ Ｐ明朝" w:hAnsiTheme="minorHAnsi" w:hint="eastAsia"/>
        </w:rPr>
        <w:t>5</w:t>
      </w:r>
      <w:r w:rsidR="00F369F1" w:rsidRPr="00F369F1">
        <w:rPr>
          <w:rFonts w:asciiTheme="minorHAnsi" w:eastAsia="ＭＳ Ｐ明朝" w:hAnsiTheme="minorHAnsi"/>
        </w:rPr>
        <w:t>から</w:t>
      </w:r>
      <w:r w:rsidR="00355EF8">
        <w:rPr>
          <w:rFonts w:asciiTheme="minorHAnsi" w:eastAsia="ＭＳ Ｐ明朝" w:hAnsiTheme="minorHAnsi" w:hint="eastAsia"/>
        </w:rPr>
        <w:t>日内変動と日間変動に差があると判定される。日内と日間の変動係数を見ると日内変動は</w:t>
      </w:r>
      <w:r w:rsidR="00355EF8">
        <w:rPr>
          <w:rFonts w:asciiTheme="minorHAnsi" w:eastAsia="ＭＳ Ｐ明朝" w:hAnsiTheme="minorHAnsi" w:hint="eastAsia"/>
        </w:rPr>
        <w:t>1.95%</w:t>
      </w:r>
      <w:r w:rsidR="00355EF8">
        <w:rPr>
          <w:rFonts w:asciiTheme="minorHAnsi" w:eastAsia="ＭＳ Ｐ明朝" w:hAnsiTheme="minorHAnsi" w:hint="eastAsia"/>
        </w:rPr>
        <w:t>、日間変動は</w:t>
      </w:r>
      <w:r w:rsidR="00355EF8">
        <w:rPr>
          <w:rFonts w:asciiTheme="minorHAnsi" w:eastAsia="ＭＳ Ｐ明朝" w:hAnsiTheme="minorHAnsi" w:hint="eastAsia"/>
        </w:rPr>
        <w:t>1.40%</w:t>
      </w:r>
      <w:r w:rsidR="00355EF8">
        <w:rPr>
          <w:rFonts w:asciiTheme="minorHAnsi" w:eastAsia="ＭＳ Ｐ明朝" w:hAnsiTheme="minorHAnsi" w:hint="eastAsia"/>
        </w:rPr>
        <w:t>で</w:t>
      </w:r>
      <w:r w:rsidRPr="00F369F1">
        <w:rPr>
          <w:rFonts w:asciiTheme="minorHAnsi" w:eastAsia="ＭＳ Ｐ明朝" w:hAnsiTheme="minorHAnsi"/>
        </w:rPr>
        <w:t>日間</w:t>
      </w:r>
      <w:r w:rsidR="0081062F" w:rsidRPr="00F369F1">
        <w:rPr>
          <w:rFonts w:asciiTheme="minorHAnsi" w:eastAsia="ＭＳ Ｐ明朝" w:hAnsiTheme="minorHAnsi"/>
        </w:rPr>
        <w:t>変動</w:t>
      </w:r>
      <w:r w:rsidRPr="00F369F1">
        <w:rPr>
          <w:rFonts w:asciiTheme="minorHAnsi" w:eastAsia="ＭＳ Ｐ明朝" w:hAnsiTheme="minorHAnsi"/>
        </w:rPr>
        <w:t>よりも日</w:t>
      </w:r>
      <w:r w:rsidR="0063588D" w:rsidRPr="00F369F1">
        <w:rPr>
          <w:rFonts w:asciiTheme="minorHAnsi" w:eastAsia="ＭＳ Ｐ明朝" w:hAnsiTheme="minorHAnsi"/>
        </w:rPr>
        <w:t>内</w:t>
      </w:r>
      <w:r w:rsidR="0081062F" w:rsidRPr="00F369F1">
        <w:rPr>
          <w:rFonts w:asciiTheme="minorHAnsi" w:eastAsia="ＭＳ Ｐ明朝" w:hAnsiTheme="minorHAnsi"/>
        </w:rPr>
        <w:t>変動</w:t>
      </w:r>
      <w:r w:rsidRPr="00F369F1">
        <w:rPr>
          <w:rFonts w:asciiTheme="minorHAnsi" w:eastAsia="ＭＳ Ｐ明朝" w:hAnsiTheme="minorHAnsi"/>
        </w:rPr>
        <w:t>の方が大きい結果であった。日内の測定に与える影響因子の見直しが必要な事例であ</w:t>
      </w:r>
      <w:r w:rsidRPr="00D63E2B">
        <w:rPr>
          <w:rFonts w:ascii="ＭＳ Ｐ明朝" w:eastAsia="ＭＳ Ｐ明朝" w:hAnsi="ＭＳ Ｐ明朝" w:hint="eastAsia"/>
        </w:rPr>
        <w:t>る</w:t>
      </w:r>
      <w:r w:rsidR="0081062F">
        <w:rPr>
          <w:rFonts w:ascii="ＭＳ Ｐ明朝" w:eastAsia="ＭＳ Ｐ明朝" w:hAnsi="ＭＳ Ｐ明朝" w:hint="eastAsia"/>
        </w:rPr>
        <w:t>。</w:t>
      </w:r>
      <w:r w:rsidR="00717EF9">
        <w:rPr>
          <w:rFonts w:ascii="ＭＳ Ｐ明朝" w:eastAsia="ＭＳ Ｐ明朝" w:hAnsi="ＭＳ Ｐ明朝" w:hint="eastAsia"/>
        </w:rPr>
        <w:t>この例では冷蔵保存による管理試料の劣化が考えられた。</w:t>
      </w:r>
    </w:p>
    <w:p w14:paraId="7A6F0150" w14:textId="6D62D248" w:rsidR="00DD7410" w:rsidRDefault="00A27573">
      <w:pPr>
        <w:spacing w:afterLines="50" w:after="180"/>
        <w:ind w:leftChars="300" w:left="630"/>
        <w:rPr>
          <w:rFonts w:ascii="ＭＳ Ｐ明朝" w:eastAsia="ＭＳ Ｐ明朝" w:hAnsi="ＭＳ Ｐ明朝"/>
        </w:rPr>
      </w:pPr>
      <w:r w:rsidRPr="00D63E2B">
        <w:rPr>
          <w:rFonts w:ascii="ＭＳ Ｐ明朝" w:eastAsia="ＭＳ Ｐ明朝" w:hAnsi="ＭＳ Ｐ明朝" w:hint="eastAsia"/>
        </w:rPr>
        <w:t xml:space="preserve">　</w:t>
      </w:r>
      <w:r w:rsidR="00994ADC" w:rsidRPr="00D63E2B">
        <w:rPr>
          <w:rFonts w:ascii="ＭＳ Ｐ明朝" w:eastAsia="ＭＳ Ｐ明朝" w:hAnsi="ＭＳ Ｐ明朝" w:hint="eastAsia"/>
        </w:rPr>
        <w:t>日内変動</w:t>
      </w:r>
      <w:r w:rsidR="0081062F">
        <w:rPr>
          <w:rFonts w:ascii="ＭＳ Ｐ明朝" w:eastAsia="ＭＳ Ｐ明朝" w:hAnsi="ＭＳ Ｐ明朝" w:hint="eastAsia"/>
        </w:rPr>
        <w:t>が純日間変動より</w:t>
      </w:r>
      <w:r w:rsidR="00B037D6">
        <w:rPr>
          <w:rFonts w:ascii="ＭＳ Ｐ明朝" w:eastAsia="ＭＳ Ｐ明朝" w:hAnsi="ＭＳ Ｐ明朝" w:hint="eastAsia"/>
        </w:rPr>
        <w:t>大きいも</w:t>
      </w:r>
      <w:r w:rsidRPr="00D63E2B">
        <w:rPr>
          <w:rFonts w:ascii="ＭＳ Ｐ明朝" w:eastAsia="ＭＳ Ｐ明朝" w:hAnsi="ＭＳ Ｐ明朝" w:hint="eastAsia"/>
        </w:rPr>
        <w:t>のの、総合変動係数は</w:t>
      </w:r>
      <w:r>
        <w:rPr>
          <w:rFonts w:hint="eastAsia"/>
        </w:rPr>
        <w:t>2.4%</w:t>
      </w:r>
      <w:r w:rsidR="0081062F">
        <w:rPr>
          <w:rFonts w:hint="eastAsia"/>
        </w:rPr>
        <w:t>であり</w:t>
      </w:r>
      <w:r w:rsidR="0081062F">
        <w:rPr>
          <w:rFonts w:ascii="ＭＳ Ｐ明朝" w:eastAsia="ＭＳ Ｐ明朝" w:hAnsi="ＭＳ Ｐ明朝" w:hint="eastAsia"/>
        </w:rPr>
        <w:t>、臨床化学会の</w:t>
      </w:r>
      <w:r w:rsidRPr="00D63E2B">
        <w:rPr>
          <w:rFonts w:ascii="ＭＳ Ｐ明朝" w:eastAsia="ＭＳ Ｐ明朝" w:hAnsi="ＭＳ Ｐ明朝" w:hint="eastAsia"/>
        </w:rPr>
        <w:t>基準</w:t>
      </w:r>
      <w:r w:rsidR="003408B1" w:rsidRPr="003408B1">
        <w:rPr>
          <w:rFonts w:asciiTheme="minorHAnsi" w:eastAsia="ＭＳ Ｐ明朝" w:hAnsiTheme="minorHAnsi"/>
        </w:rPr>
        <w:t>（</w:t>
      </w:r>
      <w:r w:rsidR="003408B1" w:rsidRPr="003408B1">
        <w:rPr>
          <w:rFonts w:asciiTheme="minorHAnsi" w:eastAsia="ＭＳ Ｐ明朝" w:hAnsiTheme="minorHAnsi"/>
        </w:rPr>
        <w:t>AST</w:t>
      </w:r>
      <w:r w:rsidR="00534A3B">
        <w:rPr>
          <w:rFonts w:asciiTheme="minorHAnsi" w:eastAsia="ＭＳ Ｐ明朝" w:hAnsiTheme="minorHAnsi"/>
        </w:rPr>
        <w:t xml:space="preserve"> </w:t>
      </w:r>
      <w:r w:rsidR="003408B1" w:rsidRPr="003408B1">
        <w:rPr>
          <w:rFonts w:asciiTheme="minorHAnsi" w:eastAsia="ＭＳ Ｐ明朝" w:hAnsiTheme="minorHAnsi"/>
        </w:rPr>
        <w:t>&lt;</w:t>
      </w:r>
      <w:r w:rsidR="00534A3B">
        <w:rPr>
          <w:rFonts w:asciiTheme="minorHAnsi" w:eastAsia="ＭＳ Ｐ明朝" w:hAnsiTheme="minorHAnsi"/>
        </w:rPr>
        <w:t xml:space="preserve"> </w:t>
      </w:r>
      <w:r w:rsidR="003408B1" w:rsidRPr="003408B1">
        <w:rPr>
          <w:rFonts w:asciiTheme="minorHAnsi" w:eastAsia="ＭＳ Ｐ明朝" w:hAnsiTheme="minorHAnsi"/>
        </w:rPr>
        <w:t>7.6</w:t>
      </w:r>
      <w:r w:rsidR="003408B1" w:rsidRPr="003408B1">
        <w:rPr>
          <w:rFonts w:asciiTheme="minorHAnsi" w:eastAsia="ＭＳ Ｐ明朝" w:hAnsiTheme="minorHAnsi"/>
        </w:rPr>
        <w:t>％）</w:t>
      </w:r>
      <w:r w:rsidRPr="00D63E2B">
        <w:rPr>
          <w:rFonts w:ascii="ＭＳ Ｐ明朝" w:eastAsia="ＭＳ Ｐ明朝" w:hAnsi="ＭＳ Ｐ明朝" w:hint="eastAsia"/>
        </w:rPr>
        <w:t>を満たしている</w:t>
      </w:r>
      <w:r w:rsidR="00355EF8">
        <w:rPr>
          <w:rFonts w:ascii="ＭＳ Ｐ明朝" w:eastAsia="ＭＳ Ｐ明朝" w:hAnsi="ＭＳ Ｐ明朝" w:hint="eastAsia"/>
        </w:rPr>
        <w:t>ため、臨床的の報告するデータとして使用可能という判断ができる</w:t>
      </w:r>
      <w:r w:rsidRPr="00D63E2B">
        <w:rPr>
          <w:rFonts w:ascii="ＭＳ Ｐ明朝" w:eastAsia="ＭＳ Ｐ明朝" w:hAnsi="ＭＳ Ｐ明朝" w:hint="eastAsia"/>
        </w:rPr>
        <w:t>。</w:t>
      </w:r>
    </w:p>
    <w:p w14:paraId="0F92644F" w14:textId="77777777" w:rsidR="00BC7968" w:rsidRDefault="00A27573">
      <w:pPr>
        <w:spacing w:afterLines="50" w:after="180"/>
        <w:ind w:leftChars="300" w:left="630" w:firstLineChars="100" w:firstLine="210"/>
        <w:rPr>
          <w:rFonts w:asciiTheme="minorHAnsi" w:eastAsia="ＭＳ Ｐ明朝" w:hAnsiTheme="minorHAnsi"/>
        </w:rPr>
      </w:pPr>
      <w:r w:rsidRPr="00200864">
        <w:rPr>
          <w:rFonts w:asciiTheme="minorHAnsi" w:eastAsia="ＭＳ Ｐ明朝" w:hAnsiTheme="minorHAnsi"/>
        </w:rPr>
        <w:t>また、</w:t>
      </w:r>
      <w:r w:rsidR="00151137" w:rsidRPr="00200864">
        <w:rPr>
          <w:rFonts w:asciiTheme="minorHAnsi" w:eastAsia="ＭＳ Ｐ明朝" w:hAnsiTheme="minorHAnsi"/>
        </w:rPr>
        <w:t>測定</w:t>
      </w:r>
      <w:r w:rsidR="003606CF">
        <w:rPr>
          <w:rFonts w:asciiTheme="minorHAnsi" w:eastAsia="ＭＳ Ｐ明朝" w:hAnsiTheme="minorHAnsi"/>
        </w:rPr>
        <w:t>試料</w:t>
      </w:r>
      <w:r w:rsidR="000348CC">
        <w:rPr>
          <w:rFonts w:asciiTheme="minorHAnsi" w:eastAsia="ＭＳ Ｐ明朝" w:hAnsiTheme="minorHAnsi" w:hint="eastAsia"/>
        </w:rPr>
        <w:t>が標準物質で</w:t>
      </w:r>
      <w:r w:rsidR="00DD7410" w:rsidRPr="00200864">
        <w:rPr>
          <w:rFonts w:asciiTheme="minorHAnsi" w:eastAsia="ＭＳ Ｐ明朝" w:hAnsiTheme="minorHAnsi"/>
        </w:rPr>
        <w:t>「</w:t>
      </w:r>
      <w:r w:rsidRPr="00200864">
        <w:rPr>
          <w:rFonts w:asciiTheme="minorHAnsi" w:eastAsia="ＭＳ Ｐ明朝" w:hAnsiTheme="minorHAnsi"/>
        </w:rPr>
        <w:t>拡張不確かさ</w:t>
      </w:r>
      <w:r w:rsidR="00DD7410" w:rsidRPr="00200864">
        <w:rPr>
          <w:rFonts w:asciiTheme="minorHAnsi" w:eastAsia="ＭＳ Ｐ明朝" w:hAnsiTheme="minorHAnsi"/>
        </w:rPr>
        <w:t>」</w:t>
      </w:r>
      <w:r w:rsidR="0023741E" w:rsidRPr="00200864">
        <w:rPr>
          <w:rFonts w:asciiTheme="minorHAnsi" w:eastAsia="ＭＳ Ｐ明朝" w:hAnsiTheme="minorHAnsi"/>
        </w:rPr>
        <w:t>が示されて</w:t>
      </w:r>
      <w:r w:rsidR="000348CC">
        <w:rPr>
          <w:rFonts w:asciiTheme="minorHAnsi" w:eastAsia="ＭＳ Ｐ明朝" w:hAnsiTheme="minorHAnsi" w:hint="eastAsia"/>
        </w:rPr>
        <w:t>おり、長期間繰り返し測定されて</w:t>
      </w:r>
      <w:r w:rsidR="0023741E" w:rsidRPr="00200864">
        <w:rPr>
          <w:rFonts w:asciiTheme="minorHAnsi" w:eastAsia="ＭＳ Ｐ明朝" w:hAnsiTheme="minorHAnsi"/>
        </w:rPr>
        <w:t>いるときには、</w:t>
      </w:r>
      <w:r w:rsidR="00DD7410" w:rsidRPr="00200864">
        <w:rPr>
          <w:rFonts w:asciiTheme="minorHAnsi" w:eastAsia="ＭＳ Ｐ明朝" w:hAnsiTheme="minorHAnsi"/>
        </w:rPr>
        <w:t>総合変動</w:t>
      </w:r>
      <w:r w:rsidR="0023741E" w:rsidRPr="00200864">
        <w:rPr>
          <w:rFonts w:asciiTheme="minorHAnsi" w:eastAsia="ＭＳ Ｐ明朝" w:hAnsiTheme="minorHAnsi"/>
        </w:rPr>
        <w:t>のデータから</w:t>
      </w:r>
      <w:r w:rsidR="00DD7410" w:rsidRPr="00200864">
        <w:rPr>
          <w:rFonts w:asciiTheme="minorHAnsi" w:eastAsia="ＭＳ Ｐ明朝" w:hAnsiTheme="minorHAnsi"/>
        </w:rPr>
        <w:t>、「</w:t>
      </w:r>
      <w:r w:rsidRPr="00200864">
        <w:rPr>
          <w:rFonts w:asciiTheme="minorHAnsi" w:eastAsia="ＭＳ Ｐ明朝" w:hAnsiTheme="minorHAnsi"/>
        </w:rPr>
        <w:t>日常検査</w:t>
      </w:r>
      <w:r w:rsidR="00DD7410" w:rsidRPr="00200864">
        <w:rPr>
          <w:rFonts w:asciiTheme="minorHAnsi" w:eastAsia="ＭＳ Ｐ明朝" w:hAnsiTheme="minorHAnsi"/>
        </w:rPr>
        <w:t>における</w:t>
      </w:r>
      <w:r w:rsidRPr="00200864">
        <w:rPr>
          <w:rFonts w:asciiTheme="minorHAnsi" w:eastAsia="ＭＳ Ｐ明朝" w:hAnsiTheme="minorHAnsi"/>
        </w:rPr>
        <w:t>不確かさ</w:t>
      </w:r>
      <w:r w:rsidR="00DD7410" w:rsidRPr="00200864">
        <w:rPr>
          <w:rFonts w:asciiTheme="minorHAnsi" w:eastAsia="ＭＳ Ｐ明朝" w:hAnsiTheme="minorHAnsi"/>
        </w:rPr>
        <w:t>」を算出することが可能となる</w:t>
      </w:r>
      <w:r w:rsidR="005D0BDD" w:rsidRPr="00200864">
        <w:rPr>
          <w:rFonts w:asciiTheme="minorHAnsi" w:eastAsia="ＭＳ Ｐ明朝" w:hAnsiTheme="minorHAnsi"/>
        </w:rPr>
        <w:t>。</w:t>
      </w:r>
      <w:r w:rsidR="00200864" w:rsidRPr="00200864">
        <w:rPr>
          <w:rFonts w:asciiTheme="minorHAnsi" w:eastAsia="ＭＳ Ｐ明朝" w:hAnsiTheme="minorHAnsi"/>
        </w:rPr>
        <w:t>管理試料データ入力欄に「表示値」と「拡張不確かさ」および「包含係数」を入力すると標準物質の拡張不確かさの</w:t>
      </w:r>
      <w:r w:rsidR="00200864" w:rsidRPr="00200864">
        <w:rPr>
          <w:rFonts w:asciiTheme="minorHAnsi" w:eastAsia="ＭＳ Ｐ明朝" w:hAnsiTheme="minorHAnsi"/>
        </w:rPr>
        <w:t>5</w:t>
      </w:r>
      <w:r w:rsidR="00200864">
        <w:rPr>
          <w:rFonts w:asciiTheme="minorHAnsi" w:eastAsia="ＭＳ Ｐ明朝" w:hAnsiTheme="minorHAnsi" w:hint="eastAsia"/>
        </w:rPr>
        <w:t>.45</w:t>
      </w:r>
      <w:r w:rsidR="00200864">
        <w:rPr>
          <w:rFonts w:asciiTheme="minorHAnsi" w:eastAsia="ＭＳ Ｐ明朝" w:hAnsiTheme="minorHAnsi" w:hint="eastAsia"/>
        </w:rPr>
        <w:t>％が計算されるとともに今回計測した総変動係数</w:t>
      </w:r>
      <w:r w:rsidR="00200864">
        <w:rPr>
          <w:rFonts w:asciiTheme="minorHAnsi" w:eastAsia="ＭＳ Ｐ明朝" w:hAnsiTheme="minorHAnsi" w:hint="eastAsia"/>
        </w:rPr>
        <w:t>2.4</w:t>
      </w:r>
      <w:r w:rsidR="00200864">
        <w:rPr>
          <w:rFonts w:asciiTheme="minorHAnsi" w:eastAsia="ＭＳ Ｐ明朝" w:hAnsiTheme="minorHAnsi" w:hint="eastAsia"/>
        </w:rPr>
        <w:t>％から分散の加法性を使って</w:t>
      </w:r>
      <w:r w:rsidR="00BC7968">
        <w:rPr>
          <w:rFonts w:asciiTheme="minorHAnsi" w:eastAsia="ＭＳ Ｐ明朝" w:hAnsiTheme="minorHAnsi" w:hint="eastAsia"/>
        </w:rPr>
        <w:t>、次式より日常検査の不確かさ</w:t>
      </w:r>
      <w:r w:rsidR="00BC7968">
        <w:rPr>
          <w:rFonts w:asciiTheme="minorHAnsi" w:eastAsia="ＭＳ Ｐ明朝" w:hAnsiTheme="minorHAnsi" w:hint="eastAsia"/>
        </w:rPr>
        <w:t>7.3</w:t>
      </w:r>
      <w:r w:rsidR="00BC7968">
        <w:rPr>
          <w:rFonts w:asciiTheme="minorHAnsi" w:eastAsia="ＭＳ Ｐ明朝" w:hAnsiTheme="minorHAnsi" w:hint="eastAsia"/>
        </w:rPr>
        <w:t>％</w:t>
      </w:r>
      <w:r w:rsidR="00BC7968">
        <w:rPr>
          <w:rFonts w:asciiTheme="minorHAnsi" w:eastAsia="ＭＳ Ｐ明朝" w:hAnsiTheme="minorHAnsi" w:hint="eastAsia"/>
        </w:rPr>
        <w:t>(</w:t>
      </w:r>
      <w:r w:rsidR="00BC7968">
        <w:rPr>
          <w:rFonts w:asciiTheme="minorHAnsi" w:eastAsia="ＭＳ Ｐ明朝" w:hAnsiTheme="minorHAnsi" w:hint="eastAsia"/>
        </w:rPr>
        <w:t>包含係数</w:t>
      </w:r>
      <w:r w:rsidR="00BC7968">
        <w:rPr>
          <w:rFonts w:asciiTheme="minorHAnsi" w:eastAsia="ＭＳ Ｐ明朝" w:hAnsiTheme="minorHAnsi" w:hint="eastAsia"/>
        </w:rPr>
        <w:t>=2)</w:t>
      </w:r>
      <w:r w:rsidR="00BC7968">
        <w:rPr>
          <w:rFonts w:asciiTheme="minorHAnsi" w:eastAsia="ＭＳ Ｐ明朝" w:hAnsiTheme="minorHAnsi" w:hint="eastAsia"/>
        </w:rPr>
        <w:t>が計算される。</w:t>
      </w:r>
      <w:r w:rsidR="00D34FBB">
        <w:rPr>
          <w:rFonts w:asciiTheme="minorHAnsi" w:eastAsia="ＭＳ Ｐ明朝" w:hAnsiTheme="minorHAnsi" w:hint="eastAsia"/>
        </w:rPr>
        <w:t>なお、不確かさの算出には、</w:t>
      </w:r>
      <w:r w:rsidR="00D34FBB">
        <w:rPr>
          <w:rFonts w:asciiTheme="minorHAnsi" w:eastAsia="ＭＳ Ｐ明朝" w:hAnsiTheme="minorHAnsi" w:hint="eastAsia"/>
        </w:rPr>
        <w:t>90</w:t>
      </w:r>
      <w:r w:rsidR="00D34FBB">
        <w:rPr>
          <w:rFonts w:asciiTheme="minorHAnsi" w:eastAsia="ＭＳ Ｐ明朝" w:hAnsiTheme="minorHAnsi" w:hint="eastAsia"/>
        </w:rPr>
        <w:t>日程度のデータが必要である。</w:t>
      </w:r>
    </w:p>
    <w:p w14:paraId="7E1EE31E" w14:textId="77777777" w:rsidR="00DD7410" w:rsidRPr="00200864" w:rsidRDefault="002962EC" w:rsidP="00BB58D6">
      <w:pPr>
        <w:spacing w:afterLines="50" w:after="180"/>
        <w:ind w:leftChars="300" w:left="630" w:firstLineChars="100" w:firstLine="240"/>
        <w:jc w:val="center"/>
        <w:rPr>
          <w:rFonts w:asciiTheme="minorHAnsi" w:eastAsia="ＭＳ Ｐ明朝" w:hAnsiTheme="minorHAnsi"/>
        </w:rPr>
      </w:pPr>
      <m:oMath>
        <m:r>
          <w:rPr>
            <w:rFonts w:ascii="Cambria Math" w:eastAsia="ＭＳ Ｐ明朝" w:hAnsi="Cambria Math" w:hint="eastAsia"/>
            <w:sz w:val="24"/>
            <w:szCs w:val="28"/>
          </w:rPr>
          <m:t>日常検査の拡張確かさ</m:t>
        </m:r>
        <m:r>
          <w:rPr>
            <w:rFonts w:ascii="Cambria Math" w:eastAsia="ＭＳ Ｐ明朝" w:hAnsi="Cambria Math" w:hint="eastAsia"/>
            <w:sz w:val="24"/>
            <w:szCs w:val="28"/>
          </w:rPr>
          <m:t>(%)</m:t>
        </m:r>
        <m:r>
          <w:rPr>
            <w:rFonts w:ascii="Cambria Math" w:eastAsia="ＭＳ Ｐ明朝" w:hAnsi="Cambria Math" w:hint="eastAsia"/>
            <w:sz w:val="24"/>
            <w:szCs w:val="28"/>
          </w:rPr>
          <m:t>＝</m:t>
        </m:r>
        <m:rad>
          <m:radPr>
            <m:degHide m:val="1"/>
            <m:ctrlPr>
              <w:rPr>
                <w:rFonts w:ascii="Cambria Math" w:eastAsia="ＭＳ Ｐ明朝" w:hAnsi="Cambria Math"/>
                <w:sz w:val="24"/>
                <w:szCs w:val="28"/>
              </w:rPr>
            </m:ctrlPr>
          </m:radPr>
          <m:deg/>
          <m:e>
            <m:sSup>
              <m:sSupPr>
                <m:ctrlPr>
                  <w:rPr>
                    <w:rFonts w:ascii="Cambria Math" w:eastAsia="ＭＳ Ｐ明朝" w:hAnsi="Cambria Math"/>
                    <w:sz w:val="24"/>
                    <w:szCs w:val="28"/>
                  </w:rPr>
                </m:ctrlPr>
              </m:sSupPr>
              <m:e>
                <m:d>
                  <m:dPr>
                    <m:ctrlPr>
                      <w:rPr>
                        <w:rFonts w:ascii="Cambria Math" w:eastAsia="ＭＳ Ｐ明朝" w:hAnsi="Cambria Math"/>
                        <w:i/>
                        <w:sz w:val="24"/>
                        <w:szCs w:val="28"/>
                      </w:rPr>
                    </m:ctrlPr>
                  </m:dPr>
                  <m:e>
                    <m:f>
                      <m:fPr>
                        <m:ctrlPr>
                          <w:rPr>
                            <w:rFonts w:ascii="Cambria Math" w:eastAsia="ＭＳ Ｐ明朝" w:hAnsi="Cambria Math"/>
                            <w:sz w:val="24"/>
                            <w:szCs w:val="28"/>
                          </w:rPr>
                        </m:ctrlPr>
                      </m:fPr>
                      <m:num>
                        <m:r>
                          <m:rPr>
                            <m:sty m:val="p"/>
                          </m:rPr>
                          <w:rPr>
                            <w:rFonts w:ascii="Cambria Math" w:eastAsia="ＭＳ Ｐ明朝" w:hAnsi="Cambria Math" w:hint="eastAsia"/>
                            <w:sz w:val="24"/>
                            <w:szCs w:val="28"/>
                          </w:rPr>
                          <m:t>5.45</m:t>
                        </m:r>
                      </m:num>
                      <m:den>
                        <m:r>
                          <m:rPr>
                            <m:sty m:val="p"/>
                          </m:rPr>
                          <w:rPr>
                            <w:rFonts w:ascii="Cambria Math" w:eastAsia="ＭＳ Ｐ明朝" w:hAnsi="Cambria Math" w:hint="eastAsia"/>
                            <w:sz w:val="24"/>
                            <w:szCs w:val="28"/>
                          </w:rPr>
                          <m:t>2</m:t>
                        </m:r>
                      </m:den>
                    </m:f>
                  </m:e>
                </m:d>
              </m:e>
              <m:sup>
                <m:r>
                  <w:rPr>
                    <w:rFonts w:ascii="Cambria Math" w:eastAsia="ＭＳ Ｐ明朝" w:hAnsi="Cambria Math" w:hint="eastAsia"/>
                    <w:sz w:val="24"/>
                    <w:szCs w:val="28"/>
                  </w:rPr>
                  <m:t>2</m:t>
                </m:r>
              </m:sup>
            </m:sSup>
            <m:r>
              <m:rPr>
                <m:sty m:val="p"/>
              </m:rPr>
              <w:rPr>
                <w:rFonts w:ascii="Cambria Math" w:eastAsia="ＭＳ Ｐ明朝" w:hAnsi="Cambria Math" w:hint="eastAsia"/>
                <w:sz w:val="24"/>
                <w:szCs w:val="28"/>
              </w:rPr>
              <m:t>+</m:t>
            </m:r>
            <m:sSup>
              <m:sSupPr>
                <m:ctrlPr>
                  <w:rPr>
                    <w:rFonts w:ascii="Cambria Math" w:eastAsia="ＭＳ Ｐ明朝" w:hAnsi="Cambria Math"/>
                    <w:sz w:val="24"/>
                    <w:szCs w:val="28"/>
                  </w:rPr>
                </m:ctrlPr>
              </m:sSupPr>
              <m:e>
                <m:r>
                  <m:rPr>
                    <m:sty m:val="p"/>
                  </m:rPr>
                  <w:rPr>
                    <w:rFonts w:ascii="Cambria Math" w:eastAsia="ＭＳ Ｐ明朝" w:hAnsi="Cambria Math" w:hint="eastAsia"/>
                    <w:sz w:val="24"/>
                    <w:szCs w:val="28"/>
                  </w:rPr>
                  <m:t>2.4</m:t>
                </m:r>
              </m:e>
              <m:sup>
                <m:r>
                  <m:rPr>
                    <m:sty m:val="p"/>
                  </m:rPr>
                  <w:rPr>
                    <w:rFonts w:ascii="Cambria Math" w:eastAsia="ＭＳ Ｐ明朝" w:hAnsi="Cambria Math" w:hint="eastAsia"/>
                    <w:sz w:val="24"/>
                    <w:szCs w:val="28"/>
                  </w:rPr>
                  <m:t>2</m:t>
                </m:r>
              </m:sup>
            </m:sSup>
          </m:e>
        </m:rad>
        <m:r>
          <w:rPr>
            <w:rFonts w:ascii="Cambria Math" w:eastAsia="ＭＳ Ｐ明朝" w:hAnsi="Cambria Math" w:hint="eastAsia"/>
            <w:sz w:val="24"/>
            <w:szCs w:val="28"/>
          </w:rPr>
          <m:t>×</m:t>
        </m:r>
        <m:r>
          <w:rPr>
            <w:rFonts w:ascii="Cambria Math" w:eastAsia="ＭＳ Ｐ明朝" w:hAnsi="Cambria Math" w:hint="eastAsia"/>
            <w:sz w:val="24"/>
            <w:szCs w:val="28"/>
          </w:rPr>
          <m:t>2=7.3</m:t>
        </m:r>
      </m:oMath>
      <w:r w:rsidR="009A5945">
        <w:rPr>
          <w:rFonts w:asciiTheme="minorHAnsi" w:eastAsia="ＭＳ Ｐ明朝" w:hAnsiTheme="minorHAnsi" w:hint="eastAsia"/>
        </w:rPr>
        <w:t xml:space="preserve">　　</w:t>
      </w:r>
      <w:r w:rsidR="009A5945">
        <w:rPr>
          <w:rFonts w:asciiTheme="minorHAnsi" w:eastAsia="ＭＳ Ｐ明朝" w:hAnsiTheme="minorHAnsi" w:hint="eastAsia"/>
        </w:rPr>
        <w:t xml:space="preserve">    </w:t>
      </w:r>
    </w:p>
    <w:p w14:paraId="01FBED7D" w14:textId="77777777" w:rsidR="00151137" w:rsidRDefault="00151137">
      <w:pPr>
        <w:spacing w:afterLines="50" w:after="180"/>
        <w:ind w:leftChars="300" w:left="630" w:firstLineChars="100" w:firstLine="210"/>
        <w:rPr>
          <w:rFonts w:asciiTheme="minorHAnsi" w:eastAsia="ＭＳ Ｐ明朝" w:hAnsiTheme="minorHAnsi"/>
        </w:rPr>
      </w:pPr>
    </w:p>
    <w:p w14:paraId="38D283FE" w14:textId="77777777" w:rsidR="006307A9" w:rsidRDefault="00BB58D6" w:rsidP="00553351">
      <w:pPr>
        <w:ind w:leftChars="300" w:left="630" w:firstLineChars="100" w:firstLine="210"/>
        <w:rPr>
          <w:rFonts w:ascii="ＭＳ Ｐ明朝" w:eastAsia="ＭＳ Ｐ明朝" w:hAnsi="ＭＳ Ｐ明朝"/>
        </w:rPr>
      </w:pPr>
      <w:r>
        <w:rPr>
          <w:rFonts w:ascii="ＭＳ Ｐ明朝" w:eastAsia="ＭＳ Ｐ明朝" w:hAnsi="ＭＳ Ｐ明朝"/>
          <w:noProof/>
        </w:rPr>
        <mc:AlternateContent>
          <mc:Choice Requires="wps">
            <w:drawing>
              <wp:anchor distT="0" distB="0" distL="114300" distR="114300" simplePos="0" relativeHeight="251607552" behindDoc="0" locked="0" layoutInCell="1" allowOverlap="1" wp14:anchorId="12C675D9" wp14:editId="62A3D1BC">
                <wp:simplePos x="0" y="0"/>
                <wp:positionH relativeFrom="page">
                  <wp:posOffset>3709035</wp:posOffset>
                </wp:positionH>
                <wp:positionV relativeFrom="paragraph">
                  <wp:posOffset>104775</wp:posOffset>
                </wp:positionV>
                <wp:extent cx="3350895" cy="240665"/>
                <wp:effectExtent l="546735" t="10160" r="7620" b="396875"/>
                <wp:wrapNone/>
                <wp:docPr id="248" name="AutoShape 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50895" cy="240665"/>
                        </a:xfrm>
                        <a:prstGeom prst="borderCallout1">
                          <a:avLst>
                            <a:gd name="adj1" fmla="val 47495"/>
                            <a:gd name="adj2" fmla="val -2273"/>
                            <a:gd name="adj3" fmla="val 244065"/>
                            <a:gd name="adj4" fmla="val -14838"/>
                          </a:avLst>
                        </a:prstGeom>
                        <a:solidFill>
                          <a:srgbClr val="FFFFFF"/>
                        </a:solidFill>
                        <a:ln w="9525">
                          <a:solidFill>
                            <a:srgbClr val="0070C0"/>
                          </a:solidFill>
                          <a:miter lim="800000"/>
                          <a:headEnd/>
                          <a:tailEnd type="triangle" w="med" len="med"/>
                        </a:ln>
                      </wps:spPr>
                      <wps:txbx>
                        <w:txbxContent>
                          <w:p w14:paraId="22E987B0" w14:textId="77777777" w:rsidR="00082F86" w:rsidRPr="00BB56A2" w:rsidRDefault="00082F86" w:rsidP="001E7723">
                            <w:pPr>
                              <w:snapToGrid w:val="0"/>
                              <w:jc w:val="center"/>
                            </w:pPr>
                            <w:r>
                              <w:rPr>
                                <w:rFonts w:ascii="ＭＳ Ｐ明朝" w:eastAsia="ＭＳ Ｐ明朝" w:hAnsi="ＭＳ Ｐ明朝" w:hint="eastAsia"/>
                              </w:rPr>
                              <w:t>偏差平方和欄：</w:t>
                            </w:r>
                            <w:r>
                              <w:rPr>
                                <w:rFonts w:ascii="ＭＳ Ｐ明朝" w:eastAsia="ＭＳ Ｐ明朝" w:hAnsi="ＭＳ Ｐ明朝"/>
                              </w:rPr>
                              <w:t>赤字</w:t>
                            </w:r>
                            <w:r>
                              <w:rPr>
                                <w:rFonts w:ascii="ＭＳ Ｐ明朝" w:eastAsia="ＭＳ Ｐ明朝" w:hAnsi="ＭＳ Ｐ明朝" w:hint="eastAsia"/>
                              </w:rPr>
                              <w:t>は</w:t>
                            </w:r>
                            <w:r>
                              <w:rPr>
                                <w:rFonts w:ascii="ＭＳ Ｐ明朝" w:eastAsia="ＭＳ Ｐ明朝" w:hAnsi="ＭＳ Ｐ明朝"/>
                              </w:rPr>
                              <w:t>大きな</w:t>
                            </w:r>
                            <w:r>
                              <w:rPr>
                                <w:rFonts w:ascii="ＭＳ Ｐ明朝" w:eastAsia="ＭＳ Ｐ明朝" w:hAnsi="ＭＳ Ｐ明朝" w:hint="eastAsia"/>
                              </w:rPr>
                              <w:t>ばらつきがあることを示す</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C675D9" id="AutoShape 97" o:spid="_x0000_s1084" type="#_x0000_t47" style="position:absolute;left:0;text-align:left;margin-left:292.05pt;margin-top:8.25pt;width:263.85pt;height:18.95pt;z-index:2516075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" adj="-3205,52718,-491,10259" strokecolor="#0070c0">
                <v:stroke startarrow="block"/>
                <v:textbox inset="5.85pt,.7pt,5.85pt,.7pt">
                  <w:txbxContent>
                    <w:p w14:paraId="22E987B0" w14:textId="77777777" w:rsidR="00082F86" w:rsidRPr="00BB56A2" w:rsidRDefault="00082F86" w:rsidP="001E7723">
                      <w:pPr>
                        <w:snapToGrid w:val="0"/>
                        <w:jc w:val="center"/>
                      </w:pPr>
                      <w:r>
                        <w:rPr>
                          <w:rFonts w:ascii="ＭＳ Ｐ明朝" w:eastAsia="ＭＳ Ｐ明朝" w:hAnsi="ＭＳ Ｐ明朝" w:hint="eastAsia"/>
                        </w:rPr>
                        <w:t>偏差平方和欄：</w:t>
                      </w:r>
                      <w:r>
                        <w:rPr>
                          <w:rFonts w:ascii="ＭＳ Ｐ明朝" w:eastAsia="ＭＳ Ｐ明朝" w:hAnsi="ＭＳ Ｐ明朝"/>
                        </w:rPr>
                        <w:t>赤字</w:t>
                      </w:r>
                      <w:r>
                        <w:rPr>
                          <w:rFonts w:ascii="ＭＳ Ｐ明朝" w:eastAsia="ＭＳ Ｐ明朝" w:hAnsi="ＭＳ Ｐ明朝" w:hint="eastAsia"/>
                        </w:rPr>
                        <w:t>は</w:t>
                      </w:r>
                      <w:r>
                        <w:rPr>
                          <w:rFonts w:ascii="ＭＳ Ｐ明朝" w:eastAsia="ＭＳ Ｐ明朝" w:hAnsi="ＭＳ Ｐ明朝"/>
                        </w:rPr>
                        <w:t>大きな</w:t>
                      </w:r>
                      <w:r>
                        <w:rPr>
                          <w:rFonts w:ascii="ＭＳ Ｐ明朝" w:eastAsia="ＭＳ Ｐ明朝" w:hAnsi="ＭＳ Ｐ明朝" w:hint="eastAsia"/>
                        </w:rPr>
                        <w:t>ばらつきがあることを示す</w:t>
                      </w:r>
                    </w:p>
                  </w:txbxContent>
                </v:textbox>
                <o:callout v:ext="edit" minusy="t"/>
                <w10:wrap anchorx="page"/>
              </v:shape>
            </w:pict>
          </mc:Fallback>
        </mc:AlternateContent>
      </w:r>
      <w:r>
        <w:rPr>
          <w:noProof/>
          <w:sz w:val="14"/>
        </w:rPr>
        <mc:AlternateContent>
          <mc:Choice Requires="wps">
            <w:drawing>
              <wp:anchor distT="0" distB="0" distL="114300" distR="114300" simplePos="0" relativeHeight="251630080" behindDoc="0" locked="0" layoutInCell="1" allowOverlap="1" wp14:anchorId="41B1FEB6" wp14:editId="6485735E">
                <wp:simplePos x="0" y="0"/>
                <wp:positionH relativeFrom="column">
                  <wp:posOffset>1355725</wp:posOffset>
                </wp:positionH>
                <wp:positionV relativeFrom="paragraph">
                  <wp:posOffset>104140</wp:posOffset>
                </wp:positionV>
                <wp:extent cx="958215" cy="199390"/>
                <wp:effectExtent l="484505" t="9525" r="5080" b="457835"/>
                <wp:wrapNone/>
                <wp:docPr id="244" name="AutoShape 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58215" cy="199390"/>
                        </a:xfrm>
                        <a:prstGeom prst="borderCallout1">
                          <a:avLst>
                            <a:gd name="adj1" fmla="val 57324"/>
                            <a:gd name="adj2" fmla="val -7954"/>
                            <a:gd name="adj3" fmla="val 308282"/>
                            <a:gd name="adj4" fmla="val -44667"/>
                          </a:avLst>
                        </a:prstGeom>
                        <a:gradFill rotWithShape="1">
                          <a:gsLst>
                            <a:gs pos="0">
                              <a:srgbClr val="9EEAFF"/>
                            </a:gs>
                            <a:gs pos="35001">
                              <a:srgbClr val="BBEFFF"/>
                            </a:gs>
                            <a:gs pos="100000">
                              <a:srgbClr val="E4F9FF"/>
                            </a:gs>
                          </a:gsLst>
                          <a:lin ang="16200000" scaled="1"/>
                        </a:gradFill>
                        <a:ln w="9525">
                          <a:solidFill>
                            <a:schemeClr val="accent5">
                              <a:lumMod val="95000"/>
                              <a:lumOff val="0"/>
                            </a:schemeClr>
                          </a:solidFill>
                          <a:miter lim="800000"/>
                          <a:headEnd/>
                          <a:tailEnd type="triangle" w="med" len="med"/>
                        </a:ln>
                        <a:effectLst/>
                        <a:extLst>
                          <a:ext uri="{AF507438-7753-43E0-B8FC-AC1667EBCBE1}">
                            <a14:hiddenEffects xmlns:a14="http://schemas.microsoft.com/office/drawing/2010/main">
                              <a:effectLst>
                                <a:outerShdw dist="20000" dir="5400000" rotWithShape="0">
                                  <a:srgbClr val="000000">
                                    <a:alpha val="37999"/>
                                  </a:srgbClr>
                                </a:outerShdw>
                              </a:effectLst>
                            </a14:hiddenEffects>
                          </a:ext>
                        </a:extLst>
                      </wps:spPr>
                      <wps:txbx>
                        <w:txbxContent>
                          <w:p w14:paraId="544E2A54" w14:textId="77777777" w:rsidR="00082F86" w:rsidRDefault="00082F86" w:rsidP="00036D7C">
                            <w:pPr>
                              <w:snapToGrid w:val="0"/>
                              <w:jc w:val="center"/>
                            </w:pPr>
                            <w:r>
                              <w:rPr>
                                <w:rFonts w:hint="eastAsia"/>
                              </w:rPr>
                              <w:t>データ入力欄</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B1FEB6" id="AutoShape 38" o:spid="_x0000_s1085" type="#_x0000_t47" style="position:absolute;left:0;text-align:left;margin-left:106.75pt;margin-top:8.2pt;width:75.45pt;height:15.7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" adj="-9648,66589,-1718,12382" fillcolor="#9eeaff" strokecolor="#40a7c2 [3048]">
                <v:fill color2="#e4f9ff" rotate="t" angle="180" colors="0 #9eeaff;22938f #bbefff;1 #e4f9ff" focus="100%" type="gradient"/>
                <v:stroke startarrow="block"/>
                <v:shadow color="black" opacity="24903f" origin=",.5" offset="0,.55556mm"/>
                <v:textbox inset="5.85pt,.7pt,5.85pt,.7pt">
                  <w:txbxContent>
                    <w:p w14:paraId="544E2A54" w14:textId="77777777" w:rsidR="00082F86" w:rsidRDefault="00082F86" w:rsidP="00036D7C">
                      <w:pPr>
                        <w:snapToGrid w:val="0"/>
                        <w:jc w:val="center"/>
                      </w:pPr>
                      <w:r>
                        <w:rPr>
                          <w:rFonts w:hint="eastAsia"/>
                        </w:rPr>
                        <w:t>データ入力欄</w:t>
                      </w:r>
                    </w:p>
                  </w:txbxContent>
                </v:textbox>
                <o:callout v:ext="edit" minusy="t"/>
              </v:shape>
            </w:pict>
          </mc:Fallback>
        </mc:AlternateContent>
      </w:r>
    </w:p>
    <w:p w14:paraId="7F1E67DC" w14:textId="77777777" w:rsidR="00553351" w:rsidRPr="00D63E2B" w:rsidRDefault="00BB58D6" w:rsidP="00553351">
      <w:pPr>
        <w:ind w:leftChars="300" w:left="630" w:firstLineChars="100" w:firstLine="210"/>
        <w:rPr>
          <w:rFonts w:ascii="ＭＳ Ｐ明朝" w:eastAsia="ＭＳ Ｐ明朝" w:hAnsi="ＭＳ Ｐ明朝"/>
        </w:rPr>
      </w:pPr>
      <w:r>
        <w:rPr>
          <w:rFonts w:ascii="ＭＳ Ｐ明朝" w:eastAsia="ＭＳ Ｐ明朝" w:hAnsi="ＭＳ Ｐ明朝"/>
          <w:noProof/>
        </w:rPr>
        <mc:AlternateContent>
          <mc:Choice Requires="wps">
            <w:drawing>
              <wp:anchor distT="0" distB="0" distL="114300" distR="114300" simplePos="0" relativeHeight="251604480" behindDoc="0" locked="0" layoutInCell="1" allowOverlap="1" wp14:anchorId="6EA7C286" wp14:editId="34DE85AB">
                <wp:simplePos x="0" y="0"/>
                <wp:positionH relativeFrom="column">
                  <wp:posOffset>4914900</wp:posOffset>
                </wp:positionH>
                <wp:positionV relativeFrom="paragraph">
                  <wp:posOffset>217805</wp:posOffset>
                </wp:positionV>
                <wp:extent cx="1322070" cy="357505"/>
                <wp:effectExtent l="367030" t="8890" r="6350" b="138430"/>
                <wp:wrapNone/>
                <wp:docPr id="243" name="AutoShape 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322070" cy="357505"/>
                        </a:xfrm>
                        <a:prstGeom prst="borderCallout1">
                          <a:avLst>
                            <a:gd name="adj1" fmla="val 31972"/>
                            <a:gd name="adj2" fmla="val -5764"/>
                            <a:gd name="adj3" fmla="val 125579"/>
                            <a:gd name="adj4" fmla="val -23773"/>
                          </a:avLst>
                        </a:prstGeom>
                        <a:solidFill>
                          <a:srgbClr val="FFFFFF"/>
                        </a:solidFill>
                        <a:ln w="9525">
                          <a:solidFill>
                            <a:srgbClr val="0070C0"/>
                          </a:solidFill>
                          <a:miter lim="800000"/>
                          <a:headEnd/>
                          <a:tailEnd type="triangle" w="med" len="med"/>
                        </a:ln>
                      </wps:spPr>
                      <wps:txbx>
                        <w:txbxContent>
                          <w:p w14:paraId="77BD8EB1" w14:textId="77777777" w:rsidR="00082F86" w:rsidRPr="00D80425" w:rsidRDefault="00082F86" w:rsidP="00F65326">
                            <w:pPr>
                              <w:snapToGrid w:val="0"/>
                            </w:pPr>
                            <w:r w:rsidRPr="00D80425">
                              <w:rPr>
                                <w:rFonts w:ascii="ＭＳ Ｐ明朝" w:eastAsia="ＭＳ Ｐ明朝" w:hAnsi="ＭＳ Ｐ明朝" w:hint="eastAsia"/>
                              </w:rPr>
                              <w:t>日内</w:t>
                            </w:r>
                            <w:r>
                              <w:rPr>
                                <w:rFonts w:ascii="ＭＳ Ｐ明朝" w:eastAsia="ＭＳ Ｐ明朝" w:hAnsi="ＭＳ Ｐ明朝" w:hint="eastAsia"/>
                              </w:rPr>
                              <w:t>変動</w:t>
                            </w:r>
                            <w:r w:rsidRPr="002A5B60">
                              <w:rPr>
                                <w:rFonts w:asciiTheme="minorHAnsi" w:eastAsia="ＭＳ Ｐ明朝" w:hAnsiTheme="minorHAnsi"/>
                              </w:rPr>
                              <w:t>CV(%)</w:t>
                            </w:r>
                            <w:r w:rsidRPr="00D80425">
                              <w:rPr>
                                <w:rFonts w:ascii="ＭＳ Ｐ明朝" w:eastAsia="ＭＳ Ｐ明朝" w:hAnsi="ＭＳ Ｐ明朝" w:hint="eastAsia"/>
                              </w:rPr>
                              <w:t>と</w:t>
                            </w:r>
                            <w:r>
                              <w:rPr>
                                <w:rFonts w:ascii="ＭＳ Ｐ明朝" w:eastAsia="ＭＳ Ｐ明朝" w:hAnsi="ＭＳ Ｐ明朝"/>
                              </w:rPr>
                              <w:br/>
                            </w:r>
                            <w:r>
                              <w:rPr>
                                <w:rFonts w:ascii="ＭＳ Ｐ明朝" w:eastAsia="ＭＳ Ｐ明朝" w:hAnsi="ＭＳ Ｐ明朝" w:hint="eastAsia"/>
                              </w:rPr>
                              <w:t>純</w:t>
                            </w:r>
                            <w:r w:rsidRPr="00D80425">
                              <w:rPr>
                                <w:rFonts w:ascii="ＭＳ Ｐ明朝" w:eastAsia="ＭＳ Ｐ明朝" w:hAnsi="ＭＳ Ｐ明朝" w:hint="eastAsia"/>
                              </w:rPr>
                              <w:t>日間</w:t>
                            </w:r>
                            <w:r>
                              <w:rPr>
                                <w:rFonts w:ascii="ＭＳ Ｐ明朝" w:eastAsia="ＭＳ Ｐ明朝" w:hAnsi="ＭＳ Ｐ明朝" w:hint="eastAsia"/>
                              </w:rPr>
                              <w:t>変動</w:t>
                            </w:r>
                            <w:r w:rsidRPr="002A5B60">
                              <w:rPr>
                                <w:rFonts w:asciiTheme="minorHAnsi" w:eastAsia="ＭＳ Ｐ明朝" w:hAnsiTheme="minorHAnsi"/>
                              </w:rPr>
                              <w:t>CV(%)</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A7C286" id="AutoShape 89" o:spid="_x0000_s1086" type="#_x0000_t47" style="position:absolute;left:0;text-align:left;margin-left:387pt;margin-top:17.15pt;width:104.1pt;height:28.15pt;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" adj="-5135,27125,-1245,6906" strokecolor="#0070c0">
                <v:stroke startarrow="block"/>
                <v:textbox inset="5.85pt,.7pt,5.85pt,.7pt">
                  <w:txbxContent>
                    <w:p w14:paraId="77BD8EB1" w14:textId="77777777" w:rsidR="00082F86" w:rsidRPr="00D80425" w:rsidRDefault="00082F86" w:rsidP="00F65326">
                      <w:pPr>
                        <w:snapToGrid w:val="0"/>
                      </w:pPr>
                      <w:r w:rsidRPr="00D80425">
                        <w:rPr>
                          <w:rFonts w:ascii="ＭＳ Ｐ明朝" w:eastAsia="ＭＳ Ｐ明朝" w:hAnsi="ＭＳ Ｐ明朝" w:hint="eastAsia"/>
                        </w:rPr>
                        <w:t>日内</w:t>
                      </w:r>
                      <w:r>
                        <w:rPr>
                          <w:rFonts w:ascii="ＭＳ Ｐ明朝" w:eastAsia="ＭＳ Ｐ明朝" w:hAnsi="ＭＳ Ｐ明朝" w:hint="eastAsia"/>
                        </w:rPr>
                        <w:t>変動</w:t>
                      </w:r>
                      <w:r w:rsidRPr="002A5B60">
                        <w:rPr>
                          <w:rFonts w:asciiTheme="minorHAnsi" w:eastAsia="ＭＳ Ｐ明朝" w:hAnsiTheme="minorHAnsi"/>
                        </w:rPr>
                        <w:t>CV(%)</w:t>
                      </w:r>
                      <w:r w:rsidRPr="00D80425">
                        <w:rPr>
                          <w:rFonts w:ascii="ＭＳ Ｐ明朝" w:eastAsia="ＭＳ Ｐ明朝" w:hAnsi="ＭＳ Ｐ明朝" w:hint="eastAsia"/>
                        </w:rPr>
                        <w:t>と</w:t>
                      </w:r>
                      <w:r>
                        <w:rPr>
                          <w:rFonts w:ascii="ＭＳ Ｐ明朝" w:eastAsia="ＭＳ Ｐ明朝" w:hAnsi="ＭＳ Ｐ明朝"/>
                        </w:rPr>
                        <w:br/>
                      </w:r>
                      <w:r>
                        <w:rPr>
                          <w:rFonts w:ascii="ＭＳ Ｐ明朝" w:eastAsia="ＭＳ Ｐ明朝" w:hAnsi="ＭＳ Ｐ明朝" w:hint="eastAsia"/>
                        </w:rPr>
                        <w:t>純</w:t>
                      </w:r>
                      <w:r w:rsidRPr="00D80425">
                        <w:rPr>
                          <w:rFonts w:ascii="ＭＳ Ｐ明朝" w:eastAsia="ＭＳ Ｐ明朝" w:hAnsi="ＭＳ Ｐ明朝" w:hint="eastAsia"/>
                        </w:rPr>
                        <w:t>日間</w:t>
                      </w:r>
                      <w:r>
                        <w:rPr>
                          <w:rFonts w:ascii="ＭＳ Ｐ明朝" w:eastAsia="ＭＳ Ｐ明朝" w:hAnsi="ＭＳ Ｐ明朝" w:hint="eastAsia"/>
                        </w:rPr>
                        <w:t>変動</w:t>
                      </w:r>
                      <w:r w:rsidRPr="002A5B60">
                        <w:rPr>
                          <w:rFonts w:asciiTheme="minorHAnsi" w:eastAsia="ＭＳ Ｐ明朝" w:hAnsiTheme="minorHAnsi"/>
                        </w:rPr>
                        <w:t>CV(%)</w:t>
                      </w:r>
                    </w:p>
                  </w:txbxContent>
                </v:textbox>
                <o:callout v:ext="edit" minusy="t"/>
              </v:shape>
            </w:pict>
          </mc:Fallback>
        </mc:AlternateContent>
      </w:r>
    </w:p>
    <w:p w14:paraId="4C8369CB" w14:textId="77777777" w:rsidR="00A27573" w:rsidRPr="00266D55" w:rsidRDefault="0044003E" w:rsidP="00A27573">
      <w:r w:rsidRPr="00BB58D6">
        <w:rPr>
          <w:noProof/>
        </w:rPr>
        <w:drawing>
          <wp:anchor distT="0" distB="0" distL="114300" distR="114300" simplePos="0" relativeHeight="251667456" behindDoc="1" locked="0" layoutInCell="1" allowOverlap="1" wp14:anchorId="57BAB5AE" wp14:editId="30D8B5C5">
            <wp:simplePos x="0" y="0"/>
            <wp:positionH relativeFrom="column">
              <wp:posOffset>0</wp:posOffset>
            </wp:positionH>
            <wp:positionV relativeFrom="paragraph">
              <wp:posOffset>45060</wp:posOffset>
            </wp:positionV>
            <wp:extent cx="5325856" cy="3104869"/>
            <wp:effectExtent l="0" t="0" r="0" b="0"/>
            <wp:wrapNone/>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325856" cy="3104869"/>
                    </a:xfrm>
                    <a:prstGeom prst="rect">
                      <a:avLst/>
                    </a:prstGeom>
                    <a:noFill/>
                    <a:ln>
                      <a:noFill/>
                    </a:ln>
                  </pic:spPr>
                </pic:pic>
              </a:graphicData>
            </a:graphic>
          </wp:anchor>
        </w:drawing>
      </w:r>
      <w:r w:rsidR="00BB58D6">
        <w:rPr>
          <w:noProof/>
        </w:rPr>
        <mc:AlternateContent>
          <mc:Choice Requires="wps">
            <w:drawing>
              <wp:anchor distT="0" distB="0" distL="114300" distR="114300" simplePos="0" relativeHeight="251609600" behindDoc="0" locked="0" layoutInCell="1" allowOverlap="1" wp14:anchorId="04C20D14" wp14:editId="237C68D2">
                <wp:simplePos x="0" y="0"/>
                <wp:positionH relativeFrom="column">
                  <wp:posOffset>2909570</wp:posOffset>
                </wp:positionH>
                <wp:positionV relativeFrom="paragraph">
                  <wp:posOffset>232410</wp:posOffset>
                </wp:positionV>
                <wp:extent cx="566420" cy="267970"/>
                <wp:effectExtent l="0" t="0" r="5080" b="0"/>
                <wp:wrapNone/>
                <wp:docPr id="69" name="Rectangle 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6420" cy="267970"/>
                        </a:xfrm>
                        <a:prstGeom prst="rect">
                          <a:avLst/>
                        </a:prstGeom>
                        <a:solidFill>
                          <a:schemeClr val="bg1">
                            <a:lumMod val="100000"/>
                            <a:lumOff val="0"/>
                          </a:schemeClr>
                        </a:solidFill>
                        <a:ln>
                          <a:noFill/>
                        </a:ln>
                        <a:effectLst/>
                        <a:extLst>
                          <a:ext uri="{91240B29-F687-4F45-9708-019B960494DF}">
                            <a14:hiddenLine xmlns:a14="http://schemas.microsoft.com/office/drawing/2010/main" w="19050">
                              <a:solidFill>
                                <a:srgbClr val="FF0000"/>
                              </a:solidFill>
                              <a:miter lim="800000"/>
                              <a:headEnd/>
                              <a:tailEnd/>
                            </a14:hiddenLine>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26DD20" id="Rectangle 128" o:spid="_x0000_s1026" style="position:absolute;left:0;text-align:left;margin-left:229.1pt;margin-top:18.3pt;width:44.6pt;height:21.1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" fillcolor="white [3212]" stroked="f" strokecolor="red" strokeweight="1.5pt">
                <v:shadow color="#868686"/>
                <v:textbox inset="5.85pt,.7pt,5.85pt,.7pt"/>
              </v:rect>
            </w:pict>
          </mc:Fallback>
        </mc:AlternateContent>
      </w:r>
      <w:r w:rsidR="00987526" w:rsidRPr="00987526">
        <w:t xml:space="preserve"> </w:t>
      </w:r>
    </w:p>
    <w:p w14:paraId="687E68C9" w14:textId="77777777" w:rsidR="00987526" w:rsidRDefault="00BB58D6">
      <w:pPr>
        <w:jc w:val="left"/>
        <w:rPr>
          <w:rFonts w:asciiTheme="majorHAnsi" w:eastAsiaTheme="majorEastAsia" w:hAnsiTheme="majorHAnsi" w:cstheme="majorBidi"/>
        </w:rPr>
      </w:pPr>
      <w:r>
        <w:rPr>
          <w:noProof/>
        </w:rPr>
        <mc:AlternateContent>
          <mc:Choice Requires="wps">
            <w:drawing>
              <wp:anchor distT="0" distB="0" distL="114300" distR="114300" simplePos="0" relativeHeight="251603456" behindDoc="0" locked="0" layoutInCell="1" allowOverlap="1" wp14:anchorId="76CE0EBC" wp14:editId="5A184951">
                <wp:simplePos x="0" y="0"/>
                <wp:positionH relativeFrom="column">
                  <wp:posOffset>4277360</wp:posOffset>
                </wp:positionH>
                <wp:positionV relativeFrom="paragraph">
                  <wp:posOffset>2413635</wp:posOffset>
                </wp:positionV>
                <wp:extent cx="1785620" cy="381000"/>
                <wp:effectExtent l="310515" t="80645" r="8890" b="5080"/>
                <wp:wrapNone/>
                <wp:docPr id="240" name="AutoShape 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785620" cy="381000"/>
                        </a:xfrm>
                        <a:prstGeom prst="borderCallout1">
                          <a:avLst>
                            <a:gd name="adj1" fmla="val 10787"/>
                            <a:gd name="adj2" fmla="val -1676"/>
                            <a:gd name="adj3" fmla="val -6231"/>
                            <a:gd name="adj4" fmla="val -15454"/>
                          </a:avLst>
                        </a:prstGeom>
                        <a:gradFill rotWithShape="1">
                          <a:gsLst>
                            <a:gs pos="0">
                              <a:srgbClr val="9EEAFF"/>
                            </a:gs>
                            <a:gs pos="35001">
                              <a:srgbClr val="BBEFFF"/>
                            </a:gs>
                            <a:gs pos="100000">
                              <a:srgbClr val="E4F9FF"/>
                            </a:gs>
                          </a:gsLst>
                          <a:lin ang="16200000" scaled="1"/>
                        </a:gradFill>
                        <a:ln w="9525">
                          <a:solidFill>
                            <a:schemeClr val="accent5">
                              <a:lumMod val="95000"/>
                              <a:lumOff val="0"/>
                            </a:schemeClr>
                          </a:solidFill>
                          <a:miter lim="800000"/>
                          <a:headEnd/>
                          <a:tailEnd type="triangle" w="med" len="med"/>
                        </a:ln>
                        <a:effectLst/>
                        <a:extLst>
                          <a:ext uri="{AF507438-7753-43E0-B8FC-AC1667EBCBE1}">
                            <a14:hiddenEffects xmlns:a14="http://schemas.microsoft.com/office/drawing/2010/main">
                              <a:effectLst>
                                <a:outerShdw dist="20000" dir="5400000" rotWithShape="0">
                                  <a:srgbClr val="000000">
                                    <a:alpha val="37999"/>
                                  </a:srgbClr>
                                </a:outerShdw>
                              </a:effectLst>
                            </a14:hiddenEffects>
                          </a:ext>
                        </a:extLst>
                      </wps:spPr>
                      <wps:txbx>
                        <w:txbxContent>
                          <w:p w14:paraId="3C21A899" w14:textId="77777777" w:rsidR="00082F86" w:rsidRDefault="00082F86" w:rsidP="00151137">
                            <w:pPr>
                              <w:snapToGrid w:val="0"/>
                              <w:jc w:val="center"/>
                              <w:rPr>
                                <w:rFonts w:ascii="ＭＳ Ｐ明朝" w:eastAsia="ＭＳ Ｐ明朝" w:hAnsi="ＭＳ Ｐ明朝"/>
                              </w:rPr>
                            </w:pPr>
                            <w:r>
                              <w:rPr>
                                <w:rFonts w:ascii="ＭＳ Ｐ明朝" w:eastAsia="ＭＳ Ｐ明朝" w:hAnsi="ＭＳ Ｐ明朝" w:hint="eastAsia"/>
                              </w:rPr>
                              <w:t>管理試料の表示値の入力欄</w:t>
                            </w:r>
                          </w:p>
                          <w:p w14:paraId="724DB99D" w14:textId="77777777" w:rsidR="00082F86" w:rsidRPr="00BB56A2" w:rsidRDefault="00082F86" w:rsidP="00151137">
                            <w:pPr>
                              <w:snapToGrid w:val="0"/>
                              <w:jc w:val="left"/>
                            </w:pPr>
                            <w:r w:rsidRPr="00D63E2B">
                              <w:rPr>
                                <w:rFonts w:ascii="ＭＳ Ｐ明朝" w:eastAsia="ＭＳ Ｐ明朝" w:hAnsi="ＭＳ Ｐ明朝" w:hint="eastAsia"/>
                              </w:rPr>
                              <w:t>日常検査の「不確かさ」算出</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CE0EBC" id="AutoShape 49" o:spid="_x0000_s1087" type="#_x0000_t47" style="position:absolute;margin-left:336.8pt;margin-top:190.05pt;width:140.6pt;height:30pt;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" adj="-3338,-1346,-362,2330" fillcolor="#9eeaff" strokecolor="#40a7c2 [3048]">
                <v:fill color2="#e4f9ff" rotate="t" angle="180" colors="0 #9eeaff;22938f #bbefff;1 #e4f9ff" focus="100%" type="gradient"/>
                <v:stroke startarrow="block"/>
                <v:shadow color="black" opacity="24903f" origin=",.5" offset="0,.55556mm"/>
                <v:textbox inset="5.85pt,.7pt,5.85pt,.7pt">
                  <w:txbxContent>
                    <w:p w14:paraId="3C21A899" w14:textId="77777777" w:rsidR="00082F86" w:rsidRDefault="00082F86" w:rsidP="00151137">
                      <w:pPr>
                        <w:snapToGrid w:val="0"/>
                        <w:jc w:val="center"/>
                        <w:rPr>
                          <w:rFonts w:ascii="ＭＳ Ｐ明朝" w:eastAsia="ＭＳ Ｐ明朝" w:hAnsi="ＭＳ Ｐ明朝"/>
                        </w:rPr>
                      </w:pPr>
                      <w:r>
                        <w:rPr>
                          <w:rFonts w:ascii="ＭＳ Ｐ明朝" w:eastAsia="ＭＳ Ｐ明朝" w:hAnsi="ＭＳ Ｐ明朝" w:hint="eastAsia"/>
                        </w:rPr>
                        <w:t>管理試料の表示値の入力欄</w:t>
                      </w:r>
                    </w:p>
                    <w:p w14:paraId="724DB99D" w14:textId="77777777" w:rsidR="00082F86" w:rsidRPr="00BB56A2" w:rsidRDefault="00082F86" w:rsidP="00151137">
                      <w:pPr>
                        <w:snapToGrid w:val="0"/>
                        <w:jc w:val="left"/>
                      </w:pPr>
                      <w:r w:rsidRPr="00D63E2B">
                        <w:rPr>
                          <w:rFonts w:ascii="ＭＳ Ｐ明朝" w:eastAsia="ＭＳ Ｐ明朝" w:hAnsi="ＭＳ Ｐ明朝" w:hint="eastAsia"/>
                        </w:rPr>
                        <w:t>日常検査の「不確かさ」算出</w:t>
                      </w:r>
                    </w:p>
                  </w:txbxContent>
                </v:textbox>
              </v:shape>
            </w:pict>
          </mc:Fallback>
        </mc:AlternateContent>
      </w:r>
      <w:r>
        <w:rPr>
          <w:noProof/>
        </w:rPr>
        <mc:AlternateContent>
          <mc:Choice Requires="wps">
            <w:drawing>
              <wp:anchor distT="0" distB="0" distL="114300" distR="114300" simplePos="0" relativeHeight="251602432" behindDoc="0" locked="0" layoutInCell="1" allowOverlap="1" wp14:anchorId="70C18E8D" wp14:editId="4C86A72A">
                <wp:simplePos x="0" y="0"/>
                <wp:positionH relativeFrom="column">
                  <wp:posOffset>4668520</wp:posOffset>
                </wp:positionH>
                <wp:positionV relativeFrom="paragraph">
                  <wp:posOffset>2964815</wp:posOffset>
                </wp:positionV>
                <wp:extent cx="1350645" cy="394335"/>
                <wp:effectExtent l="739775" t="127000" r="14605" b="12065"/>
                <wp:wrapNone/>
                <wp:docPr id="238" name="AutoShape 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350645" cy="394335"/>
                        </a:xfrm>
                        <a:prstGeom prst="borderCallout1">
                          <a:avLst>
                            <a:gd name="adj1" fmla="val 28986"/>
                            <a:gd name="adj2" fmla="val -5644"/>
                            <a:gd name="adj3" fmla="val -16940"/>
                            <a:gd name="adj4" fmla="val -52190"/>
                          </a:avLst>
                        </a:prstGeom>
                        <a:gradFill rotWithShape="1">
                          <a:gsLst>
                            <a:gs pos="0">
                              <a:srgbClr val="FFBE86"/>
                            </a:gs>
                            <a:gs pos="35001">
                              <a:srgbClr val="FFD0AA"/>
                            </a:gs>
                            <a:gs pos="100000">
                              <a:srgbClr val="FFEBDB"/>
                            </a:gs>
                          </a:gsLst>
                          <a:lin ang="16200000" scaled="1"/>
                        </a:gradFill>
                        <a:ln w="12700">
                          <a:solidFill>
                            <a:schemeClr val="accent6">
                              <a:lumMod val="95000"/>
                              <a:lumOff val="0"/>
                            </a:schemeClr>
                          </a:solidFill>
                          <a:miter lim="800000"/>
                          <a:headEnd/>
                          <a:tailEnd type="triangle" w="med" len="med"/>
                        </a:ln>
                        <a:effectLst/>
                        <a:extLst>
                          <a:ext uri="{AF507438-7753-43E0-B8FC-AC1667EBCBE1}">
                            <a14:hiddenEffects xmlns:a14="http://schemas.microsoft.com/office/drawing/2010/main">
                              <a:effectLst>
                                <a:outerShdw dist="20000" dir="5400000" rotWithShape="0">
                                  <a:srgbClr val="000000">
                                    <a:alpha val="37999"/>
                                  </a:srgbClr>
                                </a:outerShdw>
                              </a:effectLst>
                            </a14:hiddenEffects>
                          </a:ext>
                        </a:extLst>
                      </wps:spPr>
                      <wps:txbx>
                        <w:txbxContent>
                          <w:p w14:paraId="0A98C691" w14:textId="77777777" w:rsidR="00082F86" w:rsidRDefault="00082F86" w:rsidP="00987526">
                            <w:pPr>
                              <w:snapToGrid w:val="0"/>
                              <w:jc w:val="center"/>
                              <w:rPr>
                                <w:rFonts w:ascii="ＭＳ Ｐ明朝" w:eastAsia="ＭＳ Ｐ明朝" w:hAnsi="ＭＳ Ｐ明朝"/>
                              </w:rPr>
                            </w:pPr>
                            <w:r>
                              <w:rPr>
                                <w:rFonts w:ascii="ＭＳ Ｐ明朝" w:eastAsia="ＭＳ Ｐ明朝" w:hAnsi="ＭＳ Ｐ明朝" w:hint="eastAsia"/>
                              </w:rPr>
                              <w:t>日常検査における</w:t>
                            </w:r>
                          </w:p>
                          <w:p w14:paraId="22065D94" w14:textId="77777777" w:rsidR="00082F86" w:rsidRPr="006307A9" w:rsidRDefault="00082F86" w:rsidP="00987526">
                            <w:pPr>
                              <w:snapToGrid w:val="0"/>
                              <w:jc w:val="center"/>
                              <w:rPr>
                                <w:rFonts w:ascii="ＭＳ Ｐゴシック" w:eastAsia="ＭＳ Ｐゴシック" w:hAnsi="ＭＳ Ｐゴシック"/>
                              </w:rPr>
                            </w:pPr>
                            <w:r w:rsidRPr="00BB58D6">
                              <w:rPr>
                                <w:rFonts w:ascii="ＭＳ Ｐゴシック" w:eastAsia="ＭＳ Ｐゴシック" w:hAnsi="ＭＳ Ｐゴシック" w:hint="eastAsia"/>
                              </w:rPr>
                              <w:t>拡張不確かさ</w:t>
                            </w:r>
                            <w:r>
                              <w:rPr>
                                <w:rFonts w:ascii="ＭＳ Ｐゴシック" w:eastAsia="ＭＳ Ｐゴシック" w:hAnsi="ＭＳ Ｐゴシック" w:hint="eastAsia"/>
                              </w:rPr>
                              <w:t>の結果</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C18E8D" id="AutoShape 48" o:spid="_x0000_s1088" type="#_x0000_t47" style="position:absolute;margin-left:367.6pt;margin-top:233.45pt;width:106.35pt;height:31.05pt;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" adj="-11273,-3659,-1219,6261" fillcolor="#ffbe86" strokecolor="#f68c36 [3049]" strokeweight="1pt">
                <v:fill color2="#ffebdb" rotate="t" angle="180" colors="0 #ffbe86;22938f #ffd0aa;1 #ffebdb" focus="100%" type="gradient"/>
                <v:stroke startarrow="block"/>
                <v:shadow color="black" opacity="24903f" origin=",.5" offset="0,.55556mm"/>
                <v:textbox inset="5.85pt,.7pt,5.85pt,.7pt">
                  <w:txbxContent>
                    <w:p w14:paraId="0A98C691" w14:textId="77777777" w:rsidR="00082F86" w:rsidRDefault="00082F86" w:rsidP="00987526">
                      <w:pPr>
                        <w:snapToGrid w:val="0"/>
                        <w:jc w:val="center"/>
                        <w:rPr>
                          <w:rFonts w:ascii="ＭＳ Ｐ明朝" w:eastAsia="ＭＳ Ｐ明朝" w:hAnsi="ＭＳ Ｐ明朝"/>
                        </w:rPr>
                      </w:pPr>
                      <w:r>
                        <w:rPr>
                          <w:rFonts w:ascii="ＭＳ Ｐ明朝" w:eastAsia="ＭＳ Ｐ明朝" w:hAnsi="ＭＳ Ｐ明朝" w:hint="eastAsia"/>
                        </w:rPr>
                        <w:t>日常検査における</w:t>
                      </w:r>
                    </w:p>
                    <w:p w14:paraId="22065D94" w14:textId="77777777" w:rsidR="00082F86" w:rsidRPr="006307A9" w:rsidRDefault="00082F86" w:rsidP="00987526">
                      <w:pPr>
                        <w:snapToGrid w:val="0"/>
                        <w:jc w:val="center"/>
                        <w:rPr>
                          <w:rFonts w:ascii="ＭＳ Ｐゴシック" w:eastAsia="ＭＳ Ｐゴシック" w:hAnsi="ＭＳ Ｐゴシック"/>
                        </w:rPr>
                      </w:pPr>
                      <w:r w:rsidRPr="00BB58D6">
                        <w:rPr>
                          <w:rFonts w:ascii="ＭＳ Ｐゴシック" w:eastAsia="ＭＳ Ｐゴシック" w:hAnsi="ＭＳ Ｐゴシック" w:hint="eastAsia"/>
                        </w:rPr>
                        <w:t>拡張不確かさ</w:t>
                      </w:r>
                      <w:r>
                        <w:rPr>
                          <w:rFonts w:ascii="ＭＳ Ｐゴシック" w:eastAsia="ＭＳ Ｐゴシック" w:hAnsi="ＭＳ Ｐゴシック" w:hint="eastAsia"/>
                        </w:rPr>
                        <w:t>の結果</w:t>
                      </w:r>
                    </w:p>
                  </w:txbxContent>
                </v:textbox>
              </v:shape>
            </w:pict>
          </mc:Fallback>
        </mc:AlternateContent>
      </w:r>
      <w:r>
        <w:rPr>
          <w:noProof/>
        </w:rPr>
        <mc:AlternateContent>
          <mc:Choice Requires="wps">
            <w:drawing>
              <wp:anchor distT="0" distB="0" distL="114300" distR="114300" simplePos="0" relativeHeight="251601408" behindDoc="0" locked="0" layoutInCell="1" allowOverlap="1" wp14:anchorId="64C7DE7B" wp14:editId="62AF07EC">
                <wp:simplePos x="0" y="0"/>
                <wp:positionH relativeFrom="column">
                  <wp:posOffset>4681855</wp:posOffset>
                </wp:positionH>
                <wp:positionV relativeFrom="paragraph">
                  <wp:posOffset>1654175</wp:posOffset>
                </wp:positionV>
                <wp:extent cx="1503045" cy="574675"/>
                <wp:effectExtent l="153035" t="6985" r="20320" b="37465"/>
                <wp:wrapNone/>
                <wp:docPr id="237" name="AutoShape 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503045" cy="574675"/>
                        </a:xfrm>
                        <a:prstGeom prst="borderCallout1">
                          <a:avLst>
                            <a:gd name="adj1" fmla="val 19889"/>
                            <a:gd name="adj2" fmla="val -5069"/>
                            <a:gd name="adj3" fmla="val 17125"/>
                            <a:gd name="adj4" fmla="val -7690"/>
                          </a:avLst>
                        </a:prstGeom>
                        <a:gradFill rotWithShape="0">
                          <a:gsLst>
                            <a:gs pos="0">
                              <a:schemeClr val="lt1">
                                <a:lumMod val="100000"/>
                                <a:lumOff val="0"/>
                              </a:schemeClr>
                            </a:gs>
                            <a:gs pos="100000">
                              <a:schemeClr val="accent6">
                                <a:lumMod val="40000"/>
                                <a:lumOff val="60000"/>
                              </a:schemeClr>
                            </a:gs>
                          </a:gsLst>
                          <a:lin ang="5400000" scaled="1"/>
                        </a:gradFill>
                        <a:ln w="12700">
                          <a:solidFill>
                            <a:schemeClr val="accent6">
                              <a:lumMod val="60000"/>
                              <a:lumOff val="40000"/>
                            </a:schemeClr>
                          </a:solidFill>
                          <a:miter lim="800000"/>
                          <a:headEnd/>
                          <a:tailEnd type="triangle" w="med" len="med"/>
                        </a:ln>
                        <a:effectLst>
                          <a:outerShdw dist="28398" dir="3806097" algn="ctr" rotWithShape="0">
                            <a:schemeClr val="accent6">
                              <a:lumMod val="50000"/>
                              <a:lumOff val="0"/>
                              <a:alpha val="50000"/>
                            </a:schemeClr>
                          </a:outerShdw>
                        </a:effectLst>
                      </wps:spPr>
                      <wps:txbx>
                        <w:txbxContent>
                          <w:p w14:paraId="722E8E6A" w14:textId="77777777" w:rsidR="00082F86" w:rsidRDefault="00082F86" w:rsidP="00151137">
                            <w:pPr>
                              <w:snapToGrid w:val="0"/>
                              <w:jc w:val="center"/>
                              <w:rPr>
                                <w:rFonts w:ascii="ＭＳ Ｐ明朝" w:eastAsia="ＭＳ Ｐ明朝" w:hAnsi="ＭＳ Ｐ明朝"/>
                              </w:rPr>
                            </w:pPr>
                            <w:r>
                              <w:rPr>
                                <w:rFonts w:ascii="ＭＳ Ｐ明朝" w:eastAsia="ＭＳ Ｐ明朝" w:hAnsi="ＭＳ Ｐ明朝" w:hint="eastAsia"/>
                              </w:rPr>
                              <w:t>室内再現精度の評価</w:t>
                            </w:r>
                          </w:p>
                          <w:p w14:paraId="7F1A7436" w14:textId="77777777" w:rsidR="00082F86" w:rsidRPr="00BB56A2" w:rsidRDefault="00082F86" w:rsidP="00151137">
                            <w:pPr>
                              <w:snapToGrid w:val="0"/>
                              <w:jc w:val="left"/>
                            </w:pPr>
                            <w:r>
                              <w:rPr>
                                <w:rFonts w:hint="eastAsia"/>
                              </w:rPr>
                              <w:t>日内変動と日間変動を確認する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C7DE7B" id="AutoShape 47" o:spid="_x0000_s1089" type="#_x0000_t47" style="position:absolute;margin-left:368.65pt;margin-top:130.25pt;width:118.35pt;height:45.25pt;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" adj="-1661,3699,-1095,4296" fillcolor="white [3201]" strokecolor="#fabf8f [1945]" strokeweight="1pt">
                <v:fill color2="#fbd4b4 [1305]" focus="100%" type="gradient"/>
                <v:stroke startarrow="block"/>
                <v:shadow on="t" color="#974706 [1609]" opacity=".5" offset="1pt"/>
                <v:textbox inset="5.85pt,.7pt,5.85pt,.7pt">
                  <w:txbxContent>
                    <w:p w14:paraId="722E8E6A" w14:textId="77777777" w:rsidR="00082F86" w:rsidRDefault="00082F86" w:rsidP="00151137">
                      <w:pPr>
                        <w:snapToGrid w:val="0"/>
                        <w:jc w:val="center"/>
                        <w:rPr>
                          <w:rFonts w:ascii="ＭＳ Ｐ明朝" w:eastAsia="ＭＳ Ｐ明朝" w:hAnsi="ＭＳ Ｐ明朝"/>
                        </w:rPr>
                      </w:pPr>
                      <w:r>
                        <w:rPr>
                          <w:rFonts w:ascii="ＭＳ Ｐ明朝" w:eastAsia="ＭＳ Ｐ明朝" w:hAnsi="ＭＳ Ｐ明朝" w:hint="eastAsia"/>
                        </w:rPr>
                        <w:t>室内再現精度の評価</w:t>
                      </w:r>
                    </w:p>
                    <w:p w14:paraId="7F1A7436" w14:textId="77777777" w:rsidR="00082F86" w:rsidRPr="00BB56A2" w:rsidRDefault="00082F86" w:rsidP="00151137">
                      <w:pPr>
                        <w:snapToGrid w:val="0"/>
                        <w:jc w:val="left"/>
                      </w:pPr>
                      <w:r>
                        <w:rPr>
                          <w:rFonts w:hint="eastAsia"/>
                        </w:rPr>
                        <w:t>日内変動と日間変動を確認する</w:t>
                      </w:r>
                    </w:p>
                  </w:txbxContent>
                </v:textbox>
              </v:shape>
            </w:pict>
          </mc:Fallback>
        </mc:AlternateContent>
      </w:r>
      <w:r>
        <w:rPr>
          <w:noProof/>
        </w:rPr>
        <mc:AlternateContent>
          <mc:Choice Requires="wps">
            <w:drawing>
              <wp:anchor distT="0" distB="0" distL="114300" distR="114300" simplePos="0" relativeHeight="251600384" behindDoc="0" locked="0" layoutInCell="1" allowOverlap="1" wp14:anchorId="6FCFD082" wp14:editId="127EFB06">
                <wp:simplePos x="0" y="0"/>
                <wp:positionH relativeFrom="column">
                  <wp:posOffset>4917440</wp:posOffset>
                </wp:positionH>
                <wp:positionV relativeFrom="paragraph">
                  <wp:posOffset>892175</wp:posOffset>
                </wp:positionV>
                <wp:extent cx="1242060" cy="543560"/>
                <wp:effectExtent l="419100" t="0" r="15240" b="27940"/>
                <wp:wrapNone/>
                <wp:docPr id="62" name="AutoShape 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42060" cy="543560"/>
                        </a:xfrm>
                        <a:prstGeom prst="borderCallout1">
                          <a:avLst>
                            <a:gd name="adj1" fmla="val 24851"/>
                            <a:gd name="adj2" fmla="val -3345"/>
                            <a:gd name="adj3" fmla="val 27168"/>
                            <a:gd name="adj4" fmla="val -31380"/>
                          </a:avLst>
                        </a:prstGeom>
                        <a:solidFill>
                          <a:srgbClr val="FFFFFF"/>
                        </a:solidFill>
                        <a:ln w="9525">
                          <a:solidFill>
                            <a:srgbClr val="0070C0"/>
                          </a:solidFill>
                          <a:miter lim="800000"/>
                          <a:headEnd/>
                          <a:tailEnd type="triangle" w="med" len="med"/>
                        </a:ln>
                      </wps:spPr>
                      <wps:txbx>
                        <w:txbxContent>
                          <w:p w14:paraId="7207C046" w14:textId="77777777" w:rsidR="00082F86" w:rsidRPr="0052550D" w:rsidRDefault="00082F86" w:rsidP="00A27573">
                            <w:pPr>
                              <w:snapToGrid w:val="0"/>
                              <w:rPr>
                                <w:rFonts w:asciiTheme="minorHAnsi" w:hAnsiTheme="minorHAnsi"/>
                              </w:rPr>
                            </w:pPr>
                            <w:r w:rsidRPr="0052550D">
                              <w:rPr>
                                <w:rFonts w:asciiTheme="minorHAnsi" w:eastAsia="ＭＳ Ｐ明朝" w:hAnsiTheme="minorHAnsi"/>
                                <w:i/>
                              </w:rPr>
                              <w:t>F</w:t>
                            </w:r>
                            <w:r w:rsidRPr="0052550D">
                              <w:rPr>
                                <w:rFonts w:asciiTheme="minorHAnsi" w:eastAsia="ＭＳ Ｐ明朝" w:hAnsiTheme="minorHAnsi"/>
                              </w:rPr>
                              <w:t>検定による日内変動と日間変動の分散分析検定結果</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CFD082" id="AutoShape 46" o:spid="_x0000_s1090" type="#_x0000_t47" style="position:absolute;margin-left:387.2pt;margin-top:70.25pt;width:97.8pt;height:42.8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" adj="-6778,5868,-723,5368" strokecolor="#0070c0">
                <v:stroke startarrow="block"/>
                <v:textbox inset="5.85pt,.7pt,5.85pt,.7pt">
                  <w:txbxContent>
                    <w:p w14:paraId="7207C046" w14:textId="77777777" w:rsidR="00082F86" w:rsidRPr="0052550D" w:rsidRDefault="00082F86" w:rsidP="00A27573">
                      <w:pPr>
                        <w:snapToGrid w:val="0"/>
                        <w:rPr>
                          <w:rFonts w:asciiTheme="minorHAnsi" w:hAnsiTheme="minorHAnsi"/>
                        </w:rPr>
                      </w:pPr>
                      <w:r w:rsidRPr="0052550D">
                        <w:rPr>
                          <w:rFonts w:asciiTheme="minorHAnsi" w:eastAsia="ＭＳ Ｐ明朝" w:hAnsiTheme="minorHAnsi"/>
                          <w:i/>
                        </w:rPr>
                        <w:t>F</w:t>
                      </w:r>
                      <w:r w:rsidRPr="0052550D">
                        <w:rPr>
                          <w:rFonts w:asciiTheme="minorHAnsi" w:eastAsia="ＭＳ Ｐ明朝" w:hAnsiTheme="minorHAnsi"/>
                        </w:rPr>
                        <w:t>検定による日内変動と日間変動の分散分析検定結果</w:t>
                      </w:r>
                    </w:p>
                  </w:txbxContent>
                </v:textbox>
                <o:callout v:ext="edit" minusy="t"/>
              </v:shape>
            </w:pict>
          </mc:Fallback>
        </mc:AlternateContent>
      </w:r>
      <w:r>
        <w:rPr>
          <w:noProof/>
        </w:rPr>
        <mc:AlternateContent>
          <mc:Choice Requires="wps">
            <w:drawing>
              <wp:anchor distT="0" distB="0" distL="114300" distR="114300" simplePos="0" relativeHeight="251619840" behindDoc="0" locked="0" layoutInCell="1" allowOverlap="1" wp14:anchorId="2C70C8F5" wp14:editId="7DDA262F">
                <wp:simplePos x="0" y="0"/>
                <wp:positionH relativeFrom="column">
                  <wp:posOffset>4376420</wp:posOffset>
                </wp:positionH>
                <wp:positionV relativeFrom="paragraph">
                  <wp:posOffset>553720</wp:posOffset>
                </wp:positionV>
                <wp:extent cx="464185" cy="220980"/>
                <wp:effectExtent l="0" t="0" r="12065" b="26670"/>
                <wp:wrapNone/>
                <wp:docPr id="67" name="AutoShape 1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4185" cy="220980"/>
                        </a:xfrm>
                        <a:prstGeom prst="roundRect">
                          <a:avLst>
                            <a:gd name="adj" fmla="val 0"/>
                          </a:avLst>
                        </a:prstGeom>
                        <a:noFill/>
                        <a:ln w="19050">
                          <a:solidFill>
                            <a:srgbClr val="FF0000"/>
                          </a:solidFill>
                          <a:round/>
                          <a:headEnd/>
                          <a:tailEnd/>
                        </a:ln>
                        <a:effectLst/>
                        <a:extLst>
                          <a:ext uri="{909E8E84-426E-40DD-AFC4-6F175D3DCCD1}">
                            <a14:hiddenFill xmlns:a14="http://schemas.microsoft.com/office/drawing/2010/main">
                              <a:solidFill>
                                <a:schemeClr val="lt1">
                                  <a:lumMod val="100000"/>
                                  <a:lumOff val="0"/>
                                </a:schemeClr>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77CAD08" id="AutoShape 113" o:spid="_x0000_s1026" style="position:absolute;left:0;text-align:left;margin-left:344.6pt;margin-top:43.6pt;width:36.55pt;height:17.4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" filled="f" fillcolor="white [3201]" strokecolor="red" strokeweight="1.5pt">
                <v:shadow color="#868686"/>
                <v:textbox inset="5.85pt,.7pt,5.85pt,.7pt"/>
              </v:roundrect>
            </w:pict>
          </mc:Fallback>
        </mc:AlternateContent>
      </w:r>
      <w:r>
        <w:rPr>
          <w:noProof/>
        </w:rPr>
        <mc:AlternateContent>
          <mc:Choice Requires="wps">
            <w:drawing>
              <wp:anchor distT="0" distB="0" distL="114300" distR="114300" simplePos="0" relativeHeight="251599360" behindDoc="0" locked="0" layoutInCell="1" allowOverlap="1" wp14:anchorId="34F7C858" wp14:editId="20CDA7C5">
                <wp:simplePos x="0" y="0"/>
                <wp:positionH relativeFrom="column">
                  <wp:posOffset>4953635</wp:posOffset>
                </wp:positionH>
                <wp:positionV relativeFrom="paragraph">
                  <wp:posOffset>256540</wp:posOffset>
                </wp:positionV>
                <wp:extent cx="1257935" cy="367665"/>
                <wp:effectExtent l="190500" t="38100" r="75565" b="108585"/>
                <wp:wrapNone/>
                <wp:docPr id="63" name="AutoShape 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57935" cy="367665"/>
                        </a:xfrm>
                        <a:prstGeom prst="borderCallout1">
                          <a:avLst>
                            <a:gd name="adj1" fmla="val 58806"/>
                            <a:gd name="adj2" fmla="val -1404"/>
                            <a:gd name="adj3" fmla="val 86268"/>
                            <a:gd name="adj4" fmla="val -11162"/>
                          </a:avLst>
                        </a:prstGeom>
                        <a:ln w="12700">
                          <a:headEnd/>
                          <a:tailEnd type="triangle" w="med" len="med"/>
                        </a:ln>
                      </wps:spPr>
                      <wps:style>
                        <a:lnRef idx="1">
                          <a:schemeClr val="accent6"/>
                        </a:lnRef>
                        <a:fillRef idx="2">
                          <a:schemeClr val="accent6"/>
                        </a:fillRef>
                        <a:effectRef idx="1">
                          <a:schemeClr val="accent6"/>
                        </a:effectRef>
                        <a:fontRef idx="minor">
                          <a:schemeClr val="dk1"/>
                        </a:fontRef>
                      </wps:style>
                      <wps:txbx>
                        <w:txbxContent>
                          <w:p w14:paraId="71225562" w14:textId="77777777" w:rsidR="00082F86" w:rsidRPr="00BB56A2" w:rsidRDefault="00082F86" w:rsidP="00F878FF">
                            <w:pPr>
                              <w:snapToGrid w:val="0"/>
                              <w:jc w:val="center"/>
                            </w:pPr>
                            <w:r w:rsidRPr="00021D3C">
                              <w:rPr>
                                <w:rFonts w:ascii="ＭＳ Ｐ明朝" w:eastAsia="ＭＳ Ｐ明朝" w:hAnsi="ＭＳ Ｐ明朝" w:hint="eastAsia"/>
                              </w:rPr>
                              <w:t>総合変動</w:t>
                            </w:r>
                            <w:r>
                              <w:rPr>
                                <w:rFonts w:hint="eastAsia"/>
                              </w:rPr>
                              <w:t>係数</w:t>
                            </w:r>
                            <w:r>
                              <w:rPr>
                                <w:rFonts w:hint="eastAsia"/>
                              </w:rPr>
                              <w:t>(CV)</w:t>
                            </w:r>
                            <w:r>
                              <w:rPr>
                                <w:rFonts w:hint="eastAsia"/>
                              </w:rPr>
                              <w:t>と</w:t>
                            </w:r>
                            <w:r w:rsidRPr="00F878FF">
                              <w:rPr>
                                <w:rFonts w:hint="eastAsia"/>
                                <w:i/>
                                <w:color w:val="FF0000"/>
                              </w:rPr>
                              <w:t>CV</w:t>
                            </w:r>
                            <w:r w:rsidRPr="00F878FF">
                              <w:rPr>
                                <w:rFonts w:hint="eastAsia"/>
                                <w:i/>
                                <w:color w:val="FF0000"/>
                                <w:vertAlign w:val="subscript"/>
                              </w:rPr>
                              <w:t>A</w:t>
                            </w:r>
                            <w:r w:rsidRPr="00F878FF">
                              <w:rPr>
                                <w:rFonts w:hint="eastAsia"/>
                              </w:rPr>
                              <w:t>を</w:t>
                            </w:r>
                            <w:r>
                              <w:rPr>
                                <w:rFonts w:hint="eastAsia"/>
                              </w:rPr>
                              <w:t>比較</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4F7C858" id="AutoShape 44" o:spid="_x0000_s1091" type="#_x0000_t47" style="position:absolute;margin-left:390.05pt;margin-top:20.2pt;width:99.05pt;height:28.95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" adj="-2411,18634,-303,12702" fillcolor="#fbcaa2 [1625]" strokecolor="#f68c36 [3049]" strokeweight="1pt">
                <v:fill color2="#fdefe3 [505]" rotate="t" angle="180" colors="0 #ffbe86;22938f #ffd0aa;1 #ffebdb" focus="100%" type="gradient"/>
                <v:stroke startarrow="block"/>
                <v:shadow on="t" color="black" opacity="24903f" origin=",.5" offset="0,.55556mm"/>
                <v:textbox inset="5.85pt,.7pt,5.85pt,.7pt">
                  <w:txbxContent>
                    <w:p w14:paraId="71225562" w14:textId="77777777" w:rsidR="00082F86" w:rsidRPr="00BB56A2" w:rsidRDefault="00082F86" w:rsidP="00F878FF">
                      <w:pPr>
                        <w:snapToGrid w:val="0"/>
                        <w:jc w:val="center"/>
                      </w:pPr>
                      <w:r w:rsidRPr="00021D3C">
                        <w:rPr>
                          <w:rFonts w:ascii="ＭＳ Ｐ明朝" w:eastAsia="ＭＳ Ｐ明朝" w:hAnsi="ＭＳ Ｐ明朝" w:hint="eastAsia"/>
                        </w:rPr>
                        <w:t>総合変動</w:t>
                      </w:r>
                      <w:r>
                        <w:rPr>
                          <w:rFonts w:hint="eastAsia"/>
                        </w:rPr>
                        <w:t>係数</w:t>
                      </w:r>
                      <w:r>
                        <w:rPr>
                          <w:rFonts w:hint="eastAsia"/>
                        </w:rPr>
                        <w:t>(CV)</w:t>
                      </w:r>
                      <w:r>
                        <w:rPr>
                          <w:rFonts w:hint="eastAsia"/>
                        </w:rPr>
                        <w:t>と</w:t>
                      </w:r>
                      <w:r w:rsidRPr="00F878FF">
                        <w:rPr>
                          <w:rFonts w:hint="eastAsia"/>
                          <w:i/>
                          <w:color w:val="FF0000"/>
                        </w:rPr>
                        <w:t>CV</w:t>
                      </w:r>
                      <w:r w:rsidRPr="00F878FF">
                        <w:rPr>
                          <w:rFonts w:hint="eastAsia"/>
                          <w:i/>
                          <w:color w:val="FF0000"/>
                          <w:vertAlign w:val="subscript"/>
                        </w:rPr>
                        <w:t>A</w:t>
                      </w:r>
                      <w:r w:rsidRPr="00F878FF">
                        <w:rPr>
                          <w:rFonts w:hint="eastAsia"/>
                        </w:rPr>
                        <w:t>を</w:t>
                      </w:r>
                      <w:r>
                        <w:rPr>
                          <w:rFonts w:hint="eastAsia"/>
                        </w:rPr>
                        <w:t>比較</w:t>
                      </w:r>
                    </w:p>
                  </w:txbxContent>
                </v:textbox>
                <o:callout v:ext="edit" minusy="t"/>
              </v:shape>
            </w:pict>
          </mc:Fallback>
        </mc:AlternateContent>
      </w:r>
      <w:r>
        <w:rPr>
          <w:noProof/>
        </w:rPr>
        <mc:AlternateContent>
          <mc:Choice Requires="wps">
            <w:drawing>
              <wp:anchor distT="0" distB="0" distL="114300" distR="114300" simplePos="0" relativeHeight="251608576" behindDoc="0" locked="0" layoutInCell="1" allowOverlap="1" wp14:anchorId="0CA9F534" wp14:editId="6F308E0D">
                <wp:simplePos x="0" y="0"/>
                <wp:positionH relativeFrom="column">
                  <wp:posOffset>4351020</wp:posOffset>
                </wp:positionH>
                <wp:positionV relativeFrom="paragraph">
                  <wp:posOffset>224790</wp:posOffset>
                </wp:positionV>
                <wp:extent cx="489585" cy="241300"/>
                <wp:effectExtent l="0" t="0" r="24765" b="25400"/>
                <wp:wrapNone/>
                <wp:docPr id="66" name="AutoShape 1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9585" cy="241300"/>
                        </a:xfrm>
                        <a:prstGeom prst="roundRect">
                          <a:avLst>
                            <a:gd name="adj" fmla="val 2092"/>
                          </a:avLst>
                        </a:prstGeom>
                        <a:noFill/>
                        <a:ln w="9525">
                          <a:solidFill>
                            <a:srgbClr val="FF0000"/>
                          </a:solidFill>
                          <a:round/>
                          <a:headEnd/>
                          <a:tailEnd/>
                        </a:ln>
                        <a:effectLst/>
                        <a:extLst>
                          <a:ext uri="{909E8E84-426E-40DD-AFC4-6F175D3DCCD1}">
                            <a14:hiddenFill xmlns:a14="http://schemas.microsoft.com/office/drawing/2010/main">
                              <a:solidFill>
                                <a:schemeClr val="lt1">
                                  <a:lumMod val="100000"/>
                                  <a:lumOff val="0"/>
                                </a:schemeClr>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99EB78A" id="AutoShape 113" o:spid="_x0000_s1026" style="position:absolute;left:0;text-align:left;margin-left:342.6pt;margin-top:17.7pt;width:38.55pt;height:19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37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" filled="f" fillcolor="white [3201]" strokecolor="red">
                <v:shadow color="#868686"/>
                <v:textbox inset="5.85pt,.7pt,5.85pt,.7pt"/>
              </v:roundrect>
            </w:pict>
          </mc:Fallback>
        </mc:AlternateContent>
      </w:r>
      <w:r w:rsidR="00987526">
        <w:br w:type="page"/>
      </w:r>
    </w:p>
    <w:p w14:paraId="5486D144" w14:textId="77777777" w:rsidR="000428EF" w:rsidRDefault="000428EF">
      <w:pPr>
        <w:jc w:val="left"/>
        <w:rPr>
          <w:rFonts w:asciiTheme="majorHAnsi" w:eastAsiaTheme="majorEastAsia" w:hAnsiTheme="majorHAnsi" w:cstheme="majorBidi"/>
        </w:rPr>
      </w:pPr>
      <w:bookmarkStart w:id="81" w:name="_Toc316472868"/>
      <w:bookmarkStart w:id="82" w:name="_Toc316472949"/>
      <w:bookmarkStart w:id="83" w:name="_Toc316473047"/>
      <w:bookmarkStart w:id="84" w:name="_Toc322552220"/>
      <w:bookmarkStart w:id="85" w:name="_Toc322552469"/>
      <w:bookmarkEnd w:id="81"/>
      <w:bookmarkEnd w:id="82"/>
      <w:bookmarkEnd w:id="83"/>
      <w:bookmarkEnd w:id="84"/>
      <w:bookmarkEnd w:id="85"/>
    </w:p>
    <w:p w14:paraId="53170D45" w14:textId="77777777" w:rsidR="004F7EB7" w:rsidRPr="00022758" w:rsidRDefault="004F7EB7">
      <w:pPr>
        <w:pStyle w:val="2"/>
        <w:numPr>
          <w:ilvl w:val="0"/>
          <w:numId w:val="18"/>
        </w:numPr>
        <w:spacing w:line="276" w:lineRule="auto"/>
        <w:ind w:left="426" w:hanging="426"/>
        <w:rPr>
          <w:sz w:val="22"/>
          <w:szCs w:val="28"/>
        </w:rPr>
      </w:pPr>
      <w:bookmarkStart w:id="86" w:name="_Toc108789651"/>
      <w:r w:rsidRPr="00022758">
        <w:rPr>
          <w:rFonts w:hint="eastAsia"/>
          <w:sz w:val="22"/>
          <w:szCs w:val="28"/>
        </w:rPr>
        <w:t>検出限界と定量限界シート</w:t>
      </w:r>
      <w:bookmarkEnd w:id="86"/>
    </w:p>
    <w:p w14:paraId="3664FBAA" w14:textId="77777777" w:rsidR="004F7EB7" w:rsidRDefault="004F7EB7" w:rsidP="004F7EB7">
      <w:pPr>
        <w:spacing w:line="276" w:lineRule="auto"/>
        <w:ind w:firstLineChars="100" w:firstLine="210"/>
        <w:rPr>
          <w:rFonts w:asciiTheme="minorHAnsi" w:eastAsia="ＭＳ Ｐ明朝" w:hAnsiTheme="minorHAnsi"/>
        </w:rPr>
      </w:pPr>
      <w:r w:rsidRPr="00036D7C">
        <w:rPr>
          <w:rFonts w:asciiTheme="minorHAnsi" w:eastAsia="ＭＳ Ｐ明朝" w:hAnsiTheme="minorHAnsi"/>
        </w:rPr>
        <w:t xml:space="preserve">　これまで曖昧であった測定の検出限界について</w:t>
      </w:r>
      <w:r w:rsidRPr="00036D7C">
        <w:rPr>
          <w:rFonts w:asciiTheme="minorHAnsi" w:eastAsiaTheme="majorEastAsia" w:hAnsiTheme="minorHAnsi"/>
        </w:rPr>
        <w:t>ブランク上限、検出限界、定量限界</w:t>
      </w:r>
      <w:r w:rsidRPr="00036D7C">
        <w:rPr>
          <w:rFonts w:asciiTheme="minorHAnsi" w:eastAsia="ＭＳ Ｐ明朝" w:hAnsiTheme="minorHAnsi"/>
        </w:rPr>
        <w:t>という</w:t>
      </w:r>
      <w:r w:rsidRPr="00036D7C">
        <w:rPr>
          <w:rFonts w:asciiTheme="minorHAnsi" w:eastAsia="ＭＳ Ｐ明朝" w:hAnsiTheme="minorHAnsi"/>
        </w:rPr>
        <w:t>3</w:t>
      </w:r>
      <w:r w:rsidRPr="00036D7C">
        <w:rPr>
          <w:rFonts w:asciiTheme="minorHAnsi" w:eastAsia="ＭＳ Ｐ明朝" w:hAnsiTheme="minorHAnsi"/>
        </w:rPr>
        <w:t>成分を明確に</w:t>
      </w:r>
      <w:r>
        <w:rPr>
          <w:rFonts w:asciiTheme="minorHAnsi" w:eastAsia="ＭＳ Ｐ明朝" w:hAnsiTheme="minorHAnsi" w:hint="eastAsia"/>
        </w:rPr>
        <w:t>評価</w:t>
      </w:r>
      <w:r w:rsidRPr="00036D7C">
        <w:rPr>
          <w:rFonts w:asciiTheme="minorHAnsi" w:eastAsia="ＭＳ Ｐ明朝" w:hAnsiTheme="minorHAnsi"/>
        </w:rPr>
        <w:t>するものである。</w:t>
      </w:r>
      <w:r>
        <w:rPr>
          <w:rFonts w:asciiTheme="minorHAnsi" w:eastAsia="ＭＳ Ｐ明朝" w:hAnsiTheme="minorHAnsi" w:hint="eastAsia"/>
        </w:rPr>
        <w:t>従来、</w:t>
      </w:r>
      <w:r>
        <w:rPr>
          <w:rFonts w:asciiTheme="minorHAnsi" w:eastAsia="ＭＳ Ｐ明朝" w:hAnsiTheme="minorHAnsi" w:hint="eastAsia"/>
        </w:rPr>
        <w:t>2SD</w:t>
      </w:r>
      <w:r>
        <w:rPr>
          <w:rFonts w:asciiTheme="minorHAnsi" w:eastAsia="ＭＳ Ｐ明朝" w:hAnsiTheme="minorHAnsi" w:hint="eastAsia"/>
        </w:rPr>
        <w:t>法や</w:t>
      </w:r>
      <w:r>
        <w:rPr>
          <w:rFonts w:asciiTheme="minorHAnsi" w:eastAsia="ＭＳ Ｐ明朝" w:hAnsiTheme="minorHAnsi" w:hint="eastAsia"/>
        </w:rPr>
        <w:t>3SD</w:t>
      </w:r>
      <w:r>
        <w:rPr>
          <w:rFonts w:asciiTheme="minorHAnsi" w:eastAsia="ＭＳ Ｐ明朝" w:hAnsiTheme="minorHAnsi" w:hint="eastAsia"/>
        </w:rPr>
        <w:t>法といった方法で行われていた最小検出感度（感度の用語にも問題がある）に替わるものである。</w:t>
      </w:r>
    </w:p>
    <w:p w14:paraId="5B177C4D" w14:textId="77777777" w:rsidR="004F7EB7" w:rsidRPr="00036D7C" w:rsidRDefault="004F7EB7" w:rsidP="004F7EB7">
      <w:pPr>
        <w:spacing w:line="276" w:lineRule="auto"/>
        <w:ind w:firstLineChars="100" w:firstLine="210"/>
        <w:rPr>
          <w:rFonts w:asciiTheme="minorHAnsi" w:eastAsia="ＭＳ Ｐ明朝" w:hAnsiTheme="minorHAnsi"/>
        </w:rPr>
      </w:pPr>
    </w:p>
    <w:p w14:paraId="2F08841E" w14:textId="77777777" w:rsidR="004F7EB7" w:rsidRDefault="004F7EB7" w:rsidP="004F7EB7">
      <w:pPr>
        <w:spacing w:line="276" w:lineRule="auto"/>
        <w:ind w:firstLineChars="100" w:firstLine="210"/>
        <w:rPr>
          <w:rFonts w:asciiTheme="minorEastAsia" w:eastAsiaTheme="minorEastAsia" w:hAnsiTheme="minorEastAsia"/>
        </w:rPr>
      </w:pPr>
      <w:r w:rsidRPr="00716461">
        <w:rPr>
          <w:rFonts w:ascii="ＭＳ Ｐゴシック" w:eastAsia="ＭＳ Ｐゴシック" w:hAnsi="ＭＳ Ｐゴシック" w:hint="eastAsia"/>
        </w:rPr>
        <w:t>検出限界</w:t>
      </w:r>
      <w:r w:rsidRPr="00483BAD">
        <w:rPr>
          <w:rFonts w:hint="eastAsia"/>
        </w:rPr>
        <w:t>（</w:t>
      </w:r>
      <w:proofErr w:type="spellStart"/>
      <w:r w:rsidRPr="00483BAD">
        <w:rPr>
          <w:rFonts w:hint="eastAsia"/>
        </w:rPr>
        <w:t>LoD</w:t>
      </w:r>
      <w:proofErr w:type="spellEnd"/>
      <w:r w:rsidRPr="00483BAD">
        <w:rPr>
          <w:rFonts w:hint="eastAsia"/>
        </w:rPr>
        <w:t>：</w:t>
      </w:r>
      <w:r w:rsidRPr="00483BAD">
        <w:rPr>
          <w:rFonts w:hint="eastAsia"/>
        </w:rPr>
        <w:t xml:space="preserve"> Limit of Detection)</w:t>
      </w:r>
      <w:r w:rsidRPr="00C953CF">
        <w:rPr>
          <w:rFonts w:asciiTheme="minorEastAsia" w:eastAsiaTheme="minorEastAsia" w:hAnsiTheme="minorEastAsia" w:hint="eastAsia"/>
        </w:rPr>
        <w:t>は、測定対象物の検出可能な最低の量で、</w:t>
      </w:r>
      <w:r w:rsidRPr="005128E4">
        <w:rPr>
          <w:rFonts w:asciiTheme="majorEastAsia" w:eastAsiaTheme="majorEastAsia" w:hAnsiTheme="majorEastAsia" w:hint="eastAsia"/>
        </w:rPr>
        <w:t>定量限界</w:t>
      </w:r>
      <w:r w:rsidRPr="00483BAD">
        <w:rPr>
          <w:rFonts w:hint="eastAsia"/>
        </w:rPr>
        <w:t>（</w:t>
      </w:r>
      <w:proofErr w:type="spellStart"/>
      <w:r w:rsidRPr="00483BAD">
        <w:rPr>
          <w:rFonts w:hint="eastAsia"/>
        </w:rPr>
        <w:t>LoQ</w:t>
      </w:r>
      <w:proofErr w:type="spellEnd"/>
      <w:r w:rsidRPr="00483BAD">
        <w:rPr>
          <w:rFonts w:hint="eastAsia"/>
        </w:rPr>
        <w:t>: Limit of Quantitation)</w:t>
      </w:r>
      <w:r w:rsidRPr="00C953CF">
        <w:rPr>
          <w:rFonts w:asciiTheme="minorEastAsia" w:eastAsiaTheme="minorEastAsia" w:hAnsiTheme="minorEastAsia" w:hint="eastAsia"/>
        </w:rPr>
        <w:t>は適切な精度と正確さで定量できる最少量を意味する。</w:t>
      </w:r>
      <w:r w:rsidRPr="00483BAD">
        <w:rPr>
          <w:rFonts w:hint="eastAsia"/>
        </w:rPr>
        <w:t>検出限界（</w:t>
      </w:r>
      <w:proofErr w:type="spellStart"/>
      <w:r w:rsidRPr="00483BAD">
        <w:rPr>
          <w:rFonts w:hint="eastAsia"/>
        </w:rPr>
        <w:t>LoD</w:t>
      </w:r>
      <w:proofErr w:type="spellEnd"/>
      <w:r>
        <w:rPr>
          <w:rFonts w:hint="eastAsia"/>
        </w:rPr>
        <w:t>）</w:t>
      </w:r>
      <w:r w:rsidRPr="00C953CF">
        <w:rPr>
          <w:rFonts w:asciiTheme="minorEastAsia" w:eastAsiaTheme="minorEastAsia" w:hAnsiTheme="minorEastAsia" w:hint="eastAsia"/>
        </w:rPr>
        <w:t>は、全ての検査項目に要求されるものではなく、高感度測定が要求される</w:t>
      </w:r>
      <w:r>
        <w:rPr>
          <w:rFonts w:asciiTheme="minorEastAsia" w:eastAsiaTheme="minorEastAsia" w:hAnsiTheme="minorEastAsia" w:hint="eastAsia"/>
        </w:rPr>
        <w:t>腫瘍マーカーやホルモンなどの</w:t>
      </w:r>
      <w:r w:rsidRPr="00C953CF">
        <w:rPr>
          <w:rFonts w:asciiTheme="minorEastAsia" w:eastAsiaTheme="minorEastAsia" w:hAnsiTheme="minorEastAsia" w:hint="eastAsia"/>
        </w:rPr>
        <w:t>免疫関連物質の一部に限られる。</w:t>
      </w:r>
    </w:p>
    <w:p w14:paraId="74C14D2F" w14:textId="77777777" w:rsidR="004F7EB7" w:rsidRDefault="004F7EB7" w:rsidP="004F7EB7">
      <w:pPr>
        <w:spacing w:line="276" w:lineRule="auto"/>
      </w:pPr>
      <w:r>
        <w:rPr>
          <w:rFonts w:hint="eastAsia"/>
        </w:rPr>
        <w:t xml:space="preserve">　</w:t>
      </w:r>
      <w:r w:rsidRPr="00483BAD">
        <w:rPr>
          <w:rFonts w:hint="eastAsia"/>
        </w:rPr>
        <w:t>検出限界（</w:t>
      </w:r>
      <w:proofErr w:type="spellStart"/>
      <w:r w:rsidRPr="00483BAD">
        <w:rPr>
          <w:rFonts w:hint="eastAsia"/>
        </w:rPr>
        <w:t>LoD</w:t>
      </w:r>
      <w:proofErr w:type="spellEnd"/>
      <w:r>
        <w:rPr>
          <w:rFonts w:hint="eastAsia"/>
        </w:rPr>
        <w:t>）の算出方法は、</w:t>
      </w:r>
      <w:r>
        <w:rPr>
          <w:rFonts w:ascii="ＭＳ Ｐ明朝" w:eastAsia="ＭＳ Ｐ明朝" w:hAnsi="ＭＳ Ｐ明朝" w:hint="eastAsia"/>
        </w:rPr>
        <w:t>被験物質を含まない試料</w:t>
      </w:r>
      <w:r w:rsidRPr="00483BAD">
        <w:rPr>
          <w:rFonts w:ascii="ＭＳ Ｐ明朝" w:eastAsia="ＭＳ Ｐ明朝" w:hAnsi="ＭＳ Ｐ明朝" w:hint="eastAsia"/>
        </w:rPr>
        <w:t>を用いて</w:t>
      </w:r>
      <w:r w:rsidRPr="00716461">
        <w:rPr>
          <w:rFonts w:ascii="ＭＳ Ｐゴシック" w:eastAsia="ＭＳ Ｐゴシック" w:hAnsi="ＭＳ Ｐゴシック" w:hint="eastAsia"/>
        </w:rPr>
        <w:t>ブランク上限</w:t>
      </w:r>
      <w:r w:rsidRPr="00483BAD">
        <w:rPr>
          <w:rFonts w:hint="eastAsia"/>
        </w:rPr>
        <w:t>（</w:t>
      </w:r>
      <w:proofErr w:type="spellStart"/>
      <w:r w:rsidRPr="00483BAD">
        <w:rPr>
          <w:rFonts w:hint="eastAsia"/>
        </w:rPr>
        <w:t>LoB</w:t>
      </w:r>
      <w:proofErr w:type="spellEnd"/>
      <w:r w:rsidRPr="00483BAD">
        <w:rPr>
          <w:rFonts w:hint="eastAsia"/>
        </w:rPr>
        <w:t>：</w:t>
      </w:r>
      <w:r w:rsidRPr="00483BAD">
        <w:rPr>
          <w:rFonts w:hint="eastAsia"/>
        </w:rPr>
        <w:t xml:space="preserve"> Limit of Blank)</w:t>
      </w:r>
      <w:r>
        <w:rPr>
          <w:rFonts w:hint="eastAsia"/>
        </w:rPr>
        <w:t>を求め、</w:t>
      </w:r>
      <w:r w:rsidRPr="00483BAD">
        <w:rPr>
          <w:rFonts w:hint="eastAsia"/>
        </w:rPr>
        <w:t>検出限界</w:t>
      </w:r>
      <w:r>
        <w:rPr>
          <w:rFonts w:hint="eastAsia"/>
        </w:rPr>
        <w:t>に近いと推定される濃度の試料を複数使用して複数日にわたる測定値を用い合成標準偏差として合わせることによって計算される。</w:t>
      </w:r>
    </w:p>
    <w:p w14:paraId="36BAFF8F" w14:textId="77777777" w:rsidR="004F7EB7" w:rsidRDefault="004F7EB7" w:rsidP="004F7EB7">
      <w:pPr>
        <w:spacing w:line="276" w:lineRule="auto"/>
        <w:rPr>
          <w:rFonts w:asciiTheme="minorEastAsia" w:eastAsiaTheme="minorEastAsia" w:hAnsiTheme="minorEastAsia"/>
        </w:rPr>
      </w:pPr>
    </w:p>
    <w:p w14:paraId="3EEAD19D" w14:textId="77777777" w:rsidR="004F7EB7" w:rsidRDefault="004F7EB7" w:rsidP="004F7EB7">
      <w:pPr>
        <w:spacing w:line="276" w:lineRule="auto"/>
        <w:ind w:firstLineChars="100" w:firstLine="210"/>
      </w:pPr>
      <w:r w:rsidRPr="00483BAD">
        <w:rPr>
          <w:rFonts w:hint="eastAsia"/>
        </w:rPr>
        <w:t>定量限界（</w:t>
      </w:r>
      <w:proofErr w:type="spellStart"/>
      <w:r>
        <w:rPr>
          <w:rFonts w:hint="eastAsia"/>
        </w:rPr>
        <w:t>LoQ</w:t>
      </w:r>
      <w:proofErr w:type="spellEnd"/>
      <w:r>
        <w:rPr>
          <w:rFonts w:hint="eastAsia"/>
        </w:rPr>
        <w:t>）</w:t>
      </w:r>
      <w:r w:rsidRPr="00C953CF">
        <w:rPr>
          <w:rFonts w:asciiTheme="minorEastAsia" w:eastAsiaTheme="minorEastAsia" w:hAnsiTheme="minorEastAsia" w:hint="eastAsia"/>
        </w:rPr>
        <w:t>はユーザーが行う項目となっている。</w:t>
      </w:r>
      <w:r w:rsidRPr="00483BAD">
        <w:rPr>
          <w:rFonts w:hint="eastAsia"/>
        </w:rPr>
        <w:t>定量限界</w:t>
      </w:r>
      <w:r>
        <w:rPr>
          <w:rFonts w:hint="eastAsia"/>
        </w:rPr>
        <w:t>は、</w:t>
      </w:r>
      <w:r w:rsidRPr="00483BAD">
        <w:rPr>
          <w:rFonts w:hint="eastAsia"/>
        </w:rPr>
        <w:t>定量限界</w:t>
      </w:r>
      <w:r>
        <w:rPr>
          <w:rFonts w:hint="eastAsia"/>
        </w:rPr>
        <w:t>に近い濃度の試料を複数用意し、各５回程度の</w:t>
      </w:r>
      <w:r w:rsidRPr="001F57FA">
        <w:rPr>
          <w:rFonts w:hint="eastAsia"/>
        </w:rPr>
        <w:t>反復測定</w:t>
      </w:r>
      <w:r>
        <w:rPr>
          <w:rFonts w:hint="eastAsia"/>
        </w:rPr>
        <w:t>を実施</w:t>
      </w:r>
      <w:r w:rsidRPr="001F57FA">
        <w:rPr>
          <w:rFonts w:hint="eastAsia"/>
        </w:rPr>
        <w:t>して</w:t>
      </w:r>
      <w:r w:rsidRPr="00FB2C87">
        <w:rPr>
          <w:rFonts w:hint="eastAsia"/>
          <w:color w:val="FF0000"/>
        </w:rPr>
        <w:t>precision profile</w:t>
      </w:r>
      <w:r>
        <w:rPr>
          <w:rFonts w:hint="eastAsia"/>
        </w:rPr>
        <w:t>を求め、</w:t>
      </w:r>
      <w:r w:rsidRPr="001F57FA">
        <w:rPr>
          <w:rFonts w:hint="eastAsia"/>
        </w:rPr>
        <w:t>許容限界</w:t>
      </w:r>
      <w:r w:rsidRPr="001F57FA">
        <w:rPr>
          <w:rFonts w:hint="eastAsia"/>
        </w:rPr>
        <w:t>CV</w:t>
      </w:r>
      <w:r w:rsidRPr="001F57FA">
        <w:rPr>
          <w:rFonts w:hint="eastAsia"/>
        </w:rPr>
        <w:t>（</w:t>
      </w:r>
      <w:r>
        <w:rPr>
          <w:rFonts w:hint="eastAsia"/>
        </w:rPr>
        <w:t>10%</w:t>
      </w:r>
      <w:r>
        <w:rPr>
          <w:rFonts w:hint="eastAsia"/>
        </w:rPr>
        <w:t>、</w:t>
      </w:r>
      <w:r>
        <w:rPr>
          <w:rFonts w:hint="eastAsia"/>
        </w:rPr>
        <w:t>20%</w:t>
      </w:r>
      <w:r>
        <w:rPr>
          <w:rFonts w:hint="eastAsia"/>
        </w:rPr>
        <w:t>または任意</w:t>
      </w:r>
      <w:r>
        <w:rPr>
          <w:rFonts w:hint="eastAsia"/>
        </w:rPr>
        <w:t>%</w:t>
      </w:r>
      <w:r w:rsidRPr="001F57FA">
        <w:rPr>
          <w:rFonts w:hint="eastAsia"/>
        </w:rPr>
        <w:t>）の点</w:t>
      </w:r>
      <w:r>
        <w:rPr>
          <w:rFonts w:hint="eastAsia"/>
        </w:rPr>
        <w:t>から推定する。</w:t>
      </w:r>
    </w:p>
    <w:p w14:paraId="51784482" w14:textId="77777777" w:rsidR="004F7EB7" w:rsidRDefault="004F7EB7" w:rsidP="004F7EB7">
      <w:pPr>
        <w:spacing w:line="276" w:lineRule="auto"/>
        <w:rPr>
          <w:rFonts w:ascii="ＭＳ Ｐ明朝" w:eastAsia="ＭＳ Ｐ明朝" w:hAnsi="ＭＳ Ｐ明朝"/>
        </w:rPr>
      </w:pPr>
    </w:p>
    <w:p w14:paraId="0DE90C37" w14:textId="77777777" w:rsidR="004F7EB7" w:rsidRPr="00036D7C" w:rsidRDefault="004F7EB7" w:rsidP="004F7EB7">
      <w:pPr>
        <w:spacing w:line="276" w:lineRule="auto"/>
        <w:rPr>
          <w:rFonts w:asciiTheme="minorHAnsi" w:hAnsiTheme="minorHAnsi"/>
        </w:rPr>
      </w:pPr>
      <w:r w:rsidRPr="00036D7C">
        <w:rPr>
          <w:rFonts w:asciiTheme="minorHAnsi" w:hAnsiTheme="minorHAnsi"/>
        </w:rPr>
        <w:t xml:space="preserve">　この例は、</w:t>
      </w:r>
      <w:r w:rsidRPr="00036D7C">
        <w:rPr>
          <w:rFonts w:asciiTheme="minorHAnsi" w:hAnsiTheme="minorHAnsi"/>
        </w:rPr>
        <w:t>CRP</w:t>
      </w:r>
      <w:r w:rsidRPr="00036D7C">
        <w:rPr>
          <w:rFonts w:asciiTheme="minorHAnsi" w:hAnsiTheme="minorHAnsi"/>
        </w:rPr>
        <w:t>の</w:t>
      </w:r>
      <w:proofErr w:type="spellStart"/>
      <w:r w:rsidRPr="00036D7C">
        <w:rPr>
          <w:rFonts w:asciiTheme="minorHAnsi" w:hAnsiTheme="minorHAnsi"/>
        </w:rPr>
        <w:t>LoD</w:t>
      </w:r>
      <w:proofErr w:type="spellEnd"/>
      <w:r w:rsidRPr="00036D7C">
        <w:rPr>
          <w:rFonts w:asciiTheme="minorHAnsi" w:hAnsiTheme="minorHAnsi"/>
        </w:rPr>
        <w:t>と</w:t>
      </w:r>
      <w:proofErr w:type="spellStart"/>
      <w:r w:rsidRPr="00036D7C">
        <w:rPr>
          <w:rFonts w:asciiTheme="minorHAnsi" w:hAnsiTheme="minorHAnsi"/>
        </w:rPr>
        <w:t>LoQ</w:t>
      </w:r>
      <w:proofErr w:type="spellEnd"/>
      <w:r w:rsidRPr="00036D7C">
        <w:rPr>
          <w:rFonts w:asciiTheme="minorHAnsi" w:hAnsiTheme="minorHAnsi"/>
        </w:rPr>
        <w:t>を求めた事例である。</w:t>
      </w:r>
      <w:r w:rsidRPr="00036D7C">
        <w:rPr>
          <w:rFonts w:asciiTheme="minorHAnsi" w:eastAsia="ＭＳ Ｐ明朝" w:hAnsiTheme="minorHAnsi"/>
        </w:rPr>
        <w:t>ブランク上限</w:t>
      </w:r>
      <w:r w:rsidRPr="00036D7C">
        <w:rPr>
          <w:rFonts w:asciiTheme="minorHAnsi" w:hAnsiTheme="minorHAnsi"/>
        </w:rPr>
        <w:t>（</w:t>
      </w:r>
      <w:proofErr w:type="spellStart"/>
      <w:r w:rsidRPr="00036D7C">
        <w:rPr>
          <w:rFonts w:asciiTheme="minorHAnsi" w:hAnsiTheme="minorHAnsi"/>
        </w:rPr>
        <w:t>LoB</w:t>
      </w:r>
      <w:proofErr w:type="spellEnd"/>
      <w:r w:rsidRPr="00036D7C">
        <w:rPr>
          <w:rFonts w:asciiTheme="minorHAnsi" w:hAnsiTheme="minorHAnsi"/>
        </w:rPr>
        <w:t xml:space="preserve"> </w:t>
      </w:r>
      <w:r w:rsidRPr="00036D7C">
        <w:rPr>
          <w:rFonts w:asciiTheme="minorHAnsi" w:hAnsiTheme="minorHAnsi"/>
        </w:rPr>
        <w:t>）は</w:t>
      </w:r>
      <w:r w:rsidRPr="00036D7C">
        <w:rPr>
          <w:rFonts w:asciiTheme="minorHAnsi" w:hAnsiTheme="minorHAnsi"/>
        </w:rPr>
        <w:t>12</w:t>
      </w:r>
      <w:r>
        <w:rPr>
          <w:rFonts w:asciiTheme="minorHAnsi" w:hAnsiTheme="minorHAnsi"/>
        </w:rPr>
        <w:t>種類の試料を</w:t>
      </w:r>
      <w:r>
        <w:rPr>
          <w:rFonts w:asciiTheme="minorHAnsi" w:hAnsiTheme="minorHAnsi" w:hint="eastAsia"/>
        </w:rPr>
        <w:t>5</w:t>
      </w:r>
      <w:r w:rsidRPr="00036D7C">
        <w:rPr>
          <w:rFonts w:asciiTheme="minorHAnsi" w:hAnsiTheme="minorHAnsi"/>
        </w:rPr>
        <w:t>日間測定し、平均</w:t>
      </w:r>
      <w:r w:rsidRPr="00036D7C">
        <w:rPr>
          <w:rFonts w:asciiTheme="minorHAnsi" w:hAnsiTheme="minorHAnsi"/>
        </w:rPr>
        <w:t>0.0011 mg/dL</w:t>
      </w:r>
      <w:r w:rsidRPr="00036D7C">
        <w:rPr>
          <w:rFonts w:asciiTheme="minorHAnsi" w:hAnsiTheme="minorHAnsi"/>
        </w:rPr>
        <w:t>、</w:t>
      </w:r>
      <w:r w:rsidRPr="00036D7C">
        <w:rPr>
          <w:rFonts w:asciiTheme="minorHAnsi" w:hAnsiTheme="minorHAnsi"/>
        </w:rPr>
        <w:t>SD 0.0016 mg/dL</w:t>
      </w:r>
      <w:r w:rsidRPr="00036D7C">
        <w:rPr>
          <w:rFonts w:asciiTheme="minorHAnsi" w:hAnsiTheme="minorHAnsi"/>
        </w:rPr>
        <w:t>を得たので</w:t>
      </w:r>
      <w:proofErr w:type="spellStart"/>
      <w:r w:rsidRPr="00036D7C">
        <w:rPr>
          <w:rFonts w:asciiTheme="minorHAnsi" w:hAnsiTheme="minorHAnsi"/>
        </w:rPr>
        <w:t>LoB</w:t>
      </w:r>
      <w:proofErr w:type="spellEnd"/>
      <w:r w:rsidRPr="00036D7C">
        <w:rPr>
          <w:rFonts w:asciiTheme="minorHAnsi" w:hAnsiTheme="minorHAnsi"/>
        </w:rPr>
        <w:t>はは平均値</w:t>
      </w:r>
      <w:r w:rsidRPr="00036D7C">
        <w:rPr>
          <w:rFonts w:asciiTheme="minorHAnsi" w:hAnsiTheme="minorHAnsi"/>
        </w:rPr>
        <w:t>+1.6</w:t>
      </w:r>
      <w:r>
        <w:rPr>
          <w:rFonts w:asciiTheme="minorHAnsi" w:hAnsiTheme="minorHAnsi" w:hint="eastAsia"/>
        </w:rPr>
        <w:t>4</w:t>
      </w:r>
      <w:r w:rsidRPr="00036D7C">
        <w:rPr>
          <w:rFonts w:asciiTheme="minorHAnsi" w:hAnsiTheme="minorHAnsi"/>
        </w:rPr>
        <w:t>5 SD</w:t>
      </w:r>
      <w:r w:rsidRPr="00036D7C">
        <w:rPr>
          <w:rFonts w:asciiTheme="minorHAnsi" w:hAnsiTheme="minorHAnsi"/>
        </w:rPr>
        <w:t>より</w:t>
      </w:r>
      <w:proofErr w:type="spellStart"/>
      <w:r w:rsidRPr="00483BAD">
        <w:rPr>
          <w:rFonts w:hint="eastAsia"/>
        </w:rPr>
        <w:t>LoB</w:t>
      </w:r>
      <w:proofErr w:type="spellEnd"/>
      <w:r>
        <w:rPr>
          <w:rFonts w:hint="eastAsia"/>
        </w:rPr>
        <w:t>＝</w:t>
      </w:r>
      <w:r>
        <w:rPr>
          <w:rFonts w:hint="eastAsia"/>
        </w:rPr>
        <w:t>0.0037</w:t>
      </w:r>
      <w:r>
        <w:rPr>
          <w:rFonts w:hint="eastAsia"/>
        </w:rPr>
        <w:t>となった。しかし、</w:t>
      </w:r>
      <w:r w:rsidRPr="009F4F65">
        <w:rPr>
          <w:rFonts w:hint="eastAsia"/>
          <w:u w:val="single"/>
        </w:rPr>
        <w:t>マイナス側のデータがない打ち切りデータであるため、パーセンタイル法</w:t>
      </w:r>
      <w:r>
        <w:rPr>
          <w:rFonts w:hint="eastAsia"/>
          <w:u w:val="single"/>
        </w:rPr>
        <w:t>（ノンパラメトリック法）</w:t>
      </w:r>
      <w:r w:rsidRPr="009F4F65">
        <w:rPr>
          <w:rFonts w:hint="eastAsia"/>
          <w:u w:val="single"/>
        </w:rPr>
        <w:t>で上側</w:t>
      </w:r>
      <w:r>
        <w:rPr>
          <w:rFonts w:hint="eastAsia"/>
          <w:u w:val="single"/>
        </w:rPr>
        <w:t>5%</w:t>
      </w:r>
      <w:r w:rsidRPr="009F4F65">
        <w:rPr>
          <w:rFonts w:hint="eastAsia"/>
          <w:u w:val="single"/>
        </w:rPr>
        <w:t>の値を</w:t>
      </w:r>
      <w:proofErr w:type="spellStart"/>
      <w:r w:rsidRPr="009F4F65">
        <w:rPr>
          <w:rFonts w:hint="eastAsia"/>
          <w:u w:val="single"/>
        </w:rPr>
        <w:t>LoB</w:t>
      </w:r>
      <w:proofErr w:type="spellEnd"/>
      <w:r w:rsidRPr="009F4F65">
        <w:rPr>
          <w:rFonts w:hint="eastAsia"/>
          <w:u w:val="single"/>
        </w:rPr>
        <w:t>として</w:t>
      </w:r>
      <w:r w:rsidRPr="009F4F65">
        <w:rPr>
          <w:rFonts w:hint="eastAsia"/>
          <w:u w:val="single"/>
        </w:rPr>
        <w:t>0.0040</w:t>
      </w:r>
      <w:r w:rsidRPr="009F4F65">
        <w:rPr>
          <w:rFonts w:hint="eastAsia"/>
          <w:u w:val="single"/>
        </w:rPr>
        <w:t>を採用</w:t>
      </w:r>
      <w:r>
        <w:rPr>
          <w:rFonts w:hint="eastAsia"/>
        </w:rPr>
        <w:t>する。吸光度を利用してマイナス側のデータが得られる場合や機種によってマイナスデータも得られる場合には、パラメトリックで算出した</w:t>
      </w:r>
      <w:proofErr w:type="spellStart"/>
      <w:r w:rsidRPr="00483BAD">
        <w:rPr>
          <w:rFonts w:hint="eastAsia"/>
        </w:rPr>
        <w:t>LoB</w:t>
      </w:r>
      <w:proofErr w:type="spellEnd"/>
      <w:r>
        <w:rPr>
          <w:rFonts w:hint="eastAsia"/>
        </w:rPr>
        <w:t>＝</w:t>
      </w:r>
      <w:r>
        <w:rPr>
          <w:rFonts w:hint="eastAsia"/>
        </w:rPr>
        <w:t>0.0037</w:t>
      </w:r>
      <w:r>
        <w:rPr>
          <w:rFonts w:hint="eastAsia"/>
        </w:rPr>
        <w:t>が利用できる。つづいて、</w:t>
      </w:r>
      <w:r w:rsidRPr="00483BAD">
        <w:rPr>
          <w:rFonts w:hint="eastAsia"/>
        </w:rPr>
        <w:t>検出限界</w:t>
      </w:r>
      <w:r>
        <w:rPr>
          <w:rFonts w:hint="eastAsia"/>
        </w:rPr>
        <w:t>に近いと推定される濃度の試料の測定結果から</w:t>
      </w:r>
      <w:r w:rsidRPr="00056C1F">
        <w:rPr>
          <w:rFonts w:hint="eastAsia"/>
        </w:rPr>
        <w:t>合成標準偏差</w:t>
      </w:r>
      <w:r>
        <w:rPr>
          <w:rFonts w:hint="eastAsia"/>
        </w:rPr>
        <w:t>を求め、</w:t>
      </w:r>
      <w:proofErr w:type="spellStart"/>
      <w:r w:rsidRPr="00483BAD">
        <w:rPr>
          <w:rFonts w:hint="eastAsia"/>
        </w:rPr>
        <w:t>LoD</w:t>
      </w:r>
      <w:proofErr w:type="spellEnd"/>
      <w:r w:rsidRPr="00483BAD">
        <w:rPr>
          <w:rFonts w:hint="eastAsia"/>
        </w:rPr>
        <w:t xml:space="preserve"> </w:t>
      </w:r>
      <w:r>
        <w:rPr>
          <w:rFonts w:hint="eastAsia"/>
        </w:rPr>
        <w:t>＝</w:t>
      </w:r>
      <w:proofErr w:type="spellStart"/>
      <w:r w:rsidRPr="00483BAD">
        <w:rPr>
          <w:rFonts w:hint="eastAsia"/>
        </w:rPr>
        <w:t>LoB</w:t>
      </w:r>
      <w:proofErr w:type="spellEnd"/>
      <w:r>
        <w:rPr>
          <w:rFonts w:hint="eastAsia"/>
        </w:rPr>
        <w:t>＋</w:t>
      </w:r>
      <w:r>
        <w:rPr>
          <w:rFonts w:hint="eastAsia"/>
        </w:rPr>
        <w:t>1.645</w:t>
      </w:r>
      <w:r>
        <w:rPr>
          <w:rFonts w:hint="eastAsia"/>
        </w:rPr>
        <w:t>×</w:t>
      </w:r>
      <w:r w:rsidRPr="00056C1F">
        <w:rPr>
          <w:rFonts w:hint="eastAsia"/>
        </w:rPr>
        <w:t>合成標準偏差</w:t>
      </w:r>
      <w:r>
        <w:rPr>
          <w:rFonts w:hint="eastAsia"/>
        </w:rPr>
        <w:t xml:space="preserve"> </w:t>
      </w:r>
      <w:r>
        <w:rPr>
          <w:rFonts w:hint="eastAsia"/>
        </w:rPr>
        <w:t>より</w:t>
      </w:r>
      <w:proofErr w:type="spellStart"/>
      <w:r w:rsidRPr="00483BAD">
        <w:rPr>
          <w:rFonts w:hint="eastAsia"/>
        </w:rPr>
        <w:t>LoD</w:t>
      </w:r>
      <w:proofErr w:type="spellEnd"/>
      <w:r w:rsidRPr="00483BAD">
        <w:rPr>
          <w:rFonts w:hint="eastAsia"/>
        </w:rPr>
        <w:t xml:space="preserve"> </w:t>
      </w:r>
      <w:r>
        <w:rPr>
          <w:rFonts w:hint="eastAsia"/>
        </w:rPr>
        <w:t>=0.0078</w:t>
      </w:r>
      <w:r w:rsidRPr="00056C1F">
        <w:rPr>
          <w:rFonts w:hint="eastAsia"/>
        </w:rPr>
        <w:t xml:space="preserve"> </w:t>
      </w:r>
      <w:r>
        <w:rPr>
          <w:rFonts w:hint="eastAsia"/>
        </w:rPr>
        <w:t xml:space="preserve">mg/dL </w:t>
      </w:r>
      <w:r>
        <w:rPr>
          <w:rFonts w:hint="eastAsia"/>
        </w:rPr>
        <w:t>が得られる。</w:t>
      </w:r>
    </w:p>
    <w:p w14:paraId="40865D6B" w14:textId="77777777" w:rsidR="004F7EB7" w:rsidRDefault="004F7EB7" w:rsidP="004F7EB7">
      <w:pPr>
        <w:spacing w:line="276" w:lineRule="auto"/>
        <w:ind w:firstLineChars="100" w:firstLine="210"/>
      </w:pPr>
      <w:proofErr w:type="spellStart"/>
      <w:r>
        <w:rPr>
          <w:rFonts w:hint="eastAsia"/>
        </w:rPr>
        <w:t>LoQ</w:t>
      </w:r>
      <w:proofErr w:type="spellEnd"/>
      <w:r>
        <w:rPr>
          <w:rFonts w:hint="eastAsia"/>
        </w:rPr>
        <w:t>は、定量限界に近いと推定される濃度の試料の繰り返し測定値から、</w:t>
      </w:r>
      <w:r>
        <w:rPr>
          <w:rFonts w:hint="eastAsia"/>
        </w:rPr>
        <w:t>CV10%</w:t>
      </w:r>
      <w:r>
        <w:rPr>
          <w:rFonts w:hint="eastAsia"/>
        </w:rPr>
        <w:t>点を採用すると</w:t>
      </w:r>
      <w:r>
        <w:rPr>
          <w:rFonts w:hint="eastAsia"/>
        </w:rPr>
        <w:t>0.017</w:t>
      </w:r>
      <w:r>
        <w:rPr>
          <w:rFonts w:hint="eastAsia"/>
        </w:rPr>
        <w:t>と考えられる。</w:t>
      </w:r>
      <w:proofErr w:type="spellStart"/>
      <w:r w:rsidRPr="00483BAD">
        <w:rPr>
          <w:rFonts w:hint="eastAsia"/>
        </w:rPr>
        <w:t>LoD</w:t>
      </w:r>
      <w:proofErr w:type="spellEnd"/>
      <w:r>
        <w:rPr>
          <w:rFonts w:hint="eastAsia"/>
        </w:rPr>
        <w:t>、</w:t>
      </w:r>
      <w:proofErr w:type="spellStart"/>
      <w:r>
        <w:rPr>
          <w:rFonts w:hint="eastAsia"/>
        </w:rPr>
        <w:t>LoQ</w:t>
      </w:r>
      <w:proofErr w:type="spellEnd"/>
      <w:r>
        <w:rPr>
          <w:rFonts w:hint="eastAsia"/>
        </w:rPr>
        <w:t>ともに外れ値の影響を大きく受けるため注意が必要である。</w:t>
      </w:r>
    </w:p>
    <w:p w14:paraId="7DBA97A0" w14:textId="77777777" w:rsidR="004F7EB7" w:rsidRDefault="004F7EB7" w:rsidP="004F7EB7">
      <w:pPr>
        <w:spacing w:line="276" w:lineRule="auto"/>
      </w:pPr>
      <w:r>
        <w:rPr>
          <w:rFonts w:hint="eastAsia"/>
        </w:rPr>
        <w:t xml:space="preserve">　詳細については、</w:t>
      </w:r>
      <w:r w:rsidRPr="005C558E">
        <w:rPr>
          <w:rFonts w:hint="eastAsia"/>
        </w:rPr>
        <w:t>「日本臨床化学会クオリティマネジメント専門委員会：定量分析法における検出限界および定量限界の評価法、臨床化学</w:t>
      </w:r>
      <w:r w:rsidRPr="005C558E">
        <w:rPr>
          <w:rFonts w:hint="eastAsia"/>
        </w:rPr>
        <w:t xml:space="preserve"> 35:280-294</w:t>
      </w:r>
      <w:r w:rsidRPr="005C558E">
        <w:rPr>
          <w:rFonts w:hint="eastAsia"/>
        </w:rPr>
        <w:t>、</w:t>
      </w:r>
      <w:r w:rsidRPr="005C558E">
        <w:rPr>
          <w:rFonts w:hint="eastAsia"/>
        </w:rPr>
        <w:t>2006</w:t>
      </w:r>
      <w:r>
        <w:rPr>
          <w:rFonts w:hint="eastAsia"/>
        </w:rPr>
        <w:t>」を参照。</w:t>
      </w:r>
    </w:p>
    <w:p w14:paraId="7A57D972" w14:textId="77777777" w:rsidR="004F7EB7" w:rsidRDefault="004F7EB7" w:rsidP="004F7EB7">
      <w:pPr>
        <w:spacing w:line="276" w:lineRule="auto"/>
        <w:jc w:val="left"/>
      </w:pPr>
      <w:r>
        <w:br w:type="page"/>
      </w:r>
    </w:p>
    <w:p w14:paraId="173DE23A" w14:textId="77777777" w:rsidR="004F7EB7" w:rsidRDefault="00BB58D6" w:rsidP="004F7EB7">
      <w:r>
        <w:rPr>
          <w:noProof/>
        </w:rPr>
        <w:lastRenderedPageBreak/>
        <mc:AlternateContent>
          <mc:Choice Requires="wps">
            <w:drawing>
              <wp:anchor distT="0" distB="0" distL="114300" distR="114300" simplePos="0" relativeHeight="251701760" behindDoc="0" locked="0" layoutInCell="1" allowOverlap="1" wp14:anchorId="34C67179" wp14:editId="3BFC0666">
                <wp:simplePos x="0" y="0"/>
                <wp:positionH relativeFrom="column">
                  <wp:posOffset>2787650</wp:posOffset>
                </wp:positionH>
                <wp:positionV relativeFrom="paragraph">
                  <wp:posOffset>81280</wp:posOffset>
                </wp:positionV>
                <wp:extent cx="1404620" cy="414655"/>
                <wp:effectExtent l="0" t="0" r="24130" b="480695"/>
                <wp:wrapNone/>
                <wp:docPr id="234" name="AutoShape 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404620" cy="414655"/>
                        </a:xfrm>
                        <a:prstGeom prst="borderCallout1">
                          <a:avLst>
                            <a:gd name="adj1" fmla="val 99837"/>
                            <a:gd name="adj2" fmla="val 75538"/>
                            <a:gd name="adj3" fmla="val 201816"/>
                            <a:gd name="adj4" fmla="val 53826"/>
                          </a:avLst>
                        </a:prstGeom>
                        <a:solidFill>
                          <a:srgbClr val="FFFFFF"/>
                        </a:solidFill>
                        <a:ln w="9525">
                          <a:solidFill>
                            <a:srgbClr val="0070C0"/>
                          </a:solidFill>
                          <a:miter lim="800000"/>
                          <a:headEnd/>
                          <a:tailEnd type="triangle" w="med" len="med"/>
                        </a:ln>
                      </wps:spPr>
                      <wps:txbx>
                        <w:txbxContent>
                          <w:p w14:paraId="28C196F6" w14:textId="77777777" w:rsidR="00082F86" w:rsidRPr="00BB56A2" w:rsidRDefault="00082F86" w:rsidP="004F7EB7">
                            <w:pPr>
                              <w:snapToGrid w:val="0"/>
                            </w:pPr>
                            <w:r>
                              <w:rPr>
                                <w:rFonts w:hint="eastAsia"/>
                              </w:rPr>
                              <w:t>ブランク値の分布をヒストグラムで表示</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4C67179" id="AutoShape 78" o:spid="_x0000_s1092" type="#_x0000_t47" style="position:absolute;left:0;text-align:left;margin-left:219.5pt;margin-top:6.4pt;width:110.6pt;height:32.65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" adj="11626,43592,16316,21565" strokecolor="#0070c0">
                <v:stroke startarrow="block"/>
                <v:textbox inset="5.85pt,.7pt,5.85pt,.7pt">
                  <w:txbxContent>
                    <w:p w14:paraId="28C196F6" w14:textId="77777777" w:rsidR="00082F86" w:rsidRPr="00BB56A2" w:rsidRDefault="00082F86" w:rsidP="004F7EB7">
                      <w:pPr>
                        <w:snapToGrid w:val="0"/>
                      </w:pPr>
                      <w:r>
                        <w:rPr>
                          <w:rFonts w:hint="eastAsia"/>
                        </w:rPr>
                        <w:t>ブランク値の分布をヒストグラムで表示</w:t>
                      </w:r>
                    </w:p>
                  </w:txbxContent>
                </v:textbox>
                <o:callout v:ext="edit" minusy="t"/>
              </v:shape>
            </w:pict>
          </mc:Fallback>
        </mc:AlternateContent>
      </w:r>
    </w:p>
    <w:p w14:paraId="3C1C8FA1" w14:textId="77777777" w:rsidR="004F7EB7" w:rsidRDefault="00BB58D6" w:rsidP="004F7EB7">
      <w:r>
        <w:rPr>
          <w:noProof/>
        </w:rPr>
        <mc:AlternateContent>
          <mc:Choice Requires="wps">
            <w:drawing>
              <wp:anchor distT="0" distB="0" distL="114300" distR="114300" simplePos="0" relativeHeight="251703808" behindDoc="0" locked="0" layoutInCell="1" allowOverlap="1" wp14:anchorId="4E8E4FEB" wp14:editId="449CD48B">
                <wp:simplePos x="0" y="0"/>
                <wp:positionH relativeFrom="column">
                  <wp:posOffset>90805</wp:posOffset>
                </wp:positionH>
                <wp:positionV relativeFrom="paragraph">
                  <wp:posOffset>11430</wp:posOffset>
                </wp:positionV>
                <wp:extent cx="1840230" cy="567055"/>
                <wp:effectExtent l="0" t="0" r="26670" b="1052195"/>
                <wp:wrapNone/>
                <wp:docPr id="232" name="AutoShape 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40230" cy="567055"/>
                        </a:xfrm>
                        <a:prstGeom prst="borderCallout1">
                          <a:avLst>
                            <a:gd name="adj1" fmla="val 100264"/>
                            <a:gd name="adj2" fmla="val 78160"/>
                            <a:gd name="adj3" fmla="val 274307"/>
                            <a:gd name="adj4" fmla="val 87878"/>
                          </a:avLst>
                        </a:prstGeom>
                        <a:solidFill>
                          <a:srgbClr val="FFFFFF"/>
                        </a:solidFill>
                        <a:ln w="9525">
                          <a:solidFill>
                            <a:srgbClr val="0070C0"/>
                          </a:solidFill>
                          <a:miter lim="800000"/>
                          <a:headEnd/>
                          <a:tailEnd type="triangle" w="med" len="med"/>
                        </a:ln>
                      </wps:spPr>
                      <wps:txbx>
                        <w:txbxContent>
                          <w:p w14:paraId="2EFD529D" w14:textId="77777777" w:rsidR="00082F86" w:rsidRPr="00BB56A2" w:rsidRDefault="00082F86" w:rsidP="004F7EB7">
                            <w:pPr>
                              <w:snapToGrid w:val="0"/>
                            </w:pPr>
                            <w:r>
                              <w:rPr>
                                <w:rFonts w:hint="eastAsia"/>
                              </w:rPr>
                              <w:t>パラメトリックとノンパラメトリックで推定した</w:t>
                            </w:r>
                            <w:proofErr w:type="spellStart"/>
                            <w:r>
                              <w:rPr>
                                <w:rFonts w:hint="eastAsia"/>
                              </w:rPr>
                              <w:t>LoB</w:t>
                            </w:r>
                            <w:proofErr w:type="spellEnd"/>
                            <w:r>
                              <w:rPr>
                                <w:rFonts w:hint="eastAsia"/>
                              </w:rPr>
                              <w:t>の表示</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8E4FEB" id="AutoShape 80" o:spid="_x0000_s1093" type="#_x0000_t47" style="position:absolute;left:0;text-align:left;margin-left:7.15pt;margin-top:.9pt;width:144.9pt;height:44.6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" adj="18982,59250,16883,21657" strokecolor="#0070c0">
                <v:stroke startarrow="block"/>
                <v:textbox inset="5.85pt,.7pt,5.85pt,.7pt">
                  <w:txbxContent>
                    <w:p w14:paraId="2EFD529D" w14:textId="77777777" w:rsidR="00082F86" w:rsidRPr="00BB56A2" w:rsidRDefault="00082F86" w:rsidP="004F7EB7">
                      <w:pPr>
                        <w:snapToGrid w:val="0"/>
                      </w:pPr>
                      <w:r>
                        <w:rPr>
                          <w:rFonts w:hint="eastAsia"/>
                        </w:rPr>
                        <w:t>パラメトリックとノンパラメトリックで推定した</w:t>
                      </w:r>
                      <w:proofErr w:type="spellStart"/>
                      <w:r>
                        <w:rPr>
                          <w:rFonts w:hint="eastAsia"/>
                        </w:rPr>
                        <w:t>LoB</w:t>
                      </w:r>
                      <w:proofErr w:type="spellEnd"/>
                      <w:r>
                        <w:rPr>
                          <w:rFonts w:hint="eastAsia"/>
                        </w:rPr>
                        <w:t>の表示</w:t>
                      </w:r>
                    </w:p>
                  </w:txbxContent>
                </v:textbox>
                <o:callout v:ext="edit" minusx="t" minusy="t"/>
              </v:shape>
            </w:pict>
          </mc:Fallback>
        </mc:AlternateContent>
      </w:r>
      <w:r>
        <w:rPr>
          <w:noProof/>
        </w:rPr>
        <mc:AlternateContent>
          <mc:Choice Requires="wps">
            <w:drawing>
              <wp:anchor distT="0" distB="0" distL="114300" distR="114300" simplePos="0" relativeHeight="251702784" behindDoc="0" locked="0" layoutInCell="1" allowOverlap="1" wp14:anchorId="4F92C118" wp14:editId="4C06A570">
                <wp:simplePos x="0" y="0"/>
                <wp:positionH relativeFrom="column">
                  <wp:posOffset>4449445</wp:posOffset>
                </wp:positionH>
                <wp:positionV relativeFrom="paragraph">
                  <wp:posOffset>86360</wp:posOffset>
                </wp:positionV>
                <wp:extent cx="1045845" cy="541020"/>
                <wp:effectExtent l="323850" t="38100" r="78105" b="220980"/>
                <wp:wrapNone/>
                <wp:docPr id="230" name="AutoShape 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45845" cy="541020"/>
                        </a:xfrm>
                        <a:prstGeom prst="borderCallout1">
                          <a:avLst>
                            <a:gd name="adj1" fmla="val 21125"/>
                            <a:gd name="adj2" fmla="val -7287"/>
                            <a:gd name="adj3" fmla="val 126056"/>
                            <a:gd name="adj4" fmla="val -24227"/>
                          </a:avLst>
                        </a:prstGeom>
                        <a:ln>
                          <a:headEnd/>
                          <a:tailEnd type="triangle" w="med" len="med"/>
                        </a:ln>
                      </wps:spPr>
                      <wps:style>
                        <a:lnRef idx="1">
                          <a:schemeClr val="accent5"/>
                        </a:lnRef>
                        <a:fillRef idx="2">
                          <a:schemeClr val="accent5"/>
                        </a:fillRef>
                        <a:effectRef idx="1">
                          <a:schemeClr val="accent5"/>
                        </a:effectRef>
                        <a:fontRef idx="minor">
                          <a:schemeClr val="dk1"/>
                        </a:fontRef>
                      </wps:style>
                      <wps:txbx>
                        <w:txbxContent>
                          <w:p w14:paraId="74BE946F" w14:textId="77777777" w:rsidR="00082F86" w:rsidRDefault="00082F86" w:rsidP="004F7EB7">
                            <w:pPr>
                              <w:snapToGrid w:val="0"/>
                              <w:jc w:val="center"/>
                            </w:pPr>
                            <w:r>
                              <w:rPr>
                                <w:rFonts w:hint="eastAsia"/>
                              </w:rPr>
                              <w:t>階級数の入力</w:t>
                            </w:r>
                            <w:r>
                              <w:br/>
                            </w:r>
                            <w:r>
                              <w:rPr>
                                <w:rFonts w:hint="eastAsia"/>
                              </w:rPr>
                              <w:t>ヒストグラムに反映される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92C118" id="AutoShape 79" o:spid="_x0000_s1094" type="#_x0000_t47" style="position:absolute;left:0;text-align:left;margin-left:350.35pt;margin-top:6.8pt;width:82.35pt;height:42.6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" adj="-5233,27228,-1574,4563" fillcolor="#a5d5e2 [1624]" strokecolor="#40a7c2 [3048]">
                <v:fill color2="#e4f2f6 [504]" rotate="t" angle="180" colors="0 #9eeaff;22938f #bbefff;1 #e4f9ff" focus="100%" type="gradient"/>
                <v:stroke startarrow="block"/>
                <v:shadow on="t" color="black" opacity="24903f" origin=",.5" offset="0,.55556mm"/>
                <v:textbox inset="5.85pt,.7pt,5.85pt,.7pt">
                  <w:txbxContent>
                    <w:p w14:paraId="74BE946F" w14:textId="77777777" w:rsidR="00082F86" w:rsidRDefault="00082F86" w:rsidP="004F7EB7">
                      <w:pPr>
                        <w:snapToGrid w:val="0"/>
                        <w:jc w:val="center"/>
                      </w:pPr>
                      <w:r>
                        <w:rPr>
                          <w:rFonts w:hint="eastAsia"/>
                        </w:rPr>
                        <w:t>階級数の入力</w:t>
                      </w:r>
                      <w:r>
                        <w:br/>
                      </w:r>
                      <w:r>
                        <w:rPr>
                          <w:rFonts w:hint="eastAsia"/>
                        </w:rPr>
                        <w:t>ヒストグラムに反映される</w:t>
                      </w:r>
                    </w:p>
                  </w:txbxContent>
                </v:textbox>
                <o:callout v:ext="edit" minusy="t"/>
              </v:shape>
            </w:pict>
          </mc:Fallback>
        </mc:AlternateContent>
      </w:r>
    </w:p>
    <w:p w14:paraId="2EBEF50C" w14:textId="77777777" w:rsidR="004F7EB7" w:rsidRPr="001F57FA" w:rsidRDefault="00BB58D6" w:rsidP="004F7EB7">
      <w:r>
        <w:rPr>
          <w:noProof/>
        </w:rPr>
        <mc:AlternateContent>
          <mc:Choice Requires="wps">
            <w:drawing>
              <wp:anchor distT="0" distB="0" distL="114300" distR="114300" simplePos="0" relativeHeight="251729408" behindDoc="0" locked="0" layoutInCell="1" allowOverlap="1" wp14:anchorId="36058CDC" wp14:editId="0DF99F3A">
                <wp:simplePos x="0" y="0"/>
                <wp:positionH relativeFrom="column">
                  <wp:posOffset>1981200</wp:posOffset>
                </wp:positionH>
                <wp:positionV relativeFrom="paragraph">
                  <wp:posOffset>107950</wp:posOffset>
                </wp:positionV>
                <wp:extent cx="1475105" cy="245110"/>
                <wp:effectExtent l="285750" t="38100" r="67945" b="288290"/>
                <wp:wrapNone/>
                <wp:docPr id="254" name="AutoShape 1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475105" cy="245110"/>
                        </a:xfrm>
                        <a:prstGeom prst="borderCallout1">
                          <a:avLst>
                            <a:gd name="adj1" fmla="val 99698"/>
                            <a:gd name="adj2" fmla="val 10804"/>
                            <a:gd name="adj3" fmla="val 172161"/>
                            <a:gd name="adj4" fmla="val -16170"/>
                          </a:avLst>
                        </a:prstGeom>
                        <a:ln>
                          <a:headEnd/>
                          <a:tailEnd type="triangle" w="med" len="med"/>
                        </a:ln>
                      </wps:spPr>
                      <wps:style>
                        <a:lnRef idx="1">
                          <a:schemeClr val="accent5"/>
                        </a:lnRef>
                        <a:fillRef idx="2">
                          <a:schemeClr val="accent5"/>
                        </a:fillRef>
                        <a:effectRef idx="1">
                          <a:schemeClr val="accent5"/>
                        </a:effectRef>
                        <a:fontRef idx="minor">
                          <a:schemeClr val="dk1"/>
                        </a:fontRef>
                      </wps:style>
                      <wps:txbx>
                        <w:txbxContent>
                          <w:p w14:paraId="2286C9FF" w14:textId="77777777" w:rsidR="00082F86" w:rsidRPr="00BB56A2" w:rsidRDefault="00082F86" w:rsidP="004F7EB7">
                            <w:pPr>
                              <w:snapToGrid w:val="0"/>
                            </w:pPr>
                            <w:r>
                              <w:rPr>
                                <w:rFonts w:hint="eastAsia"/>
                              </w:rPr>
                              <w:t>測定結果を入力する。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058CDC" id="AutoShape 146" o:spid="_x0000_s1095" type="#_x0000_t47" style="position:absolute;left:0;text-align:left;margin-left:156pt;margin-top:8.5pt;width:116.15pt;height:19.3pt;z-index:25172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" adj="-3493,37187,2334,21535" fillcolor="#a5d5e2 [1624]" strokecolor="#40a7c2 [3048]">
                <v:fill color2="#e4f2f6 [504]" rotate="t" angle="180" colors="0 #9eeaff;22938f #bbefff;1 #e4f9ff" focus="100%" type="gradient"/>
                <v:stroke startarrow="block"/>
                <v:shadow on="t" color="black" opacity="24903f" origin=",.5" offset="0,.55556mm"/>
                <v:textbox inset="5.85pt,.7pt,5.85pt,.7pt">
                  <w:txbxContent>
                    <w:p w14:paraId="2286C9FF" w14:textId="77777777" w:rsidR="00082F86" w:rsidRPr="00BB56A2" w:rsidRDefault="00082F86" w:rsidP="004F7EB7">
                      <w:pPr>
                        <w:snapToGrid w:val="0"/>
                      </w:pPr>
                      <w:r>
                        <w:rPr>
                          <w:rFonts w:hint="eastAsia"/>
                        </w:rPr>
                        <w:t>測定結果を入力する。</w:t>
                      </w:r>
                    </w:p>
                  </w:txbxContent>
                </v:textbox>
                <o:callout v:ext="edit" minusy="t"/>
              </v:shape>
            </w:pict>
          </mc:Fallback>
        </mc:AlternateContent>
      </w:r>
    </w:p>
    <w:p w14:paraId="6ECB93DD" w14:textId="77777777" w:rsidR="004F7EB7" w:rsidRDefault="00BB58D6" w:rsidP="004F7EB7">
      <w:r>
        <w:rPr>
          <w:noProof/>
        </w:rPr>
        <mc:AlternateContent>
          <mc:Choice Requires="wps">
            <w:drawing>
              <wp:anchor distT="0" distB="0" distL="114300" distR="114300" simplePos="0" relativeHeight="251705856" behindDoc="0" locked="0" layoutInCell="1" allowOverlap="1" wp14:anchorId="3C5E3C9A" wp14:editId="0647B332">
                <wp:simplePos x="0" y="0"/>
                <wp:positionH relativeFrom="column">
                  <wp:posOffset>2244090</wp:posOffset>
                </wp:positionH>
                <wp:positionV relativeFrom="paragraph">
                  <wp:posOffset>4250055</wp:posOffset>
                </wp:positionV>
                <wp:extent cx="1404620" cy="589915"/>
                <wp:effectExtent l="57150" t="1181100" r="748030" b="95885"/>
                <wp:wrapNone/>
                <wp:docPr id="228" name="AutoShape 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404620" cy="589915"/>
                        </a:xfrm>
                        <a:prstGeom prst="borderCallout1">
                          <a:avLst>
                            <a:gd name="adj1" fmla="val 20157"/>
                            <a:gd name="adj2" fmla="val 102030"/>
                            <a:gd name="adj3" fmla="val -194523"/>
                            <a:gd name="adj4" fmla="val 148734"/>
                          </a:avLst>
                        </a:prstGeom>
                        <a:ln w="12700">
                          <a:headEnd/>
                          <a:tailEnd type="triangle" w="med" len="med"/>
                        </a:ln>
                      </wps:spPr>
                      <wps:style>
                        <a:lnRef idx="1">
                          <a:schemeClr val="accent6"/>
                        </a:lnRef>
                        <a:fillRef idx="2">
                          <a:schemeClr val="accent6"/>
                        </a:fillRef>
                        <a:effectRef idx="1">
                          <a:schemeClr val="accent6"/>
                        </a:effectRef>
                        <a:fontRef idx="minor">
                          <a:schemeClr val="dk1"/>
                        </a:fontRef>
                      </wps:style>
                      <wps:txbx>
                        <w:txbxContent>
                          <w:p w14:paraId="25CEE04C" w14:textId="77777777" w:rsidR="00082F86" w:rsidRDefault="00082F86" w:rsidP="004F7EB7">
                            <w:pPr>
                              <w:snapToGrid w:val="0"/>
                            </w:pPr>
                            <w:r>
                              <w:rPr>
                                <w:rFonts w:hint="eastAsia"/>
                              </w:rPr>
                              <w:t>CV10%</w:t>
                            </w:r>
                            <w:r>
                              <w:rPr>
                                <w:rFonts w:hint="eastAsia"/>
                              </w:rPr>
                              <w:t>点と</w:t>
                            </w:r>
                            <w:r>
                              <w:rPr>
                                <w:rFonts w:hint="eastAsia"/>
                              </w:rPr>
                              <w:t>CV20%</w:t>
                            </w:r>
                            <w:r>
                              <w:rPr>
                                <w:rFonts w:hint="eastAsia"/>
                              </w:rPr>
                              <w:t>点および任意の</w:t>
                            </w:r>
                            <w:r>
                              <w:rPr>
                                <w:rFonts w:hint="eastAsia"/>
                              </w:rPr>
                              <w:t>%</w:t>
                            </w:r>
                            <w:r>
                              <w:rPr>
                                <w:rFonts w:hint="eastAsia"/>
                              </w:rPr>
                              <w:t>点の</w:t>
                            </w:r>
                            <w:proofErr w:type="spellStart"/>
                            <w:r>
                              <w:rPr>
                                <w:rFonts w:hint="eastAsia"/>
                              </w:rPr>
                              <w:t>Lo</w:t>
                            </w:r>
                            <w:r>
                              <w:t>Q</w:t>
                            </w:r>
                            <w:proofErr w:type="spellEnd"/>
                            <w:r>
                              <w:rPr>
                                <w:rFonts w:hint="eastAsia"/>
                              </w:rPr>
                              <w:t>の表示。</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5E3C9A" id="AutoShape 82" o:spid="_x0000_s1096" type="#_x0000_t47" style="position:absolute;left:0;text-align:left;margin-left:176.7pt;margin-top:334.65pt;width:110.6pt;height:46.45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" adj="32127,-42017,22038,4354" fillcolor="#fbcaa2 [1625]" strokecolor="#f68c36 [3049]" strokeweight="1pt">
                <v:fill color2="#fdefe3 [505]" rotate="t" angle="180" colors="0 #ffbe86;22938f #ffd0aa;1 #ffebdb" focus="100%" type="gradient"/>
                <v:stroke startarrow="block"/>
                <v:shadow on="t" color="black" opacity="24903f" origin=",.5" offset="0,.55556mm"/>
                <v:textbox inset="5.85pt,.7pt,5.85pt,.7pt">
                  <w:txbxContent>
                    <w:p w14:paraId="25CEE04C" w14:textId="77777777" w:rsidR="00082F86" w:rsidRDefault="00082F86" w:rsidP="004F7EB7">
                      <w:pPr>
                        <w:snapToGrid w:val="0"/>
                      </w:pPr>
                      <w:r>
                        <w:rPr>
                          <w:rFonts w:hint="eastAsia"/>
                        </w:rPr>
                        <w:t>CV10%</w:t>
                      </w:r>
                      <w:r>
                        <w:rPr>
                          <w:rFonts w:hint="eastAsia"/>
                        </w:rPr>
                        <w:t>点と</w:t>
                      </w:r>
                      <w:r>
                        <w:rPr>
                          <w:rFonts w:hint="eastAsia"/>
                        </w:rPr>
                        <w:t>CV20%</w:t>
                      </w:r>
                      <w:r>
                        <w:rPr>
                          <w:rFonts w:hint="eastAsia"/>
                        </w:rPr>
                        <w:t>点および任意の</w:t>
                      </w:r>
                      <w:r>
                        <w:rPr>
                          <w:rFonts w:hint="eastAsia"/>
                        </w:rPr>
                        <w:t>%</w:t>
                      </w:r>
                      <w:r>
                        <w:rPr>
                          <w:rFonts w:hint="eastAsia"/>
                        </w:rPr>
                        <w:t>点の</w:t>
                      </w:r>
                      <w:proofErr w:type="spellStart"/>
                      <w:r>
                        <w:rPr>
                          <w:rFonts w:hint="eastAsia"/>
                        </w:rPr>
                        <w:t>Lo</w:t>
                      </w:r>
                      <w:r>
                        <w:t>Q</w:t>
                      </w:r>
                      <w:proofErr w:type="spellEnd"/>
                      <w:r>
                        <w:rPr>
                          <w:rFonts w:hint="eastAsia"/>
                        </w:rPr>
                        <w:t>の表示。</w:t>
                      </w:r>
                    </w:p>
                  </w:txbxContent>
                </v:textbox>
                <o:callout v:ext="edit" minusx="t"/>
              </v:shape>
            </w:pict>
          </mc:Fallback>
        </mc:AlternateContent>
      </w:r>
      <w:r>
        <w:rPr>
          <w:noProof/>
        </w:rPr>
        <mc:AlternateContent>
          <mc:Choice Requires="wps">
            <w:drawing>
              <wp:anchor distT="0" distB="0" distL="114300" distR="114300" simplePos="0" relativeHeight="251704832" behindDoc="0" locked="0" layoutInCell="1" allowOverlap="1" wp14:anchorId="07B23113" wp14:editId="5A116A50">
                <wp:simplePos x="0" y="0"/>
                <wp:positionH relativeFrom="column">
                  <wp:posOffset>90805</wp:posOffset>
                </wp:positionH>
                <wp:positionV relativeFrom="paragraph">
                  <wp:posOffset>4338320</wp:posOffset>
                </wp:positionV>
                <wp:extent cx="1698625" cy="567055"/>
                <wp:effectExtent l="0" t="2209800" r="1158875" b="23495"/>
                <wp:wrapNone/>
                <wp:docPr id="227" name="AutoShape 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698625" cy="567055"/>
                        </a:xfrm>
                        <a:prstGeom prst="borderCallout1">
                          <a:avLst>
                            <a:gd name="adj1" fmla="val 22961"/>
                            <a:gd name="adj2" fmla="val 101299"/>
                            <a:gd name="adj3" fmla="val -382155"/>
                            <a:gd name="adj4" fmla="val 165521"/>
                          </a:avLst>
                        </a:prstGeom>
                        <a:solidFill>
                          <a:srgbClr val="FFFFFF"/>
                        </a:solidFill>
                        <a:ln w="9525">
                          <a:solidFill>
                            <a:srgbClr val="0070C0"/>
                          </a:solidFill>
                          <a:miter lim="800000"/>
                          <a:headEnd/>
                          <a:tailEnd type="triangle" w="med" len="med"/>
                        </a:ln>
                      </wps:spPr>
                      <wps:txbx>
                        <w:txbxContent>
                          <w:p w14:paraId="134A1EAC" w14:textId="77777777" w:rsidR="00082F86" w:rsidRPr="00BB56A2" w:rsidRDefault="00082F86" w:rsidP="004F7EB7">
                            <w:pPr>
                              <w:snapToGrid w:val="0"/>
                            </w:pPr>
                            <w:r>
                              <w:rPr>
                                <w:rFonts w:hint="eastAsia"/>
                              </w:rPr>
                              <w:t>パラメトリックとノンパラメトリックで推定した</w:t>
                            </w:r>
                            <w:proofErr w:type="spellStart"/>
                            <w:r>
                              <w:rPr>
                                <w:rFonts w:hint="eastAsia"/>
                              </w:rPr>
                              <w:t>LoD</w:t>
                            </w:r>
                            <w:proofErr w:type="spellEnd"/>
                            <w:r>
                              <w:rPr>
                                <w:rFonts w:hint="eastAsia"/>
                              </w:rPr>
                              <w:t>の表示</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B23113" id="AutoShape 81" o:spid="_x0000_s1097" type="#_x0000_t47" style="position:absolute;left:0;text-align:left;margin-left:7.15pt;margin-top:341.6pt;width:133.75pt;height:44.6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" adj="35753,-82545,21881,4960" strokecolor="#0070c0">
                <v:stroke startarrow="block"/>
                <v:textbox inset="5.85pt,.7pt,5.85pt,.7pt">
                  <w:txbxContent>
                    <w:p w14:paraId="134A1EAC" w14:textId="77777777" w:rsidR="00082F86" w:rsidRPr="00BB56A2" w:rsidRDefault="00082F86" w:rsidP="004F7EB7">
                      <w:pPr>
                        <w:snapToGrid w:val="0"/>
                      </w:pPr>
                      <w:r>
                        <w:rPr>
                          <w:rFonts w:hint="eastAsia"/>
                        </w:rPr>
                        <w:t>パラメトリックとノンパラメトリックで推定した</w:t>
                      </w:r>
                      <w:proofErr w:type="spellStart"/>
                      <w:r>
                        <w:rPr>
                          <w:rFonts w:hint="eastAsia"/>
                        </w:rPr>
                        <w:t>LoD</w:t>
                      </w:r>
                      <w:proofErr w:type="spellEnd"/>
                      <w:r>
                        <w:rPr>
                          <w:rFonts w:hint="eastAsia"/>
                        </w:rPr>
                        <w:t>の表示</w:t>
                      </w:r>
                    </w:p>
                  </w:txbxContent>
                </v:textbox>
                <o:callout v:ext="edit" minusx="t"/>
              </v:shape>
            </w:pict>
          </mc:Fallback>
        </mc:AlternateContent>
      </w:r>
      <w:r w:rsidR="004F7EB7">
        <w:rPr>
          <w:noProof/>
        </w:rPr>
        <w:drawing>
          <wp:inline distT="0" distB="0" distL="0" distR="0" wp14:anchorId="692852AE" wp14:editId="4AF8D253">
            <wp:extent cx="5398770" cy="4440555"/>
            <wp:effectExtent l="0" t="0" r="0" b="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398770" cy="4440555"/>
                    </a:xfrm>
                    <a:prstGeom prst="rect">
                      <a:avLst/>
                    </a:prstGeom>
                    <a:noFill/>
                    <a:ln>
                      <a:noFill/>
                    </a:ln>
                  </pic:spPr>
                </pic:pic>
              </a:graphicData>
            </a:graphic>
          </wp:inline>
        </w:drawing>
      </w:r>
      <w:r>
        <w:rPr>
          <w:noProof/>
        </w:rPr>
        <mc:AlternateContent>
          <mc:Choice Requires="wps">
            <w:drawing>
              <wp:anchor distT="0" distB="0" distL="114300" distR="114300" simplePos="0" relativeHeight="251707904" behindDoc="0" locked="0" layoutInCell="1" allowOverlap="1" wp14:anchorId="46A99052" wp14:editId="72126F48">
                <wp:simplePos x="0" y="0"/>
                <wp:positionH relativeFrom="column">
                  <wp:posOffset>4525645</wp:posOffset>
                </wp:positionH>
                <wp:positionV relativeFrom="paragraph">
                  <wp:posOffset>1838325</wp:posOffset>
                </wp:positionV>
                <wp:extent cx="1045845" cy="372745"/>
                <wp:effectExtent l="514350" t="0" r="20955" b="65405"/>
                <wp:wrapNone/>
                <wp:docPr id="226" name="AutoShape 1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45845" cy="372745"/>
                        </a:xfrm>
                        <a:prstGeom prst="borderCallout1">
                          <a:avLst>
                            <a:gd name="adj1" fmla="val 30667"/>
                            <a:gd name="adj2" fmla="val -7287"/>
                            <a:gd name="adj3" fmla="val 90120"/>
                            <a:gd name="adj4" fmla="val -46083"/>
                          </a:avLst>
                        </a:prstGeom>
                        <a:solidFill>
                          <a:srgbClr val="FFFFFF"/>
                        </a:solidFill>
                        <a:ln w="9525">
                          <a:solidFill>
                            <a:srgbClr val="0070C0"/>
                          </a:solidFill>
                          <a:miter lim="800000"/>
                          <a:headEnd/>
                          <a:tailEnd type="triangle" w="med" len="med"/>
                        </a:ln>
                      </wps:spPr>
                      <wps:txbx>
                        <w:txbxContent>
                          <w:p w14:paraId="6FC0B7C9" w14:textId="77777777" w:rsidR="00082F86" w:rsidRPr="001F57FA" w:rsidRDefault="00082F86" w:rsidP="004F7EB7">
                            <w:pPr>
                              <w:snapToGrid w:val="0"/>
                            </w:pPr>
                            <w:r>
                              <w:rPr>
                                <w:rFonts w:hint="eastAsia"/>
                              </w:rPr>
                              <w:t>青線の中央値が</w:t>
                            </w:r>
                            <w:proofErr w:type="spellStart"/>
                            <w:r>
                              <w:rPr>
                                <w:rFonts w:hint="eastAsia"/>
                              </w:rPr>
                              <w:t>LoD</w:t>
                            </w:r>
                            <w:proofErr w:type="spellEnd"/>
                            <w:r>
                              <w:rPr>
                                <w:rFonts w:hint="eastAsia"/>
                              </w:rPr>
                              <w:t>となる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A99052" id="AutoShape 100" o:spid="_x0000_s1098" type="#_x0000_t47" style="position:absolute;left:0;text-align:left;margin-left:356.35pt;margin-top:144.75pt;width:82.35pt;height:29.3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" adj="-9954,19466,-1574,6624" strokecolor="#0070c0">
                <v:stroke startarrow="block"/>
                <v:textbox inset="5.85pt,.7pt,5.85pt,.7pt">
                  <w:txbxContent>
                    <w:p w14:paraId="6FC0B7C9" w14:textId="77777777" w:rsidR="00082F86" w:rsidRPr="001F57FA" w:rsidRDefault="00082F86" w:rsidP="004F7EB7">
                      <w:pPr>
                        <w:snapToGrid w:val="0"/>
                      </w:pPr>
                      <w:r>
                        <w:rPr>
                          <w:rFonts w:hint="eastAsia"/>
                        </w:rPr>
                        <w:t>青線の中央値が</w:t>
                      </w:r>
                      <w:proofErr w:type="spellStart"/>
                      <w:r>
                        <w:rPr>
                          <w:rFonts w:hint="eastAsia"/>
                        </w:rPr>
                        <w:t>LoD</w:t>
                      </w:r>
                      <w:proofErr w:type="spellEnd"/>
                      <w:r>
                        <w:rPr>
                          <w:rFonts w:hint="eastAsia"/>
                        </w:rPr>
                        <w:t>となる</w:t>
                      </w:r>
                    </w:p>
                  </w:txbxContent>
                </v:textbox>
                <o:callout v:ext="edit" minusy="t"/>
              </v:shape>
            </w:pict>
          </mc:Fallback>
        </mc:AlternateContent>
      </w:r>
      <w:r>
        <w:rPr>
          <w:noProof/>
        </w:rPr>
        <mc:AlternateContent>
          <mc:Choice Requires="wps">
            <w:drawing>
              <wp:anchor distT="0" distB="0" distL="114300" distR="114300" simplePos="0" relativeHeight="251706880" behindDoc="0" locked="0" layoutInCell="1" allowOverlap="1" wp14:anchorId="484400A9" wp14:editId="73DA359F">
                <wp:simplePos x="0" y="0"/>
                <wp:positionH relativeFrom="column">
                  <wp:posOffset>4525645</wp:posOffset>
                </wp:positionH>
                <wp:positionV relativeFrom="paragraph">
                  <wp:posOffset>915670</wp:posOffset>
                </wp:positionV>
                <wp:extent cx="1045845" cy="558800"/>
                <wp:effectExtent l="304800" t="0" r="20955" b="298450"/>
                <wp:wrapNone/>
                <wp:docPr id="30" name="AutoShape 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45845" cy="558800"/>
                        </a:xfrm>
                        <a:prstGeom prst="borderCallout1">
                          <a:avLst>
                            <a:gd name="adj1" fmla="val 20454"/>
                            <a:gd name="adj2" fmla="val -7287"/>
                            <a:gd name="adj3" fmla="val 146477"/>
                            <a:gd name="adj4" fmla="val -25014"/>
                          </a:avLst>
                        </a:prstGeom>
                        <a:solidFill>
                          <a:srgbClr val="FFFFFF"/>
                        </a:solidFill>
                        <a:ln w="9525">
                          <a:solidFill>
                            <a:srgbClr val="0070C0"/>
                          </a:solidFill>
                          <a:miter lim="800000"/>
                          <a:headEnd/>
                          <a:tailEnd type="triangle" w="med" len="med"/>
                        </a:ln>
                      </wps:spPr>
                      <wps:txbx>
                        <w:txbxContent>
                          <w:p w14:paraId="6A0FE490" w14:textId="77777777" w:rsidR="00082F86" w:rsidRDefault="00082F86" w:rsidP="004F7EB7">
                            <w:pPr>
                              <w:snapToGrid w:val="0"/>
                            </w:pPr>
                            <w:proofErr w:type="spellStart"/>
                            <w:r>
                              <w:rPr>
                                <w:rFonts w:hint="eastAsia"/>
                              </w:rPr>
                              <w:t>LoB</w:t>
                            </w:r>
                            <w:proofErr w:type="spellEnd"/>
                            <w:r>
                              <w:rPr>
                                <w:rFonts w:hint="eastAsia"/>
                              </w:rPr>
                              <w:t>と</w:t>
                            </w:r>
                            <w:proofErr w:type="spellStart"/>
                            <w:r>
                              <w:rPr>
                                <w:rFonts w:hint="eastAsia"/>
                              </w:rPr>
                              <w:t>LoD</w:t>
                            </w:r>
                            <w:proofErr w:type="spellEnd"/>
                            <w:r>
                              <w:rPr>
                                <w:rFonts w:hint="eastAsia"/>
                              </w:rPr>
                              <w:t>の関係を表す</w:t>
                            </w:r>
                          </w:p>
                          <w:p w14:paraId="7EC06870" w14:textId="77777777" w:rsidR="00082F86" w:rsidRPr="001F57FA" w:rsidRDefault="00082F86" w:rsidP="004F7EB7">
                            <w:pPr>
                              <w:snapToGrid w:val="0"/>
                            </w:pPr>
                            <w:r>
                              <w:rPr>
                                <w:rFonts w:hint="eastAsia"/>
                              </w:rPr>
                              <w:t>グラフ</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4400A9" id="AutoShape 83" o:spid="_x0000_s1099" type="#_x0000_t47" style="position:absolute;left:0;text-align:left;margin-left:356.35pt;margin-top:72.1pt;width:82.35pt;height:44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" adj="-5403,31639,-1574,4418" strokecolor="#0070c0">
                <v:stroke startarrow="block"/>
                <v:textbox inset="5.85pt,.7pt,5.85pt,.7pt">
                  <w:txbxContent>
                    <w:p w14:paraId="6A0FE490" w14:textId="77777777" w:rsidR="00082F86" w:rsidRDefault="00082F86" w:rsidP="004F7EB7">
                      <w:pPr>
                        <w:snapToGrid w:val="0"/>
                      </w:pPr>
                      <w:proofErr w:type="spellStart"/>
                      <w:r>
                        <w:rPr>
                          <w:rFonts w:hint="eastAsia"/>
                        </w:rPr>
                        <w:t>LoB</w:t>
                      </w:r>
                      <w:proofErr w:type="spellEnd"/>
                      <w:r>
                        <w:rPr>
                          <w:rFonts w:hint="eastAsia"/>
                        </w:rPr>
                        <w:t>と</w:t>
                      </w:r>
                      <w:proofErr w:type="spellStart"/>
                      <w:r>
                        <w:rPr>
                          <w:rFonts w:hint="eastAsia"/>
                        </w:rPr>
                        <w:t>LoD</w:t>
                      </w:r>
                      <w:proofErr w:type="spellEnd"/>
                      <w:r>
                        <w:rPr>
                          <w:rFonts w:hint="eastAsia"/>
                        </w:rPr>
                        <w:t>の関係を表す</w:t>
                      </w:r>
                    </w:p>
                    <w:p w14:paraId="7EC06870" w14:textId="77777777" w:rsidR="00082F86" w:rsidRPr="001F57FA" w:rsidRDefault="00082F86" w:rsidP="004F7EB7">
                      <w:pPr>
                        <w:snapToGrid w:val="0"/>
                      </w:pPr>
                      <w:r>
                        <w:rPr>
                          <w:rFonts w:hint="eastAsia"/>
                        </w:rPr>
                        <w:t>グラフ</w:t>
                      </w:r>
                    </w:p>
                  </w:txbxContent>
                </v:textbox>
                <o:callout v:ext="edit" minusy="t"/>
              </v:shape>
            </w:pict>
          </mc:Fallback>
        </mc:AlternateContent>
      </w:r>
    </w:p>
    <w:p w14:paraId="12F48291" w14:textId="77777777" w:rsidR="004F7EB7" w:rsidRPr="003C6D1A" w:rsidRDefault="00BB58D6" w:rsidP="004F7EB7">
      <w:r>
        <w:rPr>
          <w:noProof/>
        </w:rPr>
        <mc:AlternateContent>
          <mc:Choice Requires="wps">
            <w:drawing>
              <wp:anchor distT="0" distB="0" distL="114300" distR="114300" simplePos="0" relativeHeight="251708928" behindDoc="0" locked="0" layoutInCell="1" allowOverlap="1" wp14:anchorId="154819FD" wp14:editId="0A19B0E4">
                <wp:simplePos x="0" y="0"/>
                <wp:positionH relativeFrom="column">
                  <wp:posOffset>4185920</wp:posOffset>
                </wp:positionH>
                <wp:positionV relativeFrom="paragraph">
                  <wp:posOffset>64770</wp:posOffset>
                </wp:positionV>
                <wp:extent cx="1385570" cy="355600"/>
                <wp:effectExtent l="209550" t="190500" r="24130" b="25400"/>
                <wp:wrapNone/>
                <wp:docPr id="29" name="AutoShape 1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385570" cy="355600"/>
                        </a:xfrm>
                        <a:prstGeom prst="borderCallout1">
                          <a:avLst>
                            <a:gd name="adj1" fmla="val 32144"/>
                            <a:gd name="adj2" fmla="val -5500"/>
                            <a:gd name="adj3" fmla="val -41250"/>
                            <a:gd name="adj4" fmla="val -11551"/>
                          </a:avLst>
                        </a:prstGeom>
                        <a:solidFill>
                          <a:srgbClr val="FFFFFF"/>
                        </a:solidFill>
                        <a:ln w="9525">
                          <a:solidFill>
                            <a:srgbClr val="0070C0"/>
                          </a:solidFill>
                          <a:miter lim="800000"/>
                          <a:headEnd/>
                          <a:tailEnd type="triangle" w="med" len="med"/>
                        </a:ln>
                      </wps:spPr>
                      <wps:txbx>
                        <w:txbxContent>
                          <w:p w14:paraId="0845A6B4" w14:textId="77777777" w:rsidR="00082F86" w:rsidRPr="001F57FA" w:rsidRDefault="00082F86" w:rsidP="004F7EB7">
                            <w:pPr>
                              <w:snapToGrid w:val="0"/>
                            </w:pPr>
                            <w:r>
                              <w:rPr>
                                <w:rFonts w:hint="eastAsia"/>
                              </w:rPr>
                              <w:t>各濃度の</w:t>
                            </w:r>
                            <w:r>
                              <w:rPr>
                                <w:rFonts w:hint="eastAsia"/>
                              </w:rPr>
                              <w:t>CV%</w:t>
                            </w:r>
                            <w:r>
                              <w:rPr>
                                <w:rFonts w:hint="eastAsia"/>
                              </w:rPr>
                              <w:t>点と回帰曲線グラフ</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4819FD" id="AutoShape 101" o:spid="_x0000_s1100" type="#_x0000_t47" style="position:absolute;left:0;text-align:left;margin-left:329.6pt;margin-top:5.1pt;width:109.1pt;height:28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" adj="-2495,-8910,-1188,6943" strokecolor="#0070c0">
                <v:stroke startarrow="block"/>
                <v:textbox inset="5.85pt,.7pt,5.85pt,.7pt">
                  <w:txbxContent>
                    <w:p w14:paraId="0845A6B4" w14:textId="77777777" w:rsidR="00082F86" w:rsidRPr="001F57FA" w:rsidRDefault="00082F86" w:rsidP="004F7EB7">
                      <w:pPr>
                        <w:snapToGrid w:val="0"/>
                      </w:pPr>
                      <w:r>
                        <w:rPr>
                          <w:rFonts w:hint="eastAsia"/>
                        </w:rPr>
                        <w:t>各濃度の</w:t>
                      </w:r>
                      <w:r>
                        <w:rPr>
                          <w:rFonts w:hint="eastAsia"/>
                        </w:rPr>
                        <w:t>CV%</w:t>
                      </w:r>
                      <w:r>
                        <w:rPr>
                          <w:rFonts w:hint="eastAsia"/>
                        </w:rPr>
                        <w:t>点と回帰曲線グラフ</w:t>
                      </w:r>
                    </w:p>
                  </w:txbxContent>
                </v:textbox>
              </v:shape>
            </w:pict>
          </mc:Fallback>
        </mc:AlternateContent>
      </w:r>
    </w:p>
    <w:p w14:paraId="4941C320" w14:textId="77777777" w:rsidR="004F7EB7" w:rsidRDefault="004F7EB7" w:rsidP="004F7EB7">
      <w:pPr>
        <w:jc w:val="left"/>
      </w:pPr>
    </w:p>
    <w:p w14:paraId="7AE78347" w14:textId="77777777" w:rsidR="004F7EB7" w:rsidRDefault="004F7EB7" w:rsidP="004F7EB7">
      <w:pPr>
        <w:jc w:val="left"/>
      </w:pPr>
    </w:p>
    <w:p w14:paraId="1EA44723" w14:textId="77777777" w:rsidR="004F7EB7" w:rsidRDefault="004F7EB7" w:rsidP="004F7EB7">
      <w:pPr>
        <w:jc w:val="left"/>
      </w:pPr>
    </w:p>
    <w:p w14:paraId="1F49C56F" w14:textId="77777777" w:rsidR="004F7EB7" w:rsidRDefault="004F7EB7" w:rsidP="004F7EB7">
      <w:pPr>
        <w:jc w:val="left"/>
      </w:pPr>
    </w:p>
    <w:p w14:paraId="6C28043F" w14:textId="77777777" w:rsidR="004F7EB7" w:rsidRDefault="00BB58D6" w:rsidP="004F7EB7">
      <w:pPr>
        <w:jc w:val="left"/>
      </w:pPr>
      <w:r>
        <w:rPr>
          <w:noProof/>
        </w:rPr>
        <mc:AlternateContent>
          <mc:Choice Requires="wps">
            <w:drawing>
              <wp:anchor distT="0" distB="0" distL="114300" distR="114300" simplePos="0" relativeHeight="251727360" behindDoc="0" locked="0" layoutInCell="1" allowOverlap="1" wp14:anchorId="16A3D43A" wp14:editId="26116DCB">
                <wp:simplePos x="0" y="0"/>
                <wp:positionH relativeFrom="column">
                  <wp:posOffset>3202940</wp:posOffset>
                </wp:positionH>
                <wp:positionV relativeFrom="paragraph">
                  <wp:posOffset>182880</wp:posOffset>
                </wp:positionV>
                <wp:extent cx="2426335" cy="1613535"/>
                <wp:effectExtent l="0" t="0" r="12065" b="24765"/>
                <wp:wrapNone/>
                <wp:docPr id="253" name="テキスト ボックス 2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426335" cy="161353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1F9C50FD" w14:textId="77777777" w:rsidR="00082F86" w:rsidRDefault="00082F86" w:rsidP="004F7EB7">
                            <w:r w:rsidRPr="00470C8F">
                              <w:rPr>
                                <w:rFonts w:ascii="ＭＳ Ｐ明朝" w:eastAsia="ＭＳ Ｐ明朝" w:hAnsi="ＭＳ Ｐ明朝" w:hint="eastAsia"/>
                              </w:rPr>
                              <w:t>←</w:t>
                            </w:r>
                            <w:proofErr w:type="spellStart"/>
                            <w:r>
                              <w:rPr>
                                <w:rFonts w:hint="eastAsia"/>
                              </w:rPr>
                              <w:t>LoB</w:t>
                            </w:r>
                            <w:proofErr w:type="spellEnd"/>
                            <w:r>
                              <w:rPr>
                                <w:rFonts w:hint="eastAsia"/>
                              </w:rPr>
                              <w:t>を</w:t>
                            </w:r>
                            <w:r>
                              <w:t>求めるときの注意点</w:t>
                            </w:r>
                          </w:p>
                          <w:p w14:paraId="4ADBB494" w14:textId="77777777" w:rsidR="00082F86" w:rsidRPr="00470C8F" w:rsidRDefault="00082F86">
                            <w:pPr>
                              <w:pStyle w:val="a3"/>
                              <w:numPr>
                                <w:ilvl w:val="0"/>
                                <w:numId w:val="20"/>
                              </w:numPr>
                              <w:ind w:leftChars="0" w:left="284" w:hanging="284"/>
                              <w:rPr>
                                <w:rFonts w:ascii="ＭＳ Ｐ明朝" w:eastAsia="ＭＳ Ｐ明朝" w:hAnsi="ＭＳ Ｐ明朝"/>
                              </w:rPr>
                            </w:pPr>
                            <w:r w:rsidRPr="00470C8F">
                              <w:rPr>
                                <w:rFonts w:ascii="ＭＳ Ｐ明朝" w:eastAsia="ＭＳ Ｐ明朝" w:hAnsi="ＭＳ Ｐ明朝" w:hint="eastAsia"/>
                              </w:rPr>
                              <w:t>パラメトリックで</w:t>
                            </w:r>
                            <w:r w:rsidRPr="00470C8F">
                              <w:rPr>
                                <w:rFonts w:ascii="ＭＳ Ｐ明朝" w:eastAsia="ＭＳ Ｐ明朝" w:hAnsi="ＭＳ Ｐ明朝"/>
                              </w:rPr>
                              <w:t>処理を行う場合は</w:t>
                            </w:r>
                            <w:r w:rsidRPr="00470C8F">
                              <w:rPr>
                                <w:rFonts w:ascii="ＭＳ Ｐ明朝" w:eastAsia="ＭＳ Ｐ明朝" w:hAnsi="ＭＳ Ｐ明朝" w:hint="eastAsia"/>
                              </w:rPr>
                              <w:t>、分布が対称で正規分布に近似している必要がある。</w:t>
                            </w:r>
                          </w:p>
                          <w:p w14:paraId="69AB7438" w14:textId="77777777" w:rsidR="00082F86" w:rsidRDefault="00082F86">
                            <w:pPr>
                              <w:pStyle w:val="a3"/>
                              <w:numPr>
                                <w:ilvl w:val="0"/>
                                <w:numId w:val="20"/>
                              </w:numPr>
                              <w:ind w:leftChars="0" w:left="284" w:hanging="284"/>
                            </w:pPr>
                            <w:r w:rsidRPr="00470C8F">
                              <w:rPr>
                                <w:rFonts w:ascii="ＭＳ Ｐ明朝" w:eastAsia="ＭＳ Ｐ明朝" w:hAnsi="ＭＳ Ｐ明朝" w:hint="eastAsia"/>
                              </w:rPr>
                              <w:t>打ち切りデータや歪んだ</w:t>
                            </w:r>
                            <w:r w:rsidRPr="00470C8F">
                              <w:rPr>
                                <w:rFonts w:ascii="ＭＳ Ｐ明朝" w:eastAsia="ＭＳ Ｐ明朝" w:hAnsi="ＭＳ Ｐ明朝"/>
                              </w:rPr>
                              <w:t>データの時は、ノンパラメトリックを採用する</w:t>
                            </w:r>
                            <w: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A3D43A" id="テキスト ボックス 253" o:spid="_x0000_s1101" type="#_x0000_t202" style="position:absolute;margin-left:252.2pt;margin-top:14.4pt;width:191.05pt;height:127.05pt;z-index:25172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" fillcolor="white [3201]" strokeweight=".5pt">
                <v:path arrowok="t"/>
                <v:textbox>
                  <w:txbxContent>
                    <w:p w14:paraId="1F9C50FD" w14:textId="77777777" w:rsidR="00082F86" w:rsidRDefault="00082F86" w:rsidP="004F7EB7">
                      <w:r w:rsidRPr="00470C8F">
                        <w:rPr>
                          <w:rFonts w:ascii="ＭＳ Ｐ明朝" w:eastAsia="ＭＳ Ｐ明朝" w:hAnsi="ＭＳ Ｐ明朝" w:hint="eastAsia"/>
                        </w:rPr>
                        <w:t>←</w:t>
                      </w:r>
                      <w:proofErr w:type="spellStart"/>
                      <w:r>
                        <w:rPr>
                          <w:rFonts w:hint="eastAsia"/>
                        </w:rPr>
                        <w:t>LoB</w:t>
                      </w:r>
                      <w:proofErr w:type="spellEnd"/>
                      <w:r>
                        <w:rPr>
                          <w:rFonts w:hint="eastAsia"/>
                        </w:rPr>
                        <w:t>を</w:t>
                      </w:r>
                      <w:r>
                        <w:t>求めるときの注意点</w:t>
                      </w:r>
                    </w:p>
                    <w:p w14:paraId="4ADBB494" w14:textId="77777777" w:rsidR="00082F86" w:rsidRPr="00470C8F" w:rsidRDefault="00082F86">
                      <w:pPr>
                        <w:pStyle w:val="a3"/>
                        <w:numPr>
                          <w:ilvl w:val="0"/>
                          <w:numId w:val="20"/>
                        </w:numPr>
                        <w:ind w:leftChars="0" w:left="284" w:hanging="284"/>
                        <w:rPr>
                          <w:rFonts w:ascii="ＭＳ Ｐ明朝" w:eastAsia="ＭＳ Ｐ明朝" w:hAnsi="ＭＳ Ｐ明朝"/>
                        </w:rPr>
                      </w:pPr>
                      <w:r w:rsidRPr="00470C8F">
                        <w:rPr>
                          <w:rFonts w:ascii="ＭＳ Ｐ明朝" w:eastAsia="ＭＳ Ｐ明朝" w:hAnsi="ＭＳ Ｐ明朝" w:hint="eastAsia"/>
                        </w:rPr>
                        <w:t>パラメトリックで</w:t>
                      </w:r>
                      <w:r w:rsidRPr="00470C8F">
                        <w:rPr>
                          <w:rFonts w:ascii="ＭＳ Ｐ明朝" w:eastAsia="ＭＳ Ｐ明朝" w:hAnsi="ＭＳ Ｐ明朝"/>
                        </w:rPr>
                        <w:t>処理を行う場合は</w:t>
                      </w:r>
                      <w:r w:rsidRPr="00470C8F">
                        <w:rPr>
                          <w:rFonts w:ascii="ＭＳ Ｐ明朝" w:eastAsia="ＭＳ Ｐ明朝" w:hAnsi="ＭＳ Ｐ明朝" w:hint="eastAsia"/>
                        </w:rPr>
                        <w:t>、分布が対称で正規分布に近似している必要がある。</w:t>
                      </w:r>
                    </w:p>
                    <w:p w14:paraId="69AB7438" w14:textId="77777777" w:rsidR="00082F86" w:rsidRDefault="00082F86">
                      <w:pPr>
                        <w:pStyle w:val="a3"/>
                        <w:numPr>
                          <w:ilvl w:val="0"/>
                          <w:numId w:val="20"/>
                        </w:numPr>
                        <w:ind w:leftChars="0" w:left="284" w:hanging="284"/>
                      </w:pPr>
                      <w:r w:rsidRPr="00470C8F">
                        <w:rPr>
                          <w:rFonts w:ascii="ＭＳ Ｐ明朝" w:eastAsia="ＭＳ Ｐ明朝" w:hAnsi="ＭＳ Ｐ明朝" w:hint="eastAsia"/>
                        </w:rPr>
                        <w:t>打ち切りデータや歪んだ</w:t>
                      </w:r>
                      <w:r w:rsidRPr="00470C8F">
                        <w:rPr>
                          <w:rFonts w:ascii="ＭＳ Ｐ明朝" w:eastAsia="ＭＳ Ｐ明朝" w:hAnsi="ＭＳ Ｐ明朝"/>
                        </w:rPr>
                        <w:t>データの時は、ノンパラメトリックを採用する</w:t>
                      </w:r>
                      <w:r>
                        <w:t>。</w:t>
                      </w:r>
                    </w:p>
                  </w:txbxContent>
                </v:textbox>
              </v:shape>
            </w:pict>
          </mc:Fallback>
        </mc:AlternateContent>
      </w:r>
    </w:p>
    <w:p w14:paraId="5637C552" w14:textId="77777777" w:rsidR="004F7EB7" w:rsidRDefault="004F7EB7" w:rsidP="004F7EB7">
      <w:pPr>
        <w:ind w:firstLine="840"/>
        <w:jc w:val="left"/>
      </w:pPr>
      <w:proofErr w:type="spellStart"/>
      <w:r>
        <w:rPr>
          <w:rFonts w:hint="eastAsia"/>
        </w:rPr>
        <w:t>LoB</w:t>
      </w:r>
      <w:proofErr w:type="spellEnd"/>
      <w:r>
        <w:rPr>
          <w:rFonts w:hint="eastAsia"/>
        </w:rPr>
        <w:t>=Blank</w:t>
      </w:r>
      <w:r>
        <w:rPr>
          <w:rFonts w:hint="eastAsia"/>
        </w:rPr>
        <w:t>平均＋</w:t>
      </w:r>
      <w:r>
        <w:rPr>
          <w:rFonts w:hint="eastAsia"/>
        </w:rPr>
        <w:t>1.645</w:t>
      </w:r>
      <w:r>
        <w:rPr>
          <w:rFonts w:hint="eastAsia"/>
        </w:rPr>
        <w:t>×</w:t>
      </w:r>
      <w:r>
        <w:rPr>
          <w:rFonts w:hint="eastAsia"/>
        </w:rPr>
        <w:t xml:space="preserve">Blank </w:t>
      </w:r>
      <w:r w:rsidRPr="00056C1F">
        <w:rPr>
          <w:rFonts w:hint="eastAsia"/>
        </w:rPr>
        <w:t>標準偏差</w:t>
      </w:r>
      <w:r>
        <w:rPr>
          <w:rFonts w:hint="eastAsia"/>
        </w:rPr>
        <w:t xml:space="preserve">　</w:t>
      </w:r>
    </w:p>
    <w:p w14:paraId="3499ABF0" w14:textId="77777777" w:rsidR="004F7EB7" w:rsidRDefault="004F7EB7" w:rsidP="004F7EB7">
      <w:pPr>
        <w:ind w:firstLine="840"/>
        <w:jc w:val="left"/>
      </w:pPr>
    </w:p>
    <w:p w14:paraId="0665E52A" w14:textId="77777777" w:rsidR="004F7EB7" w:rsidRPr="00056C1F" w:rsidRDefault="004F7EB7" w:rsidP="004F7EB7">
      <w:pPr>
        <w:ind w:firstLine="840"/>
        <w:jc w:val="left"/>
      </w:pPr>
      <w:proofErr w:type="spellStart"/>
      <w:r w:rsidRPr="00483BAD">
        <w:rPr>
          <w:rFonts w:hint="eastAsia"/>
        </w:rPr>
        <w:t>LoD</w:t>
      </w:r>
      <w:proofErr w:type="spellEnd"/>
      <w:r w:rsidRPr="00483BAD">
        <w:rPr>
          <w:rFonts w:hint="eastAsia"/>
        </w:rPr>
        <w:t xml:space="preserve"> </w:t>
      </w:r>
      <w:r>
        <w:rPr>
          <w:rFonts w:hint="eastAsia"/>
        </w:rPr>
        <w:t>＝</w:t>
      </w:r>
      <w:proofErr w:type="spellStart"/>
      <w:r w:rsidRPr="00483BAD">
        <w:rPr>
          <w:rFonts w:hint="eastAsia"/>
        </w:rPr>
        <w:t>LoB</w:t>
      </w:r>
      <w:proofErr w:type="spellEnd"/>
      <w:r>
        <w:rPr>
          <w:rFonts w:hint="eastAsia"/>
        </w:rPr>
        <w:t>＋</w:t>
      </w:r>
      <w:r>
        <w:rPr>
          <w:rFonts w:hint="eastAsia"/>
        </w:rPr>
        <w:t>1.645</w:t>
      </w:r>
      <w:r>
        <w:rPr>
          <w:rFonts w:hint="eastAsia"/>
        </w:rPr>
        <w:t>×</w:t>
      </w:r>
      <w:r w:rsidRPr="00056C1F">
        <w:rPr>
          <w:rFonts w:hint="eastAsia"/>
        </w:rPr>
        <w:t>合成標準偏差</w:t>
      </w:r>
      <w:r>
        <w:br w:type="page"/>
      </w:r>
    </w:p>
    <w:p w14:paraId="0E1540F8" w14:textId="77777777" w:rsidR="004F7EB7" w:rsidRDefault="004F7EB7" w:rsidP="004F7EB7">
      <w:pPr>
        <w:pStyle w:val="3"/>
        <w:numPr>
          <w:ilvl w:val="0"/>
          <w:numId w:val="0"/>
        </w:numPr>
        <w:ind w:leftChars="235" w:left="493" w:firstLineChars="100" w:firstLine="220"/>
        <w:rPr>
          <w:rFonts w:asciiTheme="majorEastAsia" w:hAnsiTheme="majorEastAsia"/>
          <w:sz w:val="22"/>
        </w:rPr>
      </w:pPr>
      <w:bookmarkStart w:id="87" w:name="_Toc316472898"/>
      <w:bookmarkStart w:id="88" w:name="_Toc316472979"/>
      <w:bookmarkStart w:id="89" w:name="_Toc316473077"/>
      <w:bookmarkStart w:id="90" w:name="_Toc322552250"/>
      <w:bookmarkStart w:id="91" w:name="_Toc322552499"/>
      <w:bookmarkStart w:id="92" w:name="_Toc108789652"/>
      <w:bookmarkEnd w:id="87"/>
      <w:bookmarkEnd w:id="88"/>
      <w:bookmarkEnd w:id="89"/>
      <w:bookmarkEnd w:id="90"/>
      <w:bookmarkEnd w:id="91"/>
      <w:r w:rsidRPr="00F105EB">
        <w:rPr>
          <w:rFonts w:asciiTheme="majorEastAsia" w:hAnsiTheme="majorEastAsia" w:hint="eastAsia"/>
          <w:sz w:val="22"/>
        </w:rPr>
        <w:lastRenderedPageBreak/>
        <w:t>検出限界と定量限界のデータの</w:t>
      </w:r>
      <w:r w:rsidR="00B76CD7">
        <w:rPr>
          <w:rFonts w:asciiTheme="majorEastAsia" w:hAnsiTheme="majorEastAsia" w:hint="eastAsia"/>
          <w:sz w:val="22"/>
        </w:rPr>
        <w:t>意味</w:t>
      </w:r>
      <w:bookmarkEnd w:id="92"/>
    </w:p>
    <w:p w14:paraId="606A3339" w14:textId="77777777" w:rsidR="004F7EB7" w:rsidRPr="008341A5" w:rsidRDefault="004F7EB7" w:rsidP="004F7EB7"/>
    <w:p w14:paraId="653BF655" w14:textId="77777777" w:rsidR="004F7EB7" w:rsidRDefault="00BB58D6" w:rsidP="004F7EB7">
      <w:pPr>
        <w:jc w:val="left"/>
        <w:rPr>
          <w:rFonts w:ascii="メイリオ" w:eastAsia="メイリオ" w:hAnsi="メイリオ" w:cs="メイリオ"/>
          <w:sz w:val="22"/>
          <w:szCs w:val="22"/>
        </w:rPr>
      </w:pPr>
      <w:r>
        <w:rPr>
          <w:rFonts w:ascii="メイリオ" w:eastAsia="メイリオ" w:hAnsi="メイリオ" w:cs="メイリオ"/>
          <w:noProof/>
          <w:sz w:val="22"/>
          <w:szCs w:val="22"/>
        </w:rPr>
        <mc:AlternateContent>
          <mc:Choice Requires="wps">
            <w:drawing>
              <wp:anchor distT="0" distB="0" distL="114300" distR="114300" simplePos="0" relativeHeight="251725312" behindDoc="0" locked="0" layoutInCell="1" allowOverlap="1" wp14:anchorId="05ADCB7B" wp14:editId="7763F324">
                <wp:simplePos x="0" y="0"/>
                <wp:positionH relativeFrom="page">
                  <wp:posOffset>2473960</wp:posOffset>
                </wp:positionH>
                <wp:positionV relativeFrom="paragraph">
                  <wp:posOffset>1174115</wp:posOffset>
                </wp:positionV>
                <wp:extent cx="2597150" cy="251460"/>
                <wp:effectExtent l="597535" t="12700" r="5715" b="383540"/>
                <wp:wrapNone/>
                <wp:docPr id="28" name="線吹き出し 1 (枠付き) 2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597150" cy="251460"/>
                        </a:xfrm>
                        <a:prstGeom prst="borderCallout1">
                          <a:avLst>
                            <a:gd name="adj1" fmla="val 36282"/>
                            <a:gd name="adj2" fmla="val -324"/>
                            <a:gd name="adj3" fmla="val 230792"/>
                            <a:gd name="adj4" fmla="val -21023"/>
                          </a:avLst>
                        </a:prstGeom>
                        <a:gradFill rotWithShape="1">
                          <a:gsLst>
                            <a:gs pos="0">
                              <a:srgbClr val="FFA2A1"/>
                            </a:gs>
                            <a:gs pos="35001">
                              <a:srgbClr val="FFBEBD"/>
                            </a:gs>
                            <a:gs pos="100000">
                              <a:srgbClr val="FFE5E5"/>
                            </a:gs>
                          </a:gsLst>
                          <a:lin ang="16200000" scaled="1"/>
                        </a:gradFill>
                        <a:ln w="9525">
                          <a:solidFill>
                            <a:schemeClr val="accent2">
                              <a:lumMod val="95000"/>
                              <a:lumOff val="0"/>
                            </a:schemeClr>
                          </a:solidFill>
                          <a:miter lim="800000"/>
                          <a:headEnd/>
                          <a:tailEnd type="triangle" w="med" len="lg"/>
                        </a:ln>
                        <a:effectLst/>
                        <a:extLst>
                          <a:ext uri="{AF507438-7753-43E0-B8FC-AC1667EBCBE1}">
                            <a14:hiddenEffects xmlns:a14="http://schemas.microsoft.com/office/drawing/2010/main">
                              <a:effectLst>
                                <a:outerShdw dist="20000" dir="5400000" rotWithShape="0">
                                  <a:srgbClr val="000000">
                                    <a:alpha val="37999"/>
                                  </a:srgbClr>
                                </a:outerShdw>
                              </a:effectLst>
                            </a14:hiddenEffects>
                          </a:ext>
                        </a:extLst>
                      </wps:spPr>
                      <wps:txbx>
                        <w:txbxContent>
                          <w:p w14:paraId="35240A00" w14:textId="77777777" w:rsidR="00082F86" w:rsidRPr="00470C8F" w:rsidRDefault="00082F86" w:rsidP="004F7EB7">
                            <w:pPr>
                              <w:snapToGrid w:val="0"/>
                              <w:jc w:val="center"/>
                              <w:rPr>
                                <w:rFonts w:asciiTheme="minorHAnsi" w:eastAsia="ＭＳ Ｐゴシック" w:hAnsiTheme="minorHAnsi"/>
                                <w:sz w:val="24"/>
                              </w:rPr>
                            </w:pPr>
                            <w:proofErr w:type="spellStart"/>
                            <w:r w:rsidRPr="00470C8F">
                              <w:rPr>
                                <w:rFonts w:asciiTheme="minorHAnsi" w:eastAsia="ＭＳ Ｐゴシック" w:hAnsiTheme="minorHAnsi"/>
                                <w:sz w:val="24"/>
                              </w:rPr>
                              <w:t>LoB</w:t>
                            </w:r>
                            <w:proofErr w:type="spellEnd"/>
                            <w:r w:rsidRPr="00470C8F">
                              <w:rPr>
                                <w:rFonts w:asciiTheme="minorHAnsi" w:eastAsia="ＭＳ Ｐゴシック" w:hAnsiTheme="minorHAnsi"/>
                                <w:sz w:val="24"/>
                              </w:rPr>
                              <w:t>＝</w:t>
                            </w:r>
                            <w:r w:rsidRPr="00470C8F">
                              <w:rPr>
                                <w:rFonts w:asciiTheme="minorHAnsi" w:eastAsia="ＭＳ Ｐゴシック" w:hAnsiTheme="minorHAnsi"/>
                                <w:sz w:val="24"/>
                              </w:rPr>
                              <w:t>0.0037</w:t>
                            </w:r>
                            <w:r>
                              <w:rPr>
                                <w:rFonts w:asciiTheme="minorHAnsi" w:eastAsia="ＭＳ Ｐゴシック" w:hAnsiTheme="minorHAnsi" w:hint="eastAsia"/>
                                <w:sz w:val="24"/>
                              </w:rPr>
                              <w:t xml:space="preserve">　</w:t>
                            </w:r>
                            <w:r>
                              <w:rPr>
                                <w:rFonts w:asciiTheme="minorHAnsi" w:eastAsia="ＭＳ Ｐゴシック" w:hAnsiTheme="minorHAnsi"/>
                                <w:sz w:val="24"/>
                              </w:rPr>
                              <w:t>(</w:t>
                            </w:r>
                            <w:r>
                              <w:rPr>
                                <w:rFonts w:asciiTheme="minorHAnsi" w:eastAsia="ＭＳ Ｐゴシック" w:hAnsiTheme="minorHAnsi"/>
                                <w:sz w:val="24"/>
                              </w:rPr>
                              <w:t>パラメトリック</w:t>
                            </w:r>
                            <w:r>
                              <w:rPr>
                                <w:rFonts w:asciiTheme="minorHAnsi" w:eastAsia="ＭＳ Ｐゴシック" w:hAnsiTheme="minorHAnsi"/>
                                <w:sz w:val="24"/>
                              </w:rPr>
                              <w:t>)</w:t>
                            </w:r>
                          </w:p>
                        </w:txbxContent>
                      </wps:txbx>
                      <wps:bodyPr rot="0" vert="horz" wrap="square" lIns="36000" tIns="0" rIns="3600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05ADCB7B" id="線吹き出し 1 (枠付き) 230" o:spid="_x0000_s1102" type="#_x0000_t47" style="position:absolute;margin-left:194.8pt;margin-top:92.45pt;width:204.5pt;height:19.8pt;z-index:251725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" adj="-4541,49851,-70,7837" fillcolor="#ffa2a1" strokecolor="#bc4542 [3045]">
                <v:fill color2="#ffe5e5" rotate="t" angle="180" colors="0 #ffa2a1;22938f #ffbebd;1 #ffe5e5" focus="100%" type="gradient"/>
                <v:stroke startarrow="block" startarrowlength="long"/>
                <v:shadow color="black" opacity="24903f" origin=",.5" offset="0,.55556mm"/>
                <v:textbox inset="1mm,0,1mm,0">
                  <w:txbxContent>
                    <w:p w14:paraId="35240A00" w14:textId="77777777" w:rsidR="00082F86" w:rsidRPr="00470C8F" w:rsidRDefault="00082F86" w:rsidP="004F7EB7">
                      <w:pPr>
                        <w:snapToGrid w:val="0"/>
                        <w:jc w:val="center"/>
                        <w:rPr>
                          <w:rFonts w:asciiTheme="minorHAnsi" w:eastAsia="ＭＳ Ｐゴシック" w:hAnsiTheme="minorHAnsi"/>
                          <w:sz w:val="24"/>
                        </w:rPr>
                      </w:pPr>
                      <w:proofErr w:type="spellStart"/>
                      <w:r w:rsidRPr="00470C8F">
                        <w:rPr>
                          <w:rFonts w:asciiTheme="minorHAnsi" w:eastAsia="ＭＳ Ｐゴシック" w:hAnsiTheme="minorHAnsi"/>
                          <w:sz w:val="24"/>
                        </w:rPr>
                        <w:t>LoB</w:t>
                      </w:r>
                      <w:proofErr w:type="spellEnd"/>
                      <w:r w:rsidRPr="00470C8F">
                        <w:rPr>
                          <w:rFonts w:asciiTheme="minorHAnsi" w:eastAsia="ＭＳ Ｐゴシック" w:hAnsiTheme="minorHAnsi"/>
                          <w:sz w:val="24"/>
                        </w:rPr>
                        <w:t>＝</w:t>
                      </w:r>
                      <w:r w:rsidRPr="00470C8F">
                        <w:rPr>
                          <w:rFonts w:asciiTheme="minorHAnsi" w:eastAsia="ＭＳ Ｐゴシック" w:hAnsiTheme="minorHAnsi"/>
                          <w:sz w:val="24"/>
                        </w:rPr>
                        <w:t>0.0037</w:t>
                      </w:r>
                      <w:r>
                        <w:rPr>
                          <w:rFonts w:asciiTheme="minorHAnsi" w:eastAsia="ＭＳ Ｐゴシック" w:hAnsiTheme="minorHAnsi" w:hint="eastAsia"/>
                          <w:sz w:val="24"/>
                        </w:rPr>
                        <w:t xml:space="preserve">　</w:t>
                      </w:r>
                      <w:r>
                        <w:rPr>
                          <w:rFonts w:asciiTheme="minorHAnsi" w:eastAsia="ＭＳ Ｐゴシック" w:hAnsiTheme="minorHAnsi"/>
                          <w:sz w:val="24"/>
                        </w:rPr>
                        <w:t>(</w:t>
                      </w:r>
                      <w:r>
                        <w:rPr>
                          <w:rFonts w:asciiTheme="minorHAnsi" w:eastAsia="ＭＳ Ｐゴシック" w:hAnsiTheme="minorHAnsi"/>
                          <w:sz w:val="24"/>
                        </w:rPr>
                        <w:t>パラメトリック</w:t>
                      </w:r>
                      <w:r>
                        <w:rPr>
                          <w:rFonts w:asciiTheme="minorHAnsi" w:eastAsia="ＭＳ Ｐゴシック" w:hAnsiTheme="minorHAnsi"/>
                          <w:sz w:val="24"/>
                        </w:rPr>
                        <w:t>)</w:t>
                      </w:r>
                    </w:p>
                  </w:txbxContent>
                </v:textbox>
                <o:callout v:ext="edit" minusy="t"/>
                <w10:wrap anchorx="page"/>
              </v:shape>
            </w:pict>
          </mc:Fallback>
        </mc:AlternateContent>
      </w:r>
      <w:r>
        <w:rPr>
          <w:rFonts w:ascii="メイリオ" w:eastAsia="メイリオ" w:hAnsi="メイリオ" w:cs="メイリオ"/>
          <w:noProof/>
          <w:sz w:val="22"/>
          <w:szCs w:val="22"/>
        </w:rPr>
        <mc:AlternateContent>
          <mc:Choice Requires="wps">
            <w:drawing>
              <wp:anchor distT="0" distB="0" distL="114300" distR="114300" simplePos="0" relativeHeight="251723264" behindDoc="0" locked="0" layoutInCell="1" allowOverlap="1" wp14:anchorId="50739487" wp14:editId="7D15E0F9">
                <wp:simplePos x="0" y="0"/>
                <wp:positionH relativeFrom="column">
                  <wp:posOffset>1397000</wp:posOffset>
                </wp:positionH>
                <wp:positionV relativeFrom="paragraph">
                  <wp:posOffset>850265</wp:posOffset>
                </wp:positionV>
                <wp:extent cx="3211830" cy="265430"/>
                <wp:effectExtent l="506730" t="12700" r="5715" b="340995"/>
                <wp:wrapNone/>
                <wp:docPr id="27" name="線吹き出し 1 (枠付き) 2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211830" cy="265430"/>
                        </a:xfrm>
                        <a:prstGeom prst="borderCallout1">
                          <a:avLst>
                            <a:gd name="adj1" fmla="val 70069"/>
                            <a:gd name="adj2" fmla="val 176"/>
                            <a:gd name="adj3" fmla="val 207935"/>
                            <a:gd name="adj4" fmla="val -14356"/>
                          </a:avLst>
                        </a:prstGeom>
                        <a:gradFill rotWithShape="1">
                          <a:gsLst>
                            <a:gs pos="0">
                              <a:srgbClr val="A3C4FF"/>
                            </a:gs>
                            <a:gs pos="35001">
                              <a:srgbClr val="BFD5FF"/>
                            </a:gs>
                            <a:gs pos="100000">
                              <a:srgbClr val="E5EEFF"/>
                            </a:gs>
                          </a:gsLst>
                          <a:lin ang="16200000" scaled="1"/>
                        </a:gradFill>
                        <a:ln w="9525">
                          <a:solidFill>
                            <a:schemeClr val="accent1">
                              <a:lumMod val="95000"/>
                              <a:lumOff val="0"/>
                            </a:schemeClr>
                          </a:solidFill>
                          <a:miter lim="800000"/>
                          <a:headEnd/>
                          <a:tailEnd type="triangle" w="med" len="med"/>
                        </a:ln>
                        <a:effectLst/>
                        <a:extLst>
                          <a:ext uri="{AF507438-7753-43E0-B8FC-AC1667EBCBE1}">
                            <a14:hiddenEffects xmlns:a14="http://schemas.microsoft.com/office/drawing/2010/main">
                              <a:effectLst>
                                <a:outerShdw dist="20000" dir="5400000" rotWithShape="0">
                                  <a:srgbClr val="000000">
                                    <a:alpha val="37999"/>
                                  </a:srgbClr>
                                </a:outerShdw>
                              </a:effectLst>
                            </a14:hiddenEffects>
                          </a:ext>
                        </a:extLst>
                      </wps:spPr>
                      <wps:txbx>
                        <w:txbxContent>
                          <w:p w14:paraId="20B344AD" w14:textId="77777777" w:rsidR="00082F86" w:rsidRPr="00470C8F" w:rsidRDefault="00082F86" w:rsidP="004F7EB7">
                            <w:pPr>
                              <w:snapToGrid w:val="0"/>
                              <w:jc w:val="center"/>
                              <w:rPr>
                                <w:rFonts w:asciiTheme="minorHAnsi" w:eastAsia="ＭＳ Ｐゴシック" w:hAnsiTheme="minorHAnsi"/>
                                <w:sz w:val="24"/>
                              </w:rPr>
                            </w:pPr>
                            <w:r w:rsidRPr="00470C8F">
                              <w:rPr>
                                <w:rFonts w:asciiTheme="minorHAnsi" w:eastAsia="ＭＳ Ｐゴシック" w:hAnsiTheme="minorHAnsi"/>
                                <w:sz w:val="24"/>
                              </w:rPr>
                              <w:t>SD×1.645SD = 0.0016×1.645=0.0026</w:t>
                            </w:r>
                          </w:p>
                        </w:txbxContent>
                      </wps:txbx>
                      <wps:bodyPr rot="0" vert="horz" wrap="square" lIns="36000" tIns="0" rIns="3600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50739487" id="線吹き出し 1 (枠付き) 228" o:spid="_x0000_s1103" type="#_x0000_t47" style="position:absolute;margin-left:110pt;margin-top:66.95pt;width:252.9pt;height:20.9pt;z-index:25172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" adj="-3101,44914,38,15135" fillcolor="#a3c4ff" strokecolor="#4579b8 [3044]">
                <v:fill color2="#e5eeff" rotate="t" angle="180" colors="0 #a3c4ff;22938f #bfd5ff;1 #e5eeff" focus="100%" type="gradient"/>
                <v:stroke startarrow="block"/>
                <v:shadow color="black" opacity="24903f" origin=",.5" offset="0,.55556mm"/>
                <v:textbox inset="1mm,0,1mm,0">
                  <w:txbxContent>
                    <w:p w14:paraId="20B344AD" w14:textId="77777777" w:rsidR="00082F86" w:rsidRPr="00470C8F" w:rsidRDefault="00082F86" w:rsidP="004F7EB7">
                      <w:pPr>
                        <w:snapToGrid w:val="0"/>
                        <w:jc w:val="center"/>
                        <w:rPr>
                          <w:rFonts w:asciiTheme="minorHAnsi" w:eastAsia="ＭＳ Ｐゴシック" w:hAnsiTheme="minorHAnsi"/>
                          <w:sz w:val="24"/>
                        </w:rPr>
                      </w:pPr>
                      <w:r w:rsidRPr="00470C8F">
                        <w:rPr>
                          <w:rFonts w:asciiTheme="minorHAnsi" w:eastAsia="ＭＳ Ｐゴシック" w:hAnsiTheme="minorHAnsi"/>
                          <w:sz w:val="24"/>
                        </w:rPr>
                        <w:t>SD×1.645SD = 0.0016×1.645=0.0026</w:t>
                      </w:r>
                    </w:p>
                  </w:txbxContent>
                </v:textbox>
                <o:callout v:ext="edit" minusy="t"/>
              </v:shape>
            </w:pict>
          </mc:Fallback>
        </mc:AlternateContent>
      </w:r>
      <w:r>
        <w:rPr>
          <w:rFonts w:ascii="メイリオ" w:eastAsia="メイリオ" w:hAnsi="メイリオ" w:cs="メイリオ"/>
          <w:noProof/>
          <w:sz w:val="22"/>
          <w:szCs w:val="22"/>
        </w:rPr>
        <mc:AlternateContent>
          <mc:Choice Requires="wps">
            <w:drawing>
              <wp:anchor distT="0" distB="0" distL="114300" distR="114300" simplePos="0" relativeHeight="251730432" behindDoc="0" locked="0" layoutInCell="1" allowOverlap="1" wp14:anchorId="4B6499CE" wp14:editId="6D6D5CA8">
                <wp:simplePos x="0" y="0"/>
                <wp:positionH relativeFrom="page">
                  <wp:posOffset>2735580</wp:posOffset>
                </wp:positionH>
                <wp:positionV relativeFrom="paragraph">
                  <wp:posOffset>1458595</wp:posOffset>
                </wp:positionV>
                <wp:extent cx="2597150" cy="251460"/>
                <wp:effectExtent l="763905" t="11430" r="10795" b="89535"/>
                <wp:wrapNone/>
                <wp:docPr id="26" name="線吹き出し 1 (枠付き) 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597150" cy="251460"/>
                        </a:xfrm>
                        <a:prstGeom prst="borderCallout1">
                          <a:avLst>
                            <a:gd name="adj1" fmla="val 36282"/>
                            <a:gd name="adj2" fmla="val -324"/>
                            <a:gd name="adj3" fmla="val 111616"/>
                            <a:gd name="adj4" fmla="val -28125"/>
                          </a:avLst>
                        </a:prstGeom>
                        <a:gradFill rotWithShape="1">
                          <a:gsLst>
                            <a:gs pos="0">
                              <a:srgbClr val="FFA2A1"/>
                            </a:gs>
                            <a:gs pos="35001">
                              <a:srgbClr val="FFBEBD"/>
                            </a:gs>
                            <a:gs pos="100000">
                              <a:srgbClr val="FFE5E5"/>
                            </a:gs>
                          </a:gsLst>
                          <a:lin ang="16200000" scaled="1"/>
                        </a:gradFill>
                        <a:ln w="9525">
                          <a:solidFill>
                            <a:schemeClr val="accent2">
                              <a:lumMod val="95000"/>
                              <a:lumOff val="0"/>
                            </a:schemeClr>
                          </a:solidFill>
                          <a:miter lim="800000"/>
                          <a:headEnd/>
                          <a:tailEnd type="triangle" w="med" len="lg"/>
                        </a:ln>
                        <a:effectLst/>
                        <a:extLst>
                          <a:ext uri="{AF507438-7753-43E0-B8FC-AC1667EBCBE1}">
                            <a14:hiddenEffects xmlns:a14="http://schemas.microsoft.com/office/drawing/2010/main">
                              <a:effectLst>
                                <a:outerShdw dist="20000" dir="5400000" rotWithShape="0">
                                  <a:srgbClr val="000000">
                                    <a:alpha val="37999"/>
                                  </a:srgbClr>
                                </a:outerShdw>
                              </a:effectLst>
                            </a14:hiddenEffects>
                          </a:ext>
                        </a:extLst>
                      </wps:spPr>
                      <wps:txbx>
                        <w:txbxContent>
                          <w:p w14:paraId="7AD7CC24" w14:textId="77777777" w:rsidR="00082F86" w:rsidRPr="00470C8F" w:rsidRDefault="00082F86" w:rsidP="004F7EB7">
                            <w:pPr>
                              <w:snapToGrid w:val="0"/>
                              <w:jc w:val="center"/>
                              <w:rPr>
                                <w:rFonts w:asciiTheme="minorHAnsi" w:eastAsia="ＭＳ Ｐゴシック" w:hAnsiTheme="minorHAnsi"/>
                                <w:sz w:val="24"/>
                              </w:rPr>
                            </w:pPr>
                            <w:proofErr w:type="spellStart"/>
                            <w:r w:rsidRPr="00470C8F">
                              <w:rPr>
                                <w:rFonts w:asciiTheme="minorHAnsi" w:eastAsia="ＭＳ Ｐゴシック" w:hAnsiTheme="minorHAnsi"/>
                                <w:sz w:val="24"/>
                              </w:rPr>
                              <w:t>LoB</w:t>
                            </w:r>
                            <w:proofErr w:type="spellEnd"/>
                            <w:r w:rsidRPr="00470C8F">
                              <w:rPr>
                                <w:rFonts w:asciiTheme="minorHAnsi" w:eastAsia="ＭＳ Ｐゴシック" w:hAnsiTheme="minorHAnsi"/>
                                <w:sz w:val="24"/>
                              </w:rPr>
                              <w:t>＝</w:t>
                            </w:r>
                            <w:r w:rsidRPr="00470C8F">
                              <w:rPr>
                                <w:rFonts w:asciiTheme="minorHAnsi" w:eastAsia="ＭＳ Ｐゴシック" w:hAnsiTheme="minorHAnsi"/>
                                <w:sz w:val="24"/>
                              </w:rPr>
                              <w:t>0.00</w:t>
                            </w:r>
                            <w:r>
                              <w:rPr>
                                <w:rFonts w:asciiTheme="minorHAnsi" w:eastAsia="ＭＳ Ｐゴシック" w:hAnsiTheme="minorHAnsi"/>
                                <w:sz w:val="24"/>
                              </w:rPr>
                              <w:t>40</w:t>
                            </w:r>
                            <w:r>
                              <w:rPr>
                                <w:rFonts w:asciiTheme="minorHAnsi" w:eastAsia="ＭＳ Ｐゴシック" w:hAnsiTheme="minorHAnsi" w:hint="eastAsia"/>
                                <w:sz w:val="24"/>
                              </w:rPr>
                              <w:t xml:space="preserve">　</w:t>
                            </w:r>
                            <w:r>
                              <w:rPr>
                                <w:rFonts w:asciiTheme="minorHAnsi" w:eastAsia="ＭＳ Ｐゴシック" w:hAnsiTheme="minorHAnsi"/>
                                <w:sz w:val="24"/>
                              </w:rPr>
                              <w:t>(</w:t>
                            </w:r>
                            <w:r>
                              <w:rPr>
                                <w:rFonts w:asciiTheme="minorHAnsi" w:eastAsia="ＭＳ Ｐゴシック" w:hAnsiTheme="minorHAnsi" w:hint="eastAsia"/>
                                <w:sz w:val="24"/>
                              </w:rPr>
                              <w:t>ノン</w:t>
                            </w:r>
                            <w:r>
                              <w:rPr>
                                <w:rFonts w:asciiTheme="minorHAnsi" w:eastAsia="ＭＳ Ｐゴシック" w:hAnsiTheme="minorHAnsi"/>
                                <w:sz w:val="24"/>
                              </w:rPr>
                              <w:t>パラメトリック</w:t>
                            </w:r>
                            <w:r>
                              <w:rPr>
                                <w:rFonts w:asciiTheme="minorHAnsi" w:eastAsia="ＭＳ Ｐゴシック" w:hAnsiTheme="minorHAnsi"/>
                                <w:sz w:val="24"/>
                              </w:rPr>
                              <w:t>)</w:t>
                            </w:r>
                          </w:p>
                        </w:txbxContent>
                      </wps:txbx>
                      <wps:bodyPr rot="0" vert="horz" wrap="square" lIns="36000" tIns="0" rIns="3600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B6499CE" id="線吹き出し 1 (枠付き) 34" o:spid="_x0000_s1104" type="#_x0000_t47" style="position:absolute;margin-left:215.4pt;margin-top:114.85pt;width:204.5pt;height:19.8pt;z-index:2517304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" adj="-6075,24109,-70,7837" fillcolor="#ffa2a1" strokecolor="#bc4542 [3045]">
                <v:fill color2="#ffe5e5" rotate="t" angle="180" colors="0 #ffa2a1;22938f #ffbebd;1 #ffe5e5" focus="100%" type="gradient"/>
                <v:stroke startarrow="block" startarrowlength="long"/>
                <v:shadow color="black" opacity="24903f" origin=",.5" offset="0,.55556mm"/>
                <v:textbox inset="1mm,0,1mm,0">
                  <w:txbxContent>
                    <w:p w14:paraId="7AD7CC24" w14:textId="77777777" w:rsidR="00082F86" w:rsidRPr="00470C8F" w:rsidRDefault="00082F86" w:rsidP="004F7EB7">
                      <w:pPr>
                        <w:snapToGrid w:val="0"/>
                        <w:jc w:val="center"/>
                        <w:rPr>
                          <w:rFonts w:asciiTheme="minorHAnsi" w:eastAsia="ＭＳ Ｐゴシック" w:hAnsiTheme="minorHAnsi"/>
                          <w:sz w:val="24"/>
                        </w:rPr>
                      </w:pPr>
                      <w:proofErr w:type="spellStart"/>
                      <w:r w:rsidRPr="00470C8F">
                        <w:rPr>
                          <w:rFonts w:asciiTheme="minorHAnsi" w:eastAsia="ＭＳ Ｐゴシック" w:hAnsiTheme="minorHAnsi"/>
                          <w:sz w:val="24"/>
                        </w:rPr>
                        <w:t>LoB</w:t>
                      </w:r>
                      <w:proofErr w:type="spellEnd"/>
                      <w:r w:rsidRPr="00470C8F">
                        <w:rPr>
                          <w:rFonts w:asciiTheme="minorHAnsi" w:eastAsia="ＭＳ Ｐゴシック" w:hAnsiTheme="minorHAnsi"/>
                          <w:sz w:val="24"/>
                        </w:rPr>
                        <w:t>＝</w:t>
                      </w:r>
                      <w:r w:rsidRPr="00470C8F">
                        <w:rPr>
                          <w:rFonts w:asciiTheme="minorHAnsi" w:eastAsia="ＭＳ Ｐゴシック" w:hAnsiTheme="minorHAnsi"/>
                          <w:sz w:val="24"/>
                        </w:rPr>
                        <w:t>0.00</w:t>
                      </w:r>
                      <w:r>
                        <w:rPr>
                          <w:rFonts w:asciiTheme="minorHAnsi" w:eastAsia="ＭＳ Ｐゴシック" w:hAnsiTheme="minorHAnsi"/>
                          <w:sz w:val="24"/>
                        </w:rPr>
                        <w:t>40</w:t>
                      </w:r>
                      <w:r>
                        <w:rPr>
                          <w:rFonts w:asciiTheme="minorHAnsi" w:eastAsia="ＭＳ Ｐゴシック" w:hAnsiTheme="minorHAnsi" w:hint="eastAsia"/>
                          <w:sz w:val="24"/>
                        </w:rPr>
                        <w:t xml:space="preserve">　</w:t>
                      </w:r>
                      <w:r>
                        <w:rPr>
                          <w:rFonts w:asciiTheme="minorHAnsi" w:eastAsia="ＭＳ Ｐゴシック" w:hAnsiTheme="minorHAnsi"/>
                          <w:sz w:val="24"/>
                        </w:rPr>
                        <w:t>(</w:t>
                      </w:r>
                      <w:r>
                        <w:rPr>
                          <w:rFonts w:asciiTheme="minorHAnsi" w:eastAsia="ＭＳ Ｐゴシック" w:hAnsiTheme="minorHAnsi" w:hint="eastAsia"/>
                          <w:sz w:val="24"/>
                        </w:rPr>
                        <w:t>ノン</w:t>
                      </w:r>
                      <w:r>
                        <w:rPr>
                          <w:rFonts w:asciiTheme="minorHAnsi" w:eastAsia="ＭＳ Ｐゴシック" w:hAnsiTheme="minorHAnsi"/>
                          <w:sz w:val="24"/>
                        </w:rPr>
                        <w:t>パラメトリック</w:t>
                      </w:r>
                      <w:r>
                        <w:rPr>
                          <w:rFonts w:asciiTheme="minorHAnsi" w:eastAsia="ＭＳ Ｐゴシック" w:hAnsiTheme="minorHAnsi"/>
                          <w:sz w:val="24"/>
                        </w:rPr>
                        <w:t>)</w:t>
                      </w:r>
                    </w:p>
                  </w:txbxContent>
                </v:textbox>
                <o:callout v:ext="edit" minusy="t"/>
                <w10:wrap anchorx="page"/>
              </v:shape>
            </w:pict>
          </mc:Fallback>
        </mc:AlternateContent>
      </w:r>
      <w:r>
        <w:rPr>
          <w:rFonts w:ascii="メイリオ" w:eastAsia="メイリオ" w:hAnsi="メイリオ" w:cs="メイリオ"/>
          <w:noProof/>
          <w:sz w:val="22"/>
          <w:szCs w:val="22"/>
        </w:rPr>
        <mc:AlternateContent>
          <mc:Choice Requires="wps">
            <w:drawing>
              <wp:anchor distT="0" distB="0" distL="114300" distR="114300" simplePos="0" relativeHeight="251719168" behindDoc="0" locked="0" layoutInCell="1" allowOverlap="1" wp14:anchorId="17889DA8" wp14:editId="6F14FCFC">
                <wp:simplePos x="0" y="0"/>
                <wp:positionH relativeFrom="column">
                  <wp:posOffset>1028065</wp:posOffset>
                </wp:positionH>
                <wp:positionV relativeFrom="paragraph">
                  <wp:posOffset>267335</wp:posOffset>
                </wp:positionV>
                <wp:extent cx="1132205" cy="224155"/>
                <wp:effectExtent l="433070" t="10795" r="6350" b="317500"/>
                <wp:wrapNone/>
                <wp:docPr id="25" name="線吹き出し 1 (枠付き) 2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32205" cy="224155"/>
                        </a:xfrm>
                        <a:prstGeom prst="borderCallout1">
                          <a:avLst>
                            <a:gd name="adj1" fmla="val 70069"/>
                            <a:gd name="adj2" fmla="val 176"/>
                            <a:gd name="adj3" fmla="val 217597"/>
                            <a:gd name="adj4" fmla="val -34282"/>
                          </a:avLst>
                        </a:prstGeom>
                        <a:gradFill rotWithShape="1">
                          <a:gsLst>
                            <a:gs pos="0">
                              <a:srgbClr val="A3C4FF"/>
                            </a:gs>
                            <a:gs pos="35001">
                              <a:srgbClr val="BFD5FF"/>
                            </a:gs>
                            <a:gs pos="100000">
                              <a:srgbClr val="E5EEFF"/>
                            </a:gs>
                          </a:gsLst>
                          <a:lin ang="16200000" scaled="1"/>
                        </a:gradFill>
                        <a:ln w="9525">
                          <a:solidFill>
                            <a:schemeClr val="accent1">
                              <a:lumMod val="95000"/>
                              <a:lumOff val="0"/>
                            </a:schemeClr>
                          </a:solidFill>
                          <a:miter lim="800000"/>
                          <a:headEnd/>
                          <a:tailEnd type="triangle" w="med" len="med"/>
                        </a:ln>
                        <a:effectLst/>
                        <a:extLst>
                          <a:ext uri="{AF507438-7753-43E0-B8FC-AC1667EBCBE1}">
                            <a14:hiddenEffects xmlns:a14="http://schemas.microsoft.com/office/drawing/2010/main">
                              <a:effectLst>
                                <a:outerShdw dist="20000" dir="5400000" rotWithShape="0">
                                  <a:srgbClr val="000000">
                                    <a:alpha val="37999"/>
                                  </a:srgbClr>
                                </a:outerShdw>
                              </a:effectLst>
                            </a14:hiddenEffects>
                          </a:ext>
                        </a:extLst>
                      </wps:spPr>
                      <wps:txbx>
                        <w:txbxContent>
                          <w:p w14:paraId="254273BB" w14:textId="77777777" w:rsidR="00082F86" w:rsidRPr="00470C8F" w:rsidRDefault="00082F86" w:rsidP="004F7EB7">
                            <w:pPr>
                              <w:snapToGrid w:val="0"/>
                              <w:jc w:val="center"/>
                              <w:rPr>
                                <w:rFonts w:asciiTheme="minorHAnsi" w:eastAsia="ＭＳ Ｐゴシック" w:hAnsiTheme="minorHAnsi"/>
                                <w:sz w:val="24"/>
                              </w:rPr>
                            </w:pPr>
                            <w:r w:rsidRPr="00470C8F">
                              <w:rPr>
                                <w:rFonts w:asciiTheme="minorHAnsi" w:eastAsia="ＭＳ Ｐゴシック" w:hAnsiTheme="minorHAnsi"/>
                                <w:sz w:val="24"/>
                              </w:rPr>
                              <w:t>平均</w:t>
                            </w:r>
                            <w:r w:rsidRPr="00470C8F">
                              <w:rPr>
                                <w:rFonts w:asciiTheme="minorHAnsi" w:eastAsia="ＭＳ Ｐゴシック" w:hAnsiTheme="minorHAnsi"/>
                                <w:sz w:val="24"/>
                              </w:rPr>
                              <w:t>=0.0011</w:t>
                            </w:r>
                          </w:p>
                        </w:txbxContent>
                      </wps:txbx>
                      <wps:bodyPr rot="0" vert="horz" wrap="square" lIns="36000" tIns="0" rIns="3600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7889DA8" id="線吹き出し 1 (枠付き) 223" o:spid="_x0000_s1105" type="#_x0000_t47" style="position:absolute;margin-left:80.95pt;margin-top:21.05pt;width:89.15pt;height:17.65pt;z-index:25171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" adj="-7405,47001,38,15135" fillcolor="#a3c4ff" strokecolor="#4579b8 [3044]">
                <v:fill color2="#e5eeff" rotate="t" angle="180" colors="0 #a3c4ff;22938f #bfd5ff;1 #e5eeff" focus="100%" type="gradient"/>
                <v:stroke startarrow="block"/>
                <v:shadow color="black" opacity="24903f" origin=",.5" offset="0,.55556mm"/>
                <v:textbox inset="1mm,0,1mm,0">
                  <w:txbxContent>
                    <w:p w14:paraId="254273BB" w14:textId="77777777" w:rsidR="00082F86" w:rsidRPr="00470C8F" w:rsidRDefault="00082F86" w:rsidP="004F7EB7">
                      <w:pPr>
                        <w:snapToGrid w:val="0"/>
                        <w:jc w:val="center"/>
                        <w:rPr>
                          <w:rFonts w:asciiTheme="minorHAnsi" w:eastAsia="ＭＳ Ｐゴシック" w:hAnsiTheme="minorHAnsi"/>
                          <w:sz w:val="24"/>
                        </w:rPr>
                      </w:pPr>
                      <w:r w:rsidRPr="00470C8F">
                        <w:rPr>
                          <w:rFonts w:asciiTheme="minorHAnsi" w:eastAsia="ＭＳ Ｐゴシック" w:hAnsiTheme="minorHAnsi"/>
                          <w:sz w:val="24"/>
                        </w:rPr>
                        <w:t>平均</w:t>
                      </w:r>
                      <w:r w:rsidRPr="00470C8F">
                        <w:rPr>
                          <w:rFonts w:asciiTheme="minorHAnsi" w:eastAsia="ＭＳ Ｐゴシック" w:hAnsiTheme="minorHAnsi"/>
                          <w:sz w:val="24"/>
                        </w:rPr>
                        <w:t>=0.0011</w:t>
                      </w:r>
                    </w:p>
                  </w:txbxContent>
                </v:textbox>
                <o:callout v:ext="edit" minusy="t"/>
              </v:shape>
            </w:pict>
          </mc:Fallback>
        </mc:AlternateContent>
      </w:r>
      <w:r>
        <w:rPr>
          <w:rFonts w:ascii="メイリオ" w:eastAsia="メイリオ" w:hAnsi="メイリオ" w:cs="メイリオ"/>
          <w:noProof/>
          <w:sz w:val="22"/>
          <w:szCs w:val="22"/>
        </w:rPr>
        <mc:AlternateContent>
          <mc:Choice Requires="wps">
            <w:drawing>
              <wp:anchor distT="0" distB="0" distL="114300" distR="114300" simplePos="0" relativeHeight="251722240" behindDoc="0" locked="0" layoutInCell="1" allowOverlap="1" wp14:anchorId="133A5047" wp14:editId="3F2669AB">
                <wp:simplePos x="0" y="0"/>
                <wp:positionH relativeFrom="column">
                  <wp:posOffset>1166495</wp:posOffset>
                </wp:positionH>
                <wp:positionV relativeFrom="paragraph">
                  <wp:posOffset>543560</wp:posOffset>
                </wp:positionV>
                <wp:extent cx="1249680" cy="252095"/>
                <wp:effectExtent l="495300" t="10795" r="7620" b="518160"/>
                <wp:wrapNone/>
                <wp:docPr id="24" name="線吹き出し 1 (枠付き) 2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49680" cy="252095"/>
                        </a:xfrm>
                        <a:prstGeom prst="borderCallout1">
                          <a:avLst>
                            <a:gd name="adj1" fmla="val 98407"/>
                            <a:gd name="adj2" fmla="val 11861"/>
                            <a:gd name="adj3" fmla="val 284514"/>
                            <a:gd name="adj4" fmla="val -36241"/>
                          </a:avLst>
                        </a:prstGeom>
                        <a:gradFill rotWithShape="1">
                          <a:gsLst>
                            <a:gs pos="0">
                              <a:srgbClr val="A3C4FF"/>
                            </a:gs>
                            <a:gs pos="35001">
                              <a:srgbClr val="BFD5FF"/>
                            </a:gs>
                            <a:gs pos="100000">
                              <a:srgbClr val="E5EEFF"/>
                            </a:gs>
                          </a:gsLst>
                          <a:lin ang="16200000" scaled="1"/>
                        </a:gradFill>
                        <a:ln w="9525">
                          <a:solidFill>
                            <a:schemeClr val="accent1">
                              <a:lumMod val="95000"/>
                              <a:lumOff val="0"/>
                            </a:schemeClr>
                          </a:solidFill>
                          <a:miter lim="800000"/>
                          <a:headEnd/>
                          <a:tailEnd type="triangle" w="med" len="med"/>
                        </a:ln>
                        <a:effectLst/>
                        <a:extLst>
                          <a:ext uri="{AF507438-7753-43E0-B8FC-AC1667EBCBE1}">
                            <a14:hiddenEffects xmlns:a14="http://schemas.microsoft.com/office/drawing/2010/main">
                              <a:effectLst>
                                <a:outerShdw dist="20000" dir="5400000" rotWithShape="0">
                                  <a:srgbClr val="000000">
                                    <a:alpha val="37999"/>
                                  </a:srgbClr>
                                </a:outerShdw>
                              </a:effectLst>
                            </a14:hiddenEffects>
                          </a:ext>
                        </a:extLst>
                      </wps:spPr>
                      <wps:txbx>
                        <w:txbxContent>
                          <w:p w14:paraId="2675F402" w14:textId="77777777" w:rsidR="00082F86" w:rsidRPr="00470C8F" w:rsidRDefault="00082F86" w:rsidP="004F7EB7">
                            <w:pPr>
                              <w:snapToGrid w:val="0"/>
                              <w:jc w:val="center"/>
                              <w:rPr>
                                <w:rFonts w:asciiTheme="minorHAnsi" w:eastAsia="ＭＳ Ｐゴシック" w:hAnsiTheme="minorHAnsi"/>
                                <w:sz w:val="24"/>
                              </w:rPr>
                            </w:pPr>
                            <w:r w:rsidRPr="00470C8F">
                              <w:rPr>
                                <w:rFonts w:asciiTheme="minorHAnsi" w:eastAsia="ＭＳ Ｐゴシック" w:hAnsiTheme="minorHAnsi"/>
                                <w:sz w:val="24"/>
                              </w:rPr>
                              <w:t>標準偏差</w:t>
                            </w:r>
                            <w:r w:rsidRPr="00470C8F">
                              <w:rPr>
                                <w:rFonts w:asciiTheme="minorHAnsi" w:eastAsia="ＭＳ Ｐゴシック" w:hAnsiTheme="minorHAnsi"/>
                                <w:sz w:val="24"/>
                              </w:rPr>
                              <w:t>(SD)</w:t>
                            </w:r>
                          </w:p>
                        </w:txbxContent>
                      </wps:txbx>
                      <wps:bodyPr rot="0" vert="horz" wrap="square" lIns="36000" tIns="0" rIns="3600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33A5047" id="線吹き出し 1 (枠付き) 226" o:spid="_x0000_s1106" type="#_x0000_t47" style="position:absolute;margin-left:91.85pt;margin-top:42.8pt;width:98.4pt;height:19.85pt;z-index:25172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" adj="-7828,61455,2562,21256" fillcolor="#a3c4ff" strokecolor="#4579b8 [3044]">
                <v:fill color2="#e5eeff" rotate="t" angle="180" colors="0 #a3c4ff;22938f #bfd5ff;1 #e5eeff" focus="100%" type="gradient"/>
                <v:stroke startarrow="block"/>
                <v:shadow color="black" opacity="24903f" origin=",.5" offset="0,.55556mm"/>
                <v:textbox inset="1mm,0,1mm,0">
                  <w:txbxContent>
                    <w:p w14:paraId="2675F402" w14:textId="77777777" w:rsidR="00082F86" w:rsidRPr="00470C8F" w:rsidRDefault="00082F86" w:rsidP="004F7EB7">
                      <w:pPr>
                        <w:snapToGrid w:val="0"/>
                        <w:jc w:val="center"/>
                        <w:rPr>
                          <w:rFonts w:asciiTheme="minorHAnsi" w:eastAsia="ＭＳ Ｐゴシック" w:hAnsiTheme="minorHAnsi"/>
                          <w:sz w:val="24"/>
                        </w:rPr>
                      </w:pPr>
                      <w:r w:rsidRPr="00470C8F">
                        <w:rPr>
                          <w:rFonts w:asciiTheme="minorHAnsi" w:eastAsia="ＭＳ Ｐゴシック" w:hAnsiTheme="minorHAnsi"/>
                          <w:sz w:val="24"/>
                        </w:rPr>
                        <w:t>標準偏差</w:t>
                      </w:r>
                      <w:r w:rsidRPr="00470C8F">
                        <w:rPr>
                          <w:rFonts w:asciiTheme="minorHAnsi" w:eastAsia="ＭＳ Ｐゴシック" w:hAnsiTheme="minorHAnsi"/>
                          <w:sz w:val="24"/>
                        </w:rPr>
                        <w:t>(SD)</w:t>
                      </w:r>
                    </w:p>
                  </w:txbxContent>
                </v:textbox>
                <o:callout v:ext="edit" minusy="t"/>
              </v:shape>
            </w:pict>
          </mc:Fallback>
        </mc:AlternateContent>
      </w:r>
      <w:r>
        <w:rPr>
          <w:rFonts w:ascii="メイリオ" w:eastAsia="メイリオ" w:hAnsi="メイリオ" w:cs="メイリオ"/>
          <w:noProof/>
          <w:sz w:val="22"/>
          <w:szCs w:val="22"/>
        </w:rPr>
        <mc:AlternateContent>
          <mc:Choice Requires="wps">
            <w:drawing>
              <wp:anchor distT="4294967295" distB="4294967295" distL="114300" distR="114300" simplePos="0" relativeHeight="251726336" behindDoc="0" locked="0" layoutInCell="1" allowOverlap="1" wp14:anchorId="3FB08F9A" wp14:editId="7381CF8C">
                <wp:simplePos x="0" y="0"/>
                <wp:positionH relativeFrom="column">
                  <wp:posOffset>617855</wp:posOffset>
                </wp:positionH>
                <wp:positionV relativeFrom="paragraph">
                  <wp:posOffset>1426844</wp:posOffset>
                </wp:positionV>
                <wp:extent cx="396240" cy="0"/>
                <wp:effectExtent l="38100" t="76200" r="22860" b="95250"/>
                <wp:wrapNone/>
                <wp:docPr id="231" name="直線矢印コネクタ 23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96240" cy="0"/>
                        </a:xfrm>
                        <a:prstGeom prst="straightConnector1">
                          <a:avLst/>
                        </a:prstGeom>
                        <a:ln w="25400">
                          <a:solidFill>
                            <a:srgbClr val="FF0000"/>
                          </a:solidFill>
                          <a:headEnd type="stealth"/>
                          <a:tailEnd type="stealt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shape w14:anchorId="7C8A707B" id="直線矢印コネクタ 231" o:spid="_x0000_s1026" type="#_x0000_t32" style="position:absolute;left:0;text-align:left;margin-left:48.65pt;margin-top:112.35pt;width:31.2pt;height:0;z-index:2517263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" strokecolor="red" strokeweight="2pt">
                <v:stroke startarrow="classic" endarrow="classic"/>
                <o:lock v:ext="edit" shapetype="f"/>
              </v:shape>
            </w:pict>
          </mc:Fallback>
        </mc:AlternateContent>
      </w:r>
      <w:r>
        <w:rPr>
          <w:rFonts w:ascii="メイリオ" w:eastAsia="メイリオ" w:hAnsi="メイリオ" w:cs="メイリオ"/>
          <w:noProof/>
          <w:sz w:val="22"/>
          <w:szCs w:val="22"/>
        </w:rPr>
        <mc:AlternateContent>
          <mc:Choice Requires="wps">
            <w:drawing>
              <wp:anchor distT="4294967295" distB="4294967295" distL="114300" distR="114300" simplePos="0" relativeHeight="251721216" behindDoc="0" locked="0" layoutInCell="1" allowOverlap="1" wp14:anchorId="56042E6F" wp14:editId="79764CD6">
                <wp:simplePos x="0" y="0"/>
                <wp:positionH relativeFrom="column">
                  <wp:posOffset>601980</wp:posOffset>
                </wp:positionH>
                <wp:positionV relativeFrom="paragraph">
                  <wp:posOffset>1341119</wp:posOffset>
                </wp:positionV>
                <wp:extent cx="252095" cy="0"/>
                <wp:effectExtent l="0" t="76200" r="14605" b="95250"/>
                <wp:wrapNone/>
                <wp:docPr id="225" name="直線コネクタ 22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52095" cy="0"/>
                        </a:xfrm>
                        <a:prstGeom prst="line">
                          <a:avLst/>
                        </a:prstGeom>
                        <a:ln w="19050">
                          <a:solidFill>
                            <a:schemeClr val="tx1"/>
                          </a:solidFill>
                          <a:tailEnd type="stealt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5ABB4035" id="直線コネクタ 225" o:spid="_x0000_s1026" style="position:absolute;left:0;text-align:left;z-index:2517212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page" from="47.4pt,105.6pt" to="67.25pt,10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" strokecolor="black [3213]" strokeweight="1.5pt">
                <v:stroke endarrow="classic"/>
                <o:lock v:ext="edit" shapetype="f"/>
              </v:line>
            </w:pict>
          </mc:Fallback>
        </mc:AlternateContent>
      </w:r>
      <w:r>
        <w:rPr>
          <w:rFonts w:ascii="メイリオ" w:eastAsia="メイリオ" w:hAnsi="メイリオ" w:cs="メイリオ"/>
          <w:noProof/>
          <w:sz w:val="22"/>
          <w:szCs w:val="22"/>
        </w:rPr>
        <mc:AlternateContent>
          <mc:Choice Requires="wps">
            <w:drawing>
              <wp:anchor distT="0" distB="0" distL="114300" distR="114300" simplePos="0" relativeHeight="251720192" behindDoc="0" locked="0" layoutInCell="1" allowOverlap="1" wp14:anchorId="4A6E98E4" wp14:editId="0FEC3314">
                <wp:simplePos x="0" y="0"/>
                <wp:positionH relativeFrom="column">
                  <wp:posOffset>605155</wp:posOffset>
                </wp:positionH>
                <wp:positionV relativeFrom="paragraph">
                  <wp:posOffset>356235</wp:posOffset>
                </wp:positionV>
                <wp:extent cx="7620" cy="1403985"/>
                <wp:effectExtent l="0" t="0" r="30480" b="24765"/>
                <wp:wrapNone/>
                <wp:docPr id="224" name="直線コネクタ 22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620" cy="1403985"/>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margin">
                  <wp14:pctHeight>0</wp14:pctHeight>
                </wp14:sizeRelV>
              </wp:anchor>
            </w:drawing>
          </mc:Choice>
          <mc:Fallback>
            <w:pict>
              <v:line w14:anchorId="2F26B6D2" id="直線コネクタ 224" o:spid="_x0000_s1026" style="position:absolute;left:0;text-align:left;z-index:25172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from="47.65pt,28.05pt" to="48.25pt,13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" strokecolor="black [3213]" strokeweight="1.5pt">
                <o:lock v:ext="edit" shapetype="f"/>
              </v:line>
            </w:pict>
          </mc:Fallback>
        </mc:AlternateContent>
      </w:r>
      <w:r>
        <w:rPr>
          <w:rFonts w:ascii="メイリオ" w:eastAsia="メイリオ" w:hAnsi="メイリオ" w:cs="メイリオ"/>
          <w:noProof/>
          <w:sz w:val="22"/>
          <w:szCs w:val="22"/>
        </w:rPr>
        <mc:AlternateContent>
          <mc:Choice Requires="wps">
            <w:drawing>
              <wp:anchor distT="0" distB="0" distL="114299" distR="114299" simplePos="0" relativeHeight="251724288" behindDoc="0" locked="0" layoutInCell="1" allowOverlap="1" wp14:anchorId="73704E58" wp14:editId="367A7C22">
                <wp:simplePos x="0" y="0"/>
                <wp:positionH relativeFrom="column">
                  <wp:posOffset>1021079</wp:posOffset>
                </wp:positionH>
                <wp:positionV relativeFrom="paragraph">
                  <wp:posOffset>1040765</wp:posOffset>
                </wp:positionV>
                <wp:extent cx="0" cy="719455"/>
                <wp:effectExtent l="0" t="0" r="19050" b="23495"/>
                <wp:wrapNone/>
                <wp:docPr id="229" name="直線コネクタ 22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719455"/>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margin">
                  <wp14:pctHeight>0</wp14:pctHeight>
                </wp14:sizeRelV>
              </wp:anchor>
            </w:drawing>
          </mc:Choice>
          <mc:Fallback>
            <w:pict>
              <v:line w14:anchorId="2D5CEA58" id="直線コネクタ 229" o:spid="_x0000_s1026" style="position:absolute;left:0;text-align:left;z-index:25172428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margin" from="80.4pt,81.95pt" to="80.4pt,13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" strokecolor="black [3213]" strokeweight="1.5pt">
                <o:lock v:ext="edit" shapetype="f"/>
              </v:line>
            </w:pict>
          </mc:Fallback>
        </mc:AlternateContent>
      </w:r>
      <w:r w:rsidR="004F7EB7" w:rsidRPr="00840AB1">
        <w:rPr>
          <w:noProof/>
        </w:rPr>
        <w:drawing>
          <wp:inline distT="0" distB="0" distL="0" distR="0" wp14:anchorId="13F8E910" wp14:editId="4F11D3F1">
            <wp:extent cx="3268721" cy="2187661"/>
            <wp:effectExtent l="0" t="0" r="8255" b="3175"/>
            <wp:docPr id="239" name="図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281776" cy="2196398"/>
                    </a:xfrm>
                    <a:prstGeom prst="rect">
                      <a:avLst/>
                    </a:prstGeom>
                    <a:noFill/>
                    <a:ln>
                      <a:noFill/>
                    </a:ln>
                  </pic:spPr>
                </pic:pic>
              </a:graphicData>
            </a:graphic>
          </wp:inline>
        </w:drawing>
      </w:r>
    </w:p>
    <w:p w14:paraId="486618E8" w14:textId="77777777" w:rsidR="0044003E" w:rsidRPr="00BB58D6" w:rsidRDefault="002962EC" w:rsidP="00BB58D6">
      <w:pPr>
        <w:ind w:firstLineChars="600" w:firstLine="1440"/>
        <w:jc w:val="left"/>
        <w:rPr>
          <w:rFonts w:asciiTheme="majorEastAsia" w:eastAsiaTheme="majorEastAsia" w:hAnsiTheme="majorEastAsia"/>
          <w:sz w:val="24"/>
          <w:szCs w:val="22"/>
        </w:rPr>
      </w:pPr>
      <w:proofErr w:type="spellStart"/>
      <w:r w:rsidRPr="00BB58D6">
        <w:rPr>
          <w:rFonts w:asciiTheme="minorHAnsi" w:eastAsiaTheme="majorEastAsia" w:hAnsiTheme="minorHAnsi"/>
          <w:sz w:val="24"/>
          <w:szCs w:val="22"/>
        </w:rPr>
        <w:t>LoB</w:t>
      </w:r>
      <w:proofErr w:type="spellEnd"/>
      <w:r w:rsidRPr="00BB58D6">
        <w:rPr>
          <w:rFonts w:asciiTheme="majorEastAsia" w:eastAsiaTheme="majorEastAsia" w:hAnsiTheme="majorEastAsia"/>
          <w:sz w:val="24"/>
          <w:szCs w:val="22"/>
        </w:rPr>
        <w:t xml:space="preserve"> </w:t>
      </w:r>
      <w:r w:rsidRPr="00BB58D6">
        <w:rPr>
          <w:rFonts w:asciiTheme="majorEastAsia" w:eastAsiaTheme="majorEastAsia" w:hAnsiTheme="majorEastAsia" w:hint="eastAsia"/>
          <w:sz w:val="24"/>
          <w:szCs w:val="22"/>
        </w:rPr>
        <w:t>グラフの見方</w:t>
      </w:r>
    </w:p>
    <w:p w14:paraId="0FD66A0E" w14:textId="77777777" w:rsidR="0044003E" w:rsidRDefault="004F7EB7" w:rsidP="00BB58D6">
      <w:pPr>
        <w:ind w:rightChars="810" w:right="1701" w:firstLineChars="100" w:firstLine="220"/>
        <w:jc w:val="left"/>
        <w:rPr>
          <w:rFonts w:asciiTheme="minorHAnsi" w:eastAsia="ＭＳ Ｐ明朝" w:hAnsiTheme="minorHAnsi"/>
          <w:sz w:val="22"/>
          <w:szCs w:val="22"/>
        </w:rPr>
      </w:pPr>
      <w:proofErr w:type="spellStart"/>
      <w:r w:rsidRPr="00F105EB">
        <w:rPr>
          <w:rFonts w:asciiTheme="minorHAnsi" w:eastAsia="ＭＳ Ｐ明朝" w:hAnsiTheme="minorHAnsi"/>
          <w:sz w:val="22"/>
          <w:szCs w:val="22"/>
        </w:rPr>
        <w:t>LoB</w:t>
      </w:r>
      <w:proofErr w:type="spellEnd"/>
      <w:r w:rsidRPr="00F105EB">
        <w:rPr>
          <w:rFonts w:asciiTheme="minorHAnsi" w:eastAsia="ＭＳ Ｐ明朝" w:hAnsiTheme="minorHAnsi"/>
          <w:sz w:val="22"/>
          <w:szCs w:val="22"/>
        </w:rPr>
        <w:t>は、</w:t>
      </w:r>
      <w:r w:rsidRPr="00F105EB">
        <w:rPr>
          <w:rFonts w:asciiTheme="minorHAnsi" w:eastAsia="ＭＳ Ｐ明朝" w:hAnsiTheme="minorHAnsi" w:hint="eastAsia"/>
          <w:sz w:val="22"/>
          <w:szCs w:val="22"/>
        </w:rPr>
        <w:t>分布が</w:t>
      </w:r>
      <w:r w:rsidRPr="00F105EB">
        <w:rPr>
          <w:rFonts w:asciiTheme="minorHAnsi" w:eastAsia="ＭＳ Ｐ明朝" w:hAnsiTheme="minorHAnsi" w:cs="メイリオ"/>
          <w:sz w:val="22"/>
          <w:szCs w:val="22"/>
        </w:rPr>
        <w:t>正規分布と仮定できる場合</w:t>
      </w:r>
      <w:r w:rsidRPr="00F105EB">
        <w:rPr>
          <w:rFonts w:asciiTheme="minorHAnsi" w:eastAsia="ＭＳ Ｐ明朝" w:hAnsiTheme="minorHAnsi" w:cs="メイリオ" w:hint="eastAsia"/>
          <w:sz w:val="22"/>
          <w:szCs w:val="22"/>
        </w:rPr>
        <w:t>に</w:t>
      </w:r>
      <w:r w:rsidRPr="00F105EB">
        <w:rPr>
          <w:rFonts w:asciiTheme="minorHAnsi" w:eastAsia="ＭＳ Ｐ明朝" w:hAnsiTheme="minorHAnsi" w:cs="メイリオ"/>
          <w:sz w:val="22"/>
          <w:szCs w:val="22"/>
        </w:rPr>
        <w:t>は</w:t>
      </w:r>
      <w:r w:rsidRPr="00F105EB">
        <w:rPr>
          <w:rFonts w:asciiTheme="minorHAnsi" w:eastAsia="ＭＳ Ｐ明朝" w:hAnsiTheme="minorHAnsi" w:cs="メイリオ" w:hint="eastAsia"/>
          <w:sz w:val="22"/>
          <w:szCs w:val="22"/>
        </w:rPr>
        <w:t>、平均値と標準偏差を使って</w:t>
      </w:r>
      <w:r w:rsidRPr="00F105EB">
        <w:rPr>
          <w:rFonts w:asciiTheme="minorHAnsi" w:eastAsia="ＭＳ Ｐ明朝" w:hAnsiTheme="minorHAnsi" w:cs="メイリオ" w:hint="eastAsia"/>
          <w:sz w:val="22"/>
          <w:szCs w:val="22"/>
        </w:rPr>
        <w:t>0.0037</w:t>
      </w:r>
      <w:r w:rsidRPr="00F105EB">
        <w:rPr>
          <w:rFonts w:asciiTheme="minorHAnsi" w:eastAsia="ＭＳ Ｐ明朝" w:hAnsiTheme="minorHAnsi" w:cs="メイリオ" w:hint="eastAsia"/>
          <w:sz w:val="22"/>
          <w:szCs w:val="22"/>
        </w:rPr>
        <w:t>と計算することができるが、</w:t>
      </w:r>
      <w:r w:rsidRPr="00F105EB">
        <w:rPr>
          <w:rFonts w:asciiTheme="minorHAnsi" w:eastAsia="ＭＳ Ｐ明朝" w:hAnsiTheme="minorHAnsi" w:cs="メイリオ"/>
          <w:sz w:val="22"/>
          <w:szCs w:val="22"/>
        </w:rPr>
        <w:t>正規分布と仮定でき</w:t>
      </w:r>
      <w:r w:rsidRPr="00F105EB">
        <w:rPr>
          <w:rFonts w:asciiTheme="minorHAnsi" w:eastAsia="ＭＳ Ｐ明朝" w:hAnsiTheme="minorHAnsi" w:cs="メイリオ" w:hint="eastAsia"/>
          <w:sz w:val="22"/>
          <w:szCs w:val="22"/>
        </w:rPr>
        <w:t>ない時はパーセンタイル法を使って、上から</w:t>
      </w:r>
      <w:r w:rsidRPr="00F105EB">
        <w:rPr>
          <w:rFonts w:asciiTheme="minorHAnsi" w:eastAsia="ＭＳ Ｐ明朝" w:hAnsiTheme="minorHAnsi" w:cs="メイリオ" w:hint="eastAsia"/>
          <w:sz w:val="22"/>
          <w:szCs w:val="22"/>
        </w:rPr>
        <w:t>5%</w:t>
      </w:r>
      <w:r w:rsidRPr="00F105EB">
        <w:rPr>
          <w:rFonts w:asciiTheme="minorHAnsi" w:eastAsia="ＭＳ Ｐ明朝" w:hAnsiTheme="minorHAnsi" w:cs="メイリオ" w:hint="eastAsia"/>
          <w:sz w:val="22"/>
          <w:szCs w:val="22"/>
        </w:rPr>
        <w:t>の点</w:t>
      </w:r>
      <w:r w:rsidRPr="00F105EB">
        <w:rPr>
          <w:rFonts w:asciiTheme="minorHAnsi" w:eastAsia="ＭＳ Ｐ明朝" w:hAnsiTheme="minorHAnsi" w:cs="メイリオ" w:hint="eastAsia"/>
          <w:sz w:val="22"/>
          <w:szCs w:val="22"/>
        </w:rPr>
        <w:t>(</w:t>
      </w:r>
      <w:r w:rsidRPr="00F105EB">
        <w:rPr>
          <w:rFonts w:asciiTheme="minorHAnsi" w:eastAsia="ＭＳ Ｐ明朝" w:hAnsiTheme="minorHAnsi" w:cs="メイリオ" w:hint="eastAsia"/>
          <w:sz w:val="22"/>
          <w:szCs w:val="22"/>
        </w:rPr>
        <w:t>下から</w:t>
      </w:r>
      <w:r w:rsidRPr="00F105EB">
        <w:rPr>
          <w:rFonts w:asciiTheme="minorHAnsi" w:eastAsia="ＭＳ Ｐ明朝" w:hAnsiTheme="minorHAnsi" w:cs="メイリオ" w:hint="eastAsia"/>
          <w:sz w:val="22"/>
          <w:szCs w:val="22"/>
        </w:rPr>
        <w:t>95%</w:t>
      </w:r>
      <w:r>
        <w:rPr>
          <w:rFonts w:asciiTheme="minorHAnsi" w:eastAsia="ＭＳ Ｐ明朝" w:hAnsiTheme="minorHAnsi" w:cs="メイリオ" w:hint="eastAsia"/>
          <w:sz w:val="22"/>
          <w:szCs w:val="22"/>
        </w:rPr>
        <w:t>点</w:t>
      </w:r>
      <w:r w:rsidRPr="00F105EB">
        <w:rPr>
          <w:rFonts w:asciiTheme="minorHAnsi" w:eastAsia="ＭＳ Ｐ明朝" w:hAnsiTheme="minorHAnsi" w:cs="メイリオ" w:hint="eastAsia"/>
          <w:sz w:val="22"/>
          <w:szCs w:val="22"/>
        </w:rPr>
        <w:t>)</w:t>
      </w:r>
      <w:r>
        <w:rPr>
          <w:rFonts w:asciiTheme="minorHAnsi" w:eastAsia="ＭＳ Ｐ明朝" w:hAnsiTheme="minorHAnsi" w:cs="メイリオ" w:hint="eastAsia"/>
          <w:sz w:val="22"/>
          <w:szCs w:val="22"/>
        </w:rPr>
        <w:t>0.0040</w:t>
      </w:r>
      <w:r w:rsidRPr="00F105EB">
        <w:rPr>
          <w:rFonts w:asciiTheme="minorHAnsi" w:eastAsia="ＭＳ Ｐ明朝" w:hAnsiTheme="minorHAnsi" w:cs="メイリオ" w:hint="eastAsia"/>
          <w:sz w:val="22"/>
          <w:szCs w:val="22"/>
        </w:rPr>
        <w:t>を</w:t>
      </w:r>
      <w:proofErr w:type="spellStart"/>
      <w:r w:rsidRPr="00F105EB">
        <w:rPr>
          <w:rFonts w:asciiTheme="minorHAnsi" w:eastAsia="ＭＳ Ｐ明朝" w:hAnsiTheme="minorHAnsi"/>
          <w:sz w:val="22"/>
          <w:szCs w:val="22"/>
        </w:rPr>
        <w:t>LoB</w:t>
      </w:r>
      <w:proofErr w:type="spellEnd"/>
      <w:r w:rsidRPr="00F105EB">
        <w:rPr>
          <w:rFonts w:asciiTheme="minorHAnsi" w:eastAsia="ＭＳ Ｐ明朝" w:hAnsiTheme="minorHAnsi" w:hint="eastAsia"/>
          <w:sz w:val="22"/>
          <w:szCs w:val="22"/>
        </w:rPr>
        <w:t>とする。</w:t>
      </w:r>
      <w:r>
        <w:rPr>
          <w:rFonts w:asciiTheme="minorHAnsi" w:eastAsia="ＭＳ Ｐ明朝" w:hAnsiTheme="minorHAnsi" w:hint="eastAsia"/>
          <w:sz w:val="22"/>
          <w:szCs w:val="22"/>
        </w:rPr>
        <w:t>ここでは、</w:t>
      </w:r>
      <w:r>
        <w:rPr>
          <w:rFonts w:asciiTheme="minorHAnsi" w:eastAsia="ＭＳ Ｐ明朝" w:hAnsiTheme="minorHAnsi" w:hint="eastAsia"/>
          <w:sz w:val="22"/>
          <w:szCs w:val="22"/>
        </w:rPr>
        <w:t>0.0</w:t>
      </w:r>
      <w:r>
        <w:rPr>
          <w:rFonts w:asciiTheme="minorHAnsi" w:eastAsia="ＭＳ Ｐ明朝" w:hAnsiTheme="minorHAnsi" w:hint="eastAsia"/>
          <w:sz w:val="22"/>
          <w:szCs w:val="22"/>
        </w:rPr>
        <w:t>以下がない打ち切りデータであるため、パーセンタイル法での結果を採用する。</w:t>
      </w:r>
    </w:p>
    <w:p w14:paraId="2FAF5289" w14:textId="77777777" w:rsidR="00F6264E" w:rsidRDefault="00F6264E" w:rsidP="004F7EB7">
      <w:pPr>
        <w:ind w:firstLineChars="100" w:firstLine="220"/>
        <w:jc w:val="left"/>
        <w:rPr>
          <w:rFonts w:asciiTheme="minorHAnsi" w:eastAsia="ＭＳ Ｐ明朝" w:hAnsiTheme="minorHAnsi"/>
          <w:sz w:val="22"/>
          <w:szCs w:val="22"/>
        </w:rPr>
      </w:pPr>
    </w:p>
    <w:p w14:paraId="73FE1521" w14:textId="77777777" w:rsidR="00F6264E" w:rsidRPr="00F105EB" w:rsidRDefault="00F6264E" w:rsidP="004F7EB7">
      <w:pPr>
        <w:ind w:firstLineChars="100" w:firstLine="220"/>
        <w:jc w:val="left"/>
        <w:rPr>
          <w:rFonts w:asciiTheme="minorHAnsi" w:eastAsia="ＭＳ Ｐ明朝" w:hAnsiTheme="minorHAnsi" w:cs="メイリオ"/>
          <w:sz w:val="22"/>
          <w:szCs w:val="22"/>
        </w:rPr>
      </w:pPr>
    </w:p>
    <w:p w14:paraId="757D7823" w14:textId="77777777" w:rsidR="004F7EB7" w:rsidRDefault="00BB58D6" w:rsidP="004F7EB7">
      <w:pPr>
        <w:jc w:val="left"/>
        <w:rPr>
          <w:rFonts w:ascii="メイリオ" w:eastAsia="メイリオ" w:hAnsi="メイリオ" w:cs="メイリオ"/>
          <w:sz w:val="22"/>
          <w:szCs w:val="22"/>
        </w:rPr>
      </w:pPr>
      <w:r>
        <w:rPr>
          <w:rFonts w:ascii="メイリオ" w:eastAsia="メイリオ" w:hAnsi="メイリオ" w:cs="メイリオ"/>
          <w:noProof/>
          <w:sz w:val="22"/>
          <w:szCs w:val="22"/>
        </w:rPr>
        <mc:AlternateContent>
          <mc:Choice Requires="wps">
            <w:drawing>
              <wp:anchor distT="0" distB="0" distL="114300" distR="114300" simplePos="0" relativeHeight="251709952" behindDoc="0" locked="0" layoutInCell="1" allowOverlap="1" wp14:anchorId="79FCA92D" wp14:editId="6CF32160">
                <wp:simplePos x="0" y="0"/>
                <wp:positionH relativeFrom="page">
                  <wp:posOffset>3004185</wp:posOffset>
                </wp:positionH>
                <wp:positionV relativeFrom="paragraph">
                  <wp:posOffset>351790</wp:posOffset>
                </wp:positionV>
                <wp:extent cx="2505075" cy="265430"/>
                <wp:effectExtent l="813435" t="9525" r="5715" b="353695"/>
                <wp:wrapNone/>
                <wp:docPr id="23" name="線吹き出し 1 (枠付き) 2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505075" cy="265430"/>
                        </a:xfrm>
                        <a:prstGeom prst="borderCallout1">
                          <a:avLst>
                            <a:gd name="adj1" fmla="val 43060"/>
                            <a:gd name="adj2" fmla="val -3042"/>
                            <a:gd name="adj3" fmla="val 214352"/>
                            <a:gd name="adj4" fmla="val -30750"/>
                          </a:avLst>
                        </a:prstGeom>
                        <a:gradFill rotWithShape="1">
                          <a:gsLst>
                            <a:gs pos="0">
                              <a:srgbClr val="FFA2A1"/>
                            </a:gs>
                            <a:gs pos="35001">
                              <a:srgbClr val="FFBEBD"/>
                            </a:gs>
                            <a:gs pos="100000">
                              <a:srgbClr val="FFE5E5"/>
                            </a:gs>
                          </a:gsLst>
                          <a:lin ang="16200000" scaled="1"/>
                        </a:gradFill>
                        <a:ln w="9525">
                          <a:solidFill>
                            <a:schemeClr val="accent2">
                              <a:lumMod val="95000"/>
                              <a:lumOff val="0"/>
                            </a:schemeClr>
                          </a:solidFill>
                          <a:miter lim="800000"/>
                          <a:headEnd/>
                          <a:tailEnd type="triangle" w="med" len="med"/>
                        </a:ln>
                        <a:effectLst/>
                        <a:extLst>
                          <a:ext uri="{AF507438-7753-43E0-B8FC-AC1667EBCBE1}">
                            <a14:hiddenEffects xmlns:a14="http://schemas.microsoft.com/office/drawing/2010/main">
                              <a:effectLst>
                                <a:outerShdw dist="20000" dir="5400000" rotWithShape="0">
                                  <a:srgbClr val="000000">
                                    <a:alpha val="37999"/>
                                  </a:srgbClr>
                                </a:outerShdw>
                              </a:effectLst>
                            </a14:hiddenEffects>
                          </a:ext>
                        </a:extLst>
                      </wps:spPr>
                      <wps:txbx>
                        <w:txbxContent>
                          <w:p w14:paraId="3622DBCA" w14:textId="77777777" w:rsidR="00082F86" w:rsidRPr="00470C8F" w:rsidRDefault="00082F86" w:rsidP="004F7EB7">
                            <w:pPr>
                              <w:snapToGrid w:val="0"/>
                              <w:jc w:val="center"/>
                              <w:rPr>
                                <w:rFonts w:asciiTheme="minorHAnsi" w:eastAsia="ＭＳ Ｐゴシック" w:hAnsiTheme="minorHAnsi"/>
                                <w:sz w:val="24"/>
                              </w:rPr>
                            </w:pPr>
                            <w:proofErr w:type="spellStart"/>
                            <w:r w:rsidRPr="00470C8F">
                              <w:rPr>
                                <w:rFonts w:asciiTheme="minorHAnsi" w:eastAsia="ＭＳ Ｐゴシック" w:hAnsiTheme="minorHAnsi"/>
                                <w:sz w:val="24"/>
                              </w:rPr>
                              <w:t>LoB</w:t>
                            </w:r>
                            <w:proofErr w:type="spellEnd"/>
                            <w:r w:rsidRPr="00470C8F">
                              <w:rPr>
                                <w:rFonts w:asciiTheme="minorHAnsi" w:eastAsia="ＭＳ Ｐゴシック" w:hAnsiTheme="minorHAnsi"/>
                                <w:sz w:val="24"/>
                              </w:rPr>
                              <w:t>＝</w:t>
                            </w:r>
                            <w:r w:rsidRPr="00470C8F">
                              <w:rPr>
                                <w:rFonts w:asciiTheme="minorHAnsi" w:eastAsia="ＭＳ Ｐゴシック" w:hAnsiTheme="minorHAnsi"/>
                                <w:sz w:val="24"/>
                              </w:rPr>
                              <w:t>0.00</w:t>
                            </w:r>
                            <w:r>
                              <w:rPr>
                                <w:rFonts w:asciiTheme="minorHAnsi" w:eastAsia="ＭＳ Ｐゴシック" w:hAnsiTheme="minorHAnsi"/>
                                <w:sz w:val="24"/>
                              </w:rPr>
                              <w:t>40</w:t>
                            </w:r>
                            <w:r>
                              <w:rPr>
                                <w:rFonts w:asciiTheme="minorHAnsi" w:eastAsia="ＭＳ Ｐゴシック" w:hAnsiTheme="minorHAnsi" w:hint="eastAsia"/>
                                <w:sz w:val="24"/>
                              </w:rPr>
                              <w:t xml:space="preserve">　</w:t>
                            </w:r>
                            <w:r>
                              <w:rPr>
                                <w:rFonts w:asciiTheme="minorHAnsi" w:eastAsia="ＭＳ Ｐゴシック" w:hAnsiTheme="minorHAnsi"/>
                                <w:sz w:val="24"/>
                              </w:rPr>
                              <w:t>(</w:t>
                            </w:r>
                            <w:r>
                              <w:rPr>
                                <w:rFonts w:asciiTheme="minorHAnsi" w:eastAsia="ＭＳ Ｐゴシック" w:hAnsiTheme="minorHAnsi" w:hint="eastAsia"/>
                                <w:sz w:val="24"/>
                              </w:rPr>
                              <w:t>ノン</w:t>
                            </w:r>
                            <w:r>
                              <w:rPr>
                                <w:rFonts w:asciiTheme="minorHAnsi" w:eastAsia="ＭＳ Ｐゴシック" w:hAnsiTheme="minorHAnsi"/>
                                <w:sz w:val="24"/>
                              </w:rPr>
                              <w:t>パラメトリック</w:t>
                            </w:r>
                            <w:r>
                              <w:rPr>
                                <w:rFonts w:asciiTheme="minorHAnsi" w:eastAsia="ＭＳ Ｐゴシック" w:hAnsiTheme="minorHAnsi"/>
                                <w:sz w:val="24"/>
                              </w:rPr>
                              <w:t>)</w:t>
                            </w:r>
                          </w:p>
                        </w:txbxContent>
                      </wps:txbx>
                      <wps:bodyPr rot="0" vert="horz" wrap="square" lIns="36000" tIns="0" rIns="3600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79FCA92D" id="線吹き出し 1 (枠付き) 234" o:spid="_x0000_s1107" type="#_x0000_t47" style="position:absolute;margin-left:236.55pt;margin-top:27.7pt;width:197.25pt;height:20.9pt;z-index:2517099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" adj="-6642,46300,-657,9301" fillcolor="#ffa2a1" strokecolor="#bc4542 [3045]">
                <v:fill color2="#ffe5e5" rotate="t" angle="180" colors="0 #ffa2a1;22938f #ffbebd;1 #ffe5e5" focus="100%" type="gradient"/>
                <v:stroke startarrow="block"/>
                <v:shadow color="black" opacity="24903f" origin=",.5" offset="0,.55556mm"/>
                <v:textbox inset="1mm,0,1mm,0">
                  <w:txbxContent>
                    <w:p w14:paraId="3622DBCA" w14:textId="77777777" w:rsidR="00082F86" w:rsidRPr="00470C8F" w:rsidRDefault="00082F86" w:rsidP="004F7EB7">
                      <w:pPr>
                        <w:snapToGrid w:val="0"/>
                        <w:jc w:val="center"/>
                        <w:rPr>
                          <w:rFonts w:asciiTheme="minorHAnsi" w:eastAsia="ＭＳ Ｐゴシック" w:hAnsiTheme="minorHAnsi"/>
                          <w:sz w:val="24"/>
                        </w:rPr>
                      </w:pPr>
                      <w:proofErr w:type="spellStart"/>
                      <w:r w:rsidRPr="00470C8F">
                        <w:rPr>
                          <w:rFonts w:asciiTheme="minorHAnsi" w:eastAsia="ＭＳ Ｐゴシック" w:hAnsiTheme="minorHAnsi"/>
                          <w:sz w:val="24"/>
                        </w:rPr>
                        <w:t>LoB</w:t>
                      </w:r>
                      <w:proofErr w:type="spellEnd"/>
                      <w:r w:rsidRPr="00470C8F">
                        <w:rPr>
                          <w:rFonts w:asciiTheme="minorHAnsi" w:eastAsia="ＭＳ Ｐゴシック" w:hAnsiTheme="minorHAnsi"/>
                          <w:sz w:val="24"/>
                        </w:rPr>
                        <w:t>＝</w:t>
                      </w:r>
                      <w:r w:rsidRPr="00470C8F">
                        <w:rPr>
                          <w:rFonts w:asciiTheme="minorHAnsi" w:eastAsia="ＭＳ Ｐゴシック" w:hAnsiTheme="minorHAnsi"/>
                          <w:sz w:val="24"/>
                        </w:rPr>
                        <w:t>0.00</w:t>
                      </w:r>
                      <w:r>
                        <w:rPr>
                          <w:rFonts w:asciiTheme="minorHAnsi" w:eastAsia="ＭＳ Ｐゴシック" w:hAnsiTheme="minorHAnsi"/>
                          <w:sz w:val="24"/>
                        </w:rPr>
                        <w:t>40</w:t>
                      </w:r>
                      <w:r>
                        <w:rPr>
                          <w:rFonts w:asciiTheme="minorHAnsi" w:eastAsia="ＭＳ Ｐゴシック" w:hAnsiTheme="minorHAnsi" w:hint="eastAsia"/>
                          <w:sz w:val="24"/>
                        </w:rPr>
                        <w:t xml:space="preserve">　</w:t>
                      </w:r>
                      <w:r>
                        <w:rPr>
                          <w:rFonts w:asciiTheme="minorHAnsi" w:eastAsia="ＭＳ Ｐゴシック" w:hAnsiTheme="minorHAnsi"/>
                          <w:sz w:val="24"/>
                        </w:rPr>
                        <w:t>(</w:t>
                      </w:r>
                      <w:r>
                        <w:rPr>
                          <w:rFonts w:asciiTheme="minorHAnsi" w:eastAsia="ＭＳ Ｐゴシック" w:hAnsiTheme="minorHAnsi" w:hint="eastAsia"/>
                          <w:sz w:val="24"/>
                        </w:rPr>
                        <w:t>ノン</w:t>
                      </w:r>
                      <w:r>
                        <w:rPr>
                          <w:rFonts w:asciiTheme="minorHAnsi" w:eastAsia="ＭＳ Ｐゴシック" w:hAnsiTheme="minorHAnsi"/>
                          <w:sz w:val="24"/>
                        </w:rPr>
                        <w:t>パラメトリック</w:t>
                      </w:r>
                      <w:r>
                        <w:rPr>
                          <w:rFonts w:asciiTheme="minorHAnsi" w:eastAsia="ＭＳ Ｐゴシック" w:hAnsiTheme="minorHAnsi"/>
                          <w:sz w:val="24"/>
                        </w:rPr>
                        <w:t>)</w:t>
                      </w:r>
                    </w:p>
                  </w:txbxContent>
                </v:textbox>
                <o:callout v:ext="edit" minusy="t"/>
                <w10:wrap anchorx="page"/>
              </v:shape>
            </w:pict>
          </mc:Fallback>
        </mc:AlternateContent>
      </w:r>
      <w:r>
        <w:rPr>
          <w:rFonts w:ascii="メイリオ" w:eastAsia="メイリオ" w:hAnsi="メイリオ" w:cs="メイリオ"/>
          <w:noProof/>
          <w:sz w:val="22"/>
          <w:szCs w:val="22"/>
        </w:rPr>
        <mc:AlternateContent>
          <mc:Choice Requires="wps">
            <w:drawing>
              <wp:anchor distT="0" distB="0" distL="114300" distR="114300" simplePos="0" relativeHeight="251713024" behindDoc="0" locked="0" layoutInCell="1" allowOverlap="1" wp14:anchorId="46544DCB" wp14:editId="2B395092">
                <wp:simplePos x="0" y="0"/>
                <wp:positionH relativeFrom="page">
                  <wp:posOffset>3180715</wp:posOffset>
                </wp:positionH>
                <wp:positionV relativeFrom="paragraph">
                  <wp:posOffset>995680</wp:posOffset>
                </wp:positionV>
                <wp:extent cx="2355850" cy="253365"/>
                <wp:effectExtent l="685165" t="5715" r="6985" b="464820"/>
                <wp:wrapNone/>
                <wp:docPr id="21" name="線吹き出し 1 (枠付き) 2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55850" cy="253365"/>
                        </a:xfrm>
                        <a:prstGeom prst="borderCallout1">
                          <a:avLst>
                            <a:gd name="adj1" fmla="val 101426"/>
                            <a:gd name="adj2" fmla="val 8556"/>
                            <a:gd name="adj3" fmla="val 260810"/>
                            <a:gd name="adj4" fmla="val -27634"/>
                          </a:avLst>
                        </a:prstGeom>
                        <a:gradFill rotWithShape="1">
                          <a:gsLst>
                            <a:gs pos="0">
                              <a:srgbClr val="FFA2A1"/>
                            </a:gs>
                            <a:gs pos="35001">
                              <a:srgbClr val="FFBEBD"/>
                            </a:gs>
                            <a:gs pos="100000">
                              <a:srgbClr val="FFE5E5"/>
                            </a:gs>
                          </a:gsLst>
                          <a:lin ang="16200000" scaled="1"/>
                        </a:gradFill>
                        <a:ln w="9525">
                          <a:solidFill>
                            <a:schemeClr val="accent2">
                              <a:lumMod val="95000"/>
                              <a:lumOff val="0"/>
                            </a:schemeClr>
                          </a:solidFill>
                          <a:miter lim="800000"/>
                          <a:headEnd/>
                          <a:tailEnd type="triangle" w="med" len="med"/>
                        </a:ln>
                        <a:effectLst/>
                        <a:extLst>
                          <a:ext uri="{AF507438-7753-43E0-B8FC-AC1667EBCBE1}">
                            <a14:hiddenEffects xmlns:a14="http://schemas.microsoft.com/office/drawing/2010/main">
                              <a:effectLst>
                                <a:outerShdw dist="20000" dir="5400000" rotWithShape="0">
                                  <a:srgbClr val="000000">
                                    <a:alpha val="37999"/>
                                  </a:srgbClr>
                                </a:outerShdw>
                              </a:effectLst>
                            </a14:hiddenEffects>
                          </a:ext>
                        </a:extLst>
                      </wps:spPr>
                      <wps:txbx>
                        <w:txbxContent>
                          <w:p w14:paraId="024B4393" w14:textId="77777777" w:rsidR="00082F86" w:rsidRPr="00470C8F" w:rsidRDefault="00082F86" w:rsidP="004F7EB7">
                            <w:pPr>
                              <w:snapToGrid w:val="0"/>
                              <w:jc w:val="center"/>
                              <w:rPr>
                                <w:rFonts w:asciiTheme="minorHAnsi" w:eastAsia="ＭＳ Ｐゴシック" w:hAnsiTheme="minorHAnsi"/>
                                <w:sz w:val="24"/>
                              </w:rPr>
                            </w:pPr>
                            <w:proofErr w:type="spellStart"/>
                            <w:r w:rsidRPr="00470C8F">
                              <w:rPr>
                                <w:rFonts w:asciiTheme="minorHAnsi" w:eastAsia="ＭＳ Ｐゴシック" w:hAnsiTheme="minorHAnsi"/>
                                <w:sz w:val="24"/>
                              </w:rPr>
                              <w:t>LoD</w:t>
                            </w:r>
                            <w:proofErr w:type="spellEnd"/>
                            <w:r w:rsidRPr="00470C8F">
                              <w:rPr>
                                <w:rFonts w:asciiTheme="minorHAnsi" w:eastAsia="ＭＳ Ｐゴシック" w:hAnsiTheme="minorHAnsi"/>
                                <w:sz w:val="24"/>
                              </w:rPr>
                              <w:t>＝</w:t>
                            </w:r>
                            <w:r>
                              <w:rPr>
                                <w:rFonts w:asciiTheme="minorHAnsi" w:eastAsia="ＭＳ Ｐゴシック" w:hAnsiTheme="minorHAnsi" w:hint="eastAsia"/>
                                <w:sz w:val="24"/>
                              </w:rPr>
                              <w:t>0.0040+</w:t>
                            </w:r>
                            <w:r>
                              <w:rPr>
                                <w:rFonts w:asciiTheme="minorHAnsi" w:eastAsia="ＭＳ Ｐゴシック" w:hAnsiTheme="minorHAnsi"/>
                                <w:sz w:val="24"/>
                              </w:rPr>
                              <w:t>0.0038=</w:t>
                            </w:r>
                            <w:r w:rsidRPr="00470C8F">
                              <w:rPr>
                                <w:rFonts w:asciiTheme="minorHAnsi" w:eastAsia="ＭＳ Ｐゴシック" w:hAnsiTheme="minorHAnsi"/>
                                <w:sz w:val="24"/>
                              </w:rPr>
                              <w:t>0.007</w:t>
                            </w:r>
                            <w:r>
                              <w:rPr>
                                <w:rFonts w:asciiTheme="minorHAnsi" w:eastAsia="ＭＳ Ｐゴシック" w:hAnsiTheme="minorHAnsi"/>
                                <w:sz w:val="24"/>
                              </w:rPr>
                              <w:t>8</w:t>
                            </w:r>
                          </w:p>
                        </w:txbxContent>
                      </wps:txbx>
                      <wps:bodyPr rot="0" vert="horz" wrap="square" lIns="36000" tIns="0" rIns="3600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6544DCB" id="線吹き出し 1 (枠付き) 238" o:spid="_x0000_s1108" type="#_x0000_t47" style="position:absolute;margin-left:250.45pt;margin-top:78.4pt;width:185.5pt;height:19.95pt;z-index:2517130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" adj="-5969,56335,1848,21908" fillcolor="#ffa2a1" strokecolor="#bc4542 [3045]">
                <v:fill color2="#ffe5e5" rotate="t" angle="180" colors="0 #ffa2a1;22938f #ffbebd;1 #ffe5e5" focus="100%" type="gradient"/>
                <v:stroke startarrow="block"/>
                <v:shadow color="black" opacity="24903f" origin=",.5" offset="0,.55556mm"/>
                <v:textbox inset="1mm,0,1mm,0">
                  <w:txbxContent>
                    <w:p w14:paraId="024B4393" w14:textId="77777777" w:rsidR="00082F86" w:rsidRPr="00470C8F" w:rsidRDefault="00082F86" w:rsidP="004F7EB7">
                      <w:pPr>
                        <w:snapToGrid w:val="0"/>
                        <w:jc w:val="center"/>
                        <w:rPr>
                          <w:rFonts w:asciiTheme="minorHAnsi" w:eastAsia="ＭＳ Ｐゴシック" w:hAnsiTheme="minorHAnsi"/>
                          <w:sz w:val="24"/>
                        </w:rPr>
                      </w:pPr>
                      <w:proofErr w:type="spellStart"/>
                      <w:r w:rsidRPr="00470C8F">
                        <w:rPr>
                          <w:rFonts w:asciiTheme="minorHAnsi" w:eastAsia="ＭＳ Ｐゴシック" w:hAnsiTheme="minorHAnsi"/>
                          <w:sz w:val="24"/>
                        </w:rPr>
                        <w:t>LoD</w:t>
                      </w:r>
                      <w:proofErr w:type="spellEnd"/>
                      <w:r w:rsidRPr="00470C8F">
                        <w:rPr>
                          <w:rFonts w:asciiTheme="minorHAnsi" w:eastAsia="ＭＳ Ｐゴシック" w:hAnsiTheme="minorHAnsi"/>
                          <w:sz w:val="24"/>
                        </w:rPr>
                        <w:t>＝</w:t>
                      </w:r>
                      <w:r>
                        <w:rPr>
                          <w:rFonts w:asciiTheme="minorHAnsi" w:eastAsia="ＭＳ Ｐゴシック" w:hAnsiTheme="minorHAnsi" w:hint="eastAsia"/>
                          <w:sz w:val="24"/>
                        </w:rPr>
                        <w:t>0.0040+</w:t>
                      </w:r>
                      <w:r>
                        <w:rPr>
                          <w:rFonts w:asciiTheme="minorHAnsi" w:eastAsia="ＭＳ Ｐゴシック" w:hAnsiTheme="minorHAnsi"/>
                          <w:sz w:val="24"/>
                        </w:rPr>
                        <w:t>0.0038=</w:t>
                      </w:r>
                      <w:r w:rsidRPr="00470C8F">
                        <w:rPr>
                          <w:rFonts w:asciiTheme="minorHAnsi" w:eastAsia="ＭＳ Ｐゴシック" w:hAnsiTheme="minorHAnsi"/>
                          <w:sz w:val="24"/>
                        </w:rPr>
                        <w:t>0.007</w:t>
                      </w:r>
                      <w:r>
                        <w:rPr>
                          <w:rFonts w:asciiTheme="minorHAnsi" w:eastAsia="ＭＳ Ｐゴシック" w:hAnsiTheme="minorHAnsi"/>
                          <w:sz w:val="24"/>
                        </w:rPr>
                        <w:t>8</w:t>
                      </w:r>
                    </w:p>
                  </w:txbxContent>
                </v:textbox>
                <o:callout v:ext="edit" minusy="t"/>
                <w10:wrap anchorx="page"/>
              </v:shape>
            </w:pict>
          </mc:Fallback>
        </mc:AlternateContent>
      </w:r>
      <w:r>
        <w:rPr>
          <w:rFonts w:ascii="メイリオ" w:eastAsia="メイリオ" w:hAnsi="メイリオ" w:cs="メイリオ"/>
          <w:noProof/>
          <w:sz w:val="22"/>
          <w:szCs w:val="22"/>
        </w:rPr>
        <mc:AlternateContent>
          <mc:Choice Requires="wps">
            <w:drawing>
              <wp:anchor distT="0" distB="0" distL="114300" distR="114300" simplePos="0" relativeHeight="251712000" behindDoc="0" locked="0" layoutInCell="1" allowOverlap="1" wp14:anchorId="50D4B320" wp14:editId="0AE8B469">
                <wp:simplePos x="0" y="0"/>
                <wp:positionH relativeFrom="column">
                  <wp:posOffset>2183130</wp:posOffset>
                </wp:positionH>
                <wp:positionV relativeFrom="paragraph">
                  <wp:posOffset>673100</wp:posOffset>
                </wp:positionV>
                <wp:extent cx="3095625" cy="251460"/>
                <wp:effectExtent l="730885" t="6985" r="12065" b="351155"/>
                <wp:wrapNone/>
                <wp:docPr id="19" name="線吹き出し 1 (枠付き) 2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95625" cy="251460"/>
                        </a:xfrm>
                        <a:prstGeom prst="borderCallout1">
                          <a:avLst>
                            <a:gd name="adj1" fmla="val 85292"/>
                            <a:gd name="adj2" fmla="val 454"/>
                            <a:gd name="adj3" fmla="val 217444"/>
                            <a:gd name="adj4" fmla="val -22403"/>
                          </a:avLst>
                        </a:prstGeom>
                        <a:gradFill rotWithShape="1">
                          <a:gsLst>
                            <a:gs pos="0">
                              <a:srgbClr val="A3C4FF"/>
                            </a:gs>
                            <a:gs pos="35001">
                              <a:srgbClr val="BFD5FF"/>
                            </a:gs>
                            <a:gs pos="100000">
                              <a:srgbClr val="E5EEFF"/>
                            </a:gs>
                          </a:gsLst>
                          <a:lin ang="16200000" scaled="1"/>
                        </a:gradFill>
                        <a:ln w="9525">
                          <a:solidFill>
                            <a:schemeClr val="accent1">
                              <a:lumMod val="95000"/>
                              <a:lumOff val="0"/>
                            </a:schemeClr>
                          </a:solidFill>
                          <a:miter lim="800000"/>
                          <a:headEnd/>
                          <a:tailEnd type="triangle" w="med" len="med"/>
                        </a:ln>
                        <a:effectLst/>
                        <a:extLst>
                          <a:ext uri="{AF507438-7753-43E0-B8FC-AC1667EBCBE1}">
                            <a14:hiddenEffects xmlns:a14="http://schemas.microsoft.com/office/drawing/2010/main">
                              <a:effectLst>
                                <a:outerShdw dist="20000" dir="5400000" rotWithShape="0">
                                  <a:srgbClr val="000000">
                                    <a:alpha val="37999"/>
                                  </a:srgbClr>
                                </a:outerShdw>
                              </a:effectLst>
                            </a14:hiddenEffects>
                          </a:ext>
                        </a:extLst>
                      </wps:spPr>
                      <wps:txbx>
                        <w:txbxContent>
                          <w:p w14:paraId="7883BB95" w14:textId="77777777" w:rsidR="00082F86" w:rsidRPr="00772224" w:rsidRDefault="00082F86" w:rsidP="004F7EB7">
                            <w:pPr>
                              <w:snapToGrid w:val="0"/>
                              <w:jc w:val="center"/>
                              <w:rPr>
                                <w:rFonts w:asciiTheme="minorHAnsi" w:eastAsia="ＭＳ Ｐゴシック" w:hAnsiTheme="minorHAnsi"/>
                                <w:sz w:val="22"/>
                                <w:szCs w:val="22"/>
                              </w:rPr>
                            </w:pPr>
                            <w:r w:rsidRPr="00772224">
                              <w:rPr>
                                <w:rFonts w:hint="eastAsia"/>
                                <w:sz w:val="22"/>
                                <w:szCs w:val="22"/>
                              </w:rPr>
                              <w:t>合成標準偏差</w:t>
                            </w:r>
                            <w:r w:rsidRPr="00772224">
                              <w:rPr>
                                <w:rFonts w:asciiTheme="minorHAnsi" w:eastAsia="ＭＳ Ｐゴシック" w:hAnsiTheme="minorHAnsi"/>
                                <w:sz w:val="22"/>
                                <w:szCs w:val="22"/>
                              </w:rPr>
                              <w:t>×1.645 =0.0023×1.645 = 0.0038</w:t>
                            </w:r>
                          </w:p>
                        </w:txbxContent>
                      </wps:txbx>
                      <wps:bodyPr rot="0" vert="horz" wrap="square" lIns="36000" tIns="0" rIns="3600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50D4B320" id="線吹き出し 1 (枠付き) 237" o:spid="_x0000_s1109" type="#_x0000_t47" style="position:absolute;margin-left:171.9pt;margin-top:53pt;width:243.75pt;height:19.8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" adj="-4839,46968,98,18423" fillcolor="#a3c4ff" strokecolor="#4579b8 [3044]">
                <v:fill color2="#e5eeff" rotate="t" angle="180" colors="0 #a3c4ff;22938f #bfd5ff;1 #e5eeff" focus="100%" type="gradient"/>
                <v:stroke startarrow="block"/>
                <v:shadow color="black" opacity="24903f" origin=",.5" offset="0,.55556mm"/>
                <v:textbox inset="1mm,0,1mm,0">
                  <w:txbxContent>
                    <w:p w14:paraId="7883BB95" w14:textId="77777777" w:rsidR="00082F86" w:rsidRPr="00772224" w:rsidRDefault="00082F86" w:rsidP="004F7EB7">
                      <w:pPr>
                        <w:snapToGrid w:val="0"/>
                        <w:jc w:val="center"/>
                        <w:rPr>
                          <w:rFonts w:asciiTheme="minorHAnsi" w:eastAsia="ＭＳ Ｐゴシック" w:hAnsiTheme="minorHAnsi"/>
                          <w:sz w:val="22"/>
                          <w:szCs w:val="22"/>
                        </w:rPr>
                      </w:pPr>
                      <w:r w:rsidRPr="00772224">
                        <w:rPr>
                          <w:rFonts w:hint="eastAsia"/>
                          <w:sz w:val="22"/>
                          <w:szCs w:val="22"/>
                        </w:rPr>
                        <w:t>合成標準偏差</w:t>
                      </w:r>
                      <w:r w:rsidRPr="00772224">
                        <w:rPr>
                          <w:rFonts w:asciiTheme="minorHAnsi" w:eastAsia="ＭＳ Ｐゴシック" w:hAnsiTheme="minorHAnsi"/>
                          <w:sz w:val="22"/>
                          <w:szCs w:val="22"/>
                        </w:rPr>
                        <w:t>×1.645 =0.0023×1.645 = 0.0038</w:t>
                      </w:r>
                    </w:p>
                  </w:txbxContent>
                </v:textbox>
                <o:callout v:ext="edit" minusy="t"/>
              </v:shape>
            </w:pict>
          </mc:Fallback>
        </mc:AlternateContent>
      </w:r>
      <w:r>
        <w:rPr>
          <w:rFonts w:ascii="メイリオ" w:eastAsia="メイリオ" w:hAnsi="メイリオ" w:cs="メイリオ"/>
          <w:noProof/>
          <w:sz w:val="22"/>
          <w:szCs w:val="22"/>
        </w:rPr>
        <mc:AlternateContent>
          <mc:Choice Requires="wps">
            <w:drawing>
              <wp:anchor distT="4294967295" distB="4294967295" distL="114300" distR="114300" simplePos="0" relativeHeight="251710976" behindDoc="0" locked="0" layoutInCell="1" allowOverlap="1" wp14:anchorId="1C5DD532" wp14:editId="56C8A9B7">
                <wp:simplePos x="0" y="0"/>
                <wp:positionH relativeFrom="column">
                  <wp:posOffset>1328420</wp:posOffset>
                </wp:positionH>
                <wp:positionV relativeFrom="paragraph">
                  <wp:posOffset>1239519</wp:posOffset>
                </wp:positionV>
                <wp:extent cx="323850" cy="0"/>
                <wp:effectExtent l="38100" t="76200" r="19050" b="95250"/>
                <wp:wrapNone/>
                <wp:docPr id="236" name="直線矢印コネクタ 23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323850" cy="0"/>
                        </a:xfrm>
                        <a:prstGeom prst="straightConnector1">
                          <a:avLst/>
                        </a:prstGeom>
                        <a:ln w="1905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8BFB4D2" id="直線矢印コネクタ 236" o:spid="_x0000_s1026" type="#_x0000_t32" style="position:absolute;left:0;text-align:left;margin-left:104.6pt;margin-top:97.6pt;width:25.5pt;height:0;flip:y;z-index:2517109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" strokecolor="black [3213]" strokeweight="1.5pt">
                <v:stroke startarrow="block" endarrow="block"/>
                <o:lock v:ext="edit" shapetype="f"/>
              </v:shape>
            </w:pict>
          </mc:Fallback>
        </mc:AlternateContent>
      </w:r>
      <w:r>
        <w:rPr>
          <w:rFonts w:ascii="メイリオ" w:eastAsia="メイリオ" w:hAnsi="メイリオ" w:cs="メイリオ"/>
          <w:noProof/>
          <w:sz w:val="22"/>
          <w:szCs w:val="22"/>
        </w:rPr>
        <mc:AlternateContent>
          <mc:Choice Requires="wps">
            <w:drawing>
              <wp:anchor distT="0" distB="0" distL="114299" distR="114299" simplePos="0" relativeHeight="251728384" behindDoc="0" locked="0" layoutInCell="1" allowOverlap="1" wp14:anchorId="6B23C76A" wp14:editId="56A629F6">
                <wp:simplePos x="0" y="0"/>
                <wp:positionH relativeFrom="column">
                  <wp:posOffset>1623059</wp:posOffset>
                </wp:positionH>
                <wp:positionV relativeFrom="paragraph">
                  <wp:posOffset>565150</wp:posOffset>
                </wp:positionV>
                <wp:extent cx="0" cy="1115695"/>
                <wp:effectExtent l="0" t="0" r="19050" b="27305"/>
                <wp:wrapNone/>
                <wp:docPr id="255" name="直線コネクタ 25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115695"/>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margin">
                  <wp14:pctHeight>0</wp14:pctHeight>
                </wp14:sizeRelV>
              </wp:anchor>
            </w:drawing>
          </mc:Choice>
          <mc:Fallback>
            <w:pict>
              <v:line w14:anchorId="4505513F" id="直線コネクタ 255" o:spid="_x0000_s1026" style="position:absolute;left:0;text-align:left;z-index:25172838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margin" from="127.8pt,44.5pt" to="127.8pt,13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" strokecolor="black [3213]" strokeweight="1.5pt">
                <o:lock v:ext="edit" shapetype="f"/>
              </v:line>
            </w:pict>
          </mc:Fallback>
        </mc:AlternateContent>
      </w:r>
      <w:r>
        <w:rPr>
          <w:rFonts w:ascii="メイリオ" w:eastAsia="メイリオ" w:hAnsi="メイリオ" w:cs="メイリオ"/>
          <w:noProof/>
          <w:sz w:val="22"/>
          <w:szCs w:val="22"/>
        </w:rPr>
        <mc:AlternateContent>
          <mc:Choice Requires="wps">
            <w:drawing>
              <wp:anchor distT="0" distB="0" distL="114299" distR="114299" simplePos="0" relativeHeight="251714048" behindDoc="0" locked="0" layoutInCell="1" allowOverlap="1" wp14:anchorId="3FA4B755" wp14:editId="2D1A001C">
                <wp:simplePos x="0" y="0"/>
                <wp:positionH relativeFrom="column">
                  <wp:posOffset>1321434</wp:posOffset>
                </wp:positionH>
                <wp:positionV relativeFrom="paragraph">
                  <wp:posOffset>560070</wp:posOffset>
                </wp:positionV>
                <wp:extent cx="0" cy="1115695"/>
                <wp:effectExtent l="0" t="0" r="19050" b="27305"/>
                <wp:wrapNone/>
                <wp:docPr id="233" name="直線コネクタ 23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115695"/>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margin">
                  <wp14:pctHeight>0</wp14:pctHeight>
                </wp14:sizeRelV>
              </wp:anchor>
            </w:drawing>
          </mc:Choice>
          <mc:Fallback>
            <w:pict>
              <v:line w14:anchorId="259DC6AB" id="直線コネクタ 233" o:spid="_x0000_s1026" style="position:absolute;left:0;text-align:left;z-index:25171404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margin" from="104.05pt,44.1pt" to="104.05pt,13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" strokecolor="black [3213]" strokeweight="1.5pt">
                <o:lock v:ext="edit" shapetype="f"/>
              </v:line>
            </w:pict>
          </mc:Fallback>
        </mc:AlternateContent>
      </w:r>
      <w:r w:rsidR="004F7EB7" w:rsidRPr="00840AB1">
        <w:rPr>
          <w:noProof/>
        </w:rPr>
        <w:drawing>
          <wp:inline distT="0" distB="0" distL="0" distR="0" wp14:anchorId="59830FE8" wp14:editId="14061A0A">
            <wp:extent cx="3232847" cy="1843882"/>
            <wp:effectExtent l="0" t="0" r="5715" b="4445"/>
            <wp:docPr id="245" name="図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247575" cy="1852282"/>
                    </a:xfrm>
                    <a:prstGeom prst="rect">
                      <a:avLst/>
                    </a:prstGeom>
                    <a:noFill/>
                    <a:ln>
                      <a:noFill/>
                    </a:ln>
                  </pic:spPr>
                </pic:pic>
              </a:graphicData>
            </a:graphic>
          </wp:inline>
        </w:drawing>
      </w:r>
    </w:p>
    <w:p w14:paraId="6976DF4F" w14:textId="77777777" w:rsidR="0044003E" w:rsidRDefault="00B76CD7" w:rsidP="00BB58D6">
      <w:pPr>
        <w:ind w:firstLineChars="600" w:firstLine="1440"/>
        <w:jc w:val="left"/>
        <w:rPr>
          <w:rFonts w:asciiTheme="majorEastAsia" w:eastAsiaTheme="majorEastAsia" w:hAnsiTheme="majorEastAsia"/>
          <w:sz w:val="24"/>
          <w:szCs w:val="22"/>
        </w:rPr>
      </w:pPr>
      <w:proofErr w:type="spellStart"/>
      <w:r w:rsidRPr="00ED6336">
        <w:rPr>
          <w:rFonts w:asciiTheme="minorHAnsi" w:eastAsiaTheme="majorEastAsia" w:hAnsiTheme="minorHAnsi"/>
          <w:sz w:val="24"/>
          <w:szCs w:val="22"/>
        </w:rPr>
        <w:t>Lo</w:t>
      </w:r>
      <w:r>
        <w:rPr>
          <w:rFonts w:asciiTheme="minorHAnsi" w:eastAsiaTheme="majorEastAsia" w:hAnsiTheme="minorHAnsi"/>
          <w:sz w:val="24"/>
          <w:szCs w:val="22"/>
        </w:rPr>
        <w:t>D</w:t>
      </w:r>
      <w:proofErr w:type="spellEnd"/>
      <w:r w:rsidRPr="00ED6336">
        <w:rPr>
          <w:rFonts w:asciiTheme="majorEastAsia" w:eastAsiaTheme="majorEastAsia" w:hAnsiTheme="majorEastAsia" w:hint="eastAsia"/>
          <w:sz w:val="24"/>
          <w:szCs w:val="22"/>
        </w:rPr>
        <w:t xml:space="preserve"> グラフの見方</w:t>
      </w:r>
    </w:p>
    <w:p w14:paraId="1061B8A3" w14:textId="77777777" w:rsidR="0044003E" w:rsidRDefault="004F7EB7" w:rsidP="00BB58D6">
      <w:pPr>
        <w:ind w:rightChars="1080" w:right="2268" w:firstLineChars="100" w:firstLine="220"/>
        <w:jc w:val="left"/>
      </w:pPr>
      <w:proofErr w:type="spellStart"/>
      <w:r w:rsidRPr="00772224">
        <w:rPr>
          <w:rFonts w:asciiTheme="minorHAnsi" w:eastAsia="ＭＳ Ｐ明朝" w:hAnsiTheme="minorHAnsi"/>
          <w:sz w:val="22"/>
        </w:rPr>
        <w:t>LoD</w:t>
      </w:r>
      <w:proofErr w:type="spellEnd"/>
      <w:r w:rsidRPr="00772224">
        <w:rPr>
          <w:rFonts w:asciiTheme="minorHAnsi" w:eastAsia="ＭＳ Ｐ明朝" w:hAnsiTheme="minorHAnsi"/>
          <w:sz w:val="22"/>
        </w:rPr>
        <w:t>は、</w:t>
      </w:r>
      <w:r w:rsidRPr="00483BAD">
        <w:rPr>
          <w:rFonts w:hint="eastAsia"/>
        </w:rPr>
        <w:t>検出限界</w:t>
      </w:r>
      <w:r>
        <w:rPr>
          <w:rFonts w:hint="eastAsia"/>
        </w:rPr>
        <w:t>に近い試料の測定結果から</w:t>
      </w:r>
      <w:r w:rsidRPr="00056C1F">
        <w:rPr>
          <w:rFonts w:hint="eastAsia"/>
        </w:rPr>
        <w:t>合成標準偏差</w:t>
      </w:r>
      <w:r>
        <w:rPr>
          <w:rFonts w:hint="eastAsia"/>
        </w:rPr>
        <w:t>を求め、その片側</w:t>
      </w:r>
      <w:r>
        <w:rPr>
          <w:rFonts w:hint="eastAsia"/>
        </w:rPr>
        <w:t>95%</w:t>
      </w:r>
      <w:r>
        <w:rPr>
          <w:rFonts w:hint="eastAsia"/>
        </w:rPr>
        <w:t>を</w:t>
      </w:r>
      <w:proofErr w:type="spellStart"/>
      <w:r>
        <w:rPr>
          <w:rFonts w:hint="eastAsia"/>
        </w:rPr>
        <w:t>LoB</w:t>
      </w:r>
      <w:proofErr w:type="spellEnd"/>
      <w:r>
        <w:rPr>
          <w:rFonts w:hint="eastAsia"/>
        </w:rPr>
        <w:t xml:space="preserve"> </w:t>
      </w:r>
      <w:r>
        <w:rPr>
          <w:rFonts w:hint="eastAsia"/>
        </w:rPr>
        <w:t>に加えたものとしている。</w:t>
      </w:r>
    </w:p>
    <w:p w14:paraId="0FF4FE04" w14:textId="77777777" w:rsidR="00F6264E" w:rsidRDefault="00F6264E" w:rsidP="00F6264E">
      <w:r>
        <w:br w:type="page"/>
      </w:r>
    </w:p>
    <w:p w14:paraId="44C186CA" w14:textId="77777777" w:rsidR="004F7EB7" w:rsidRPr="00772224" w:rsidRDefault="004F7EB7" w:rsidP="004F7EB7">
      <w:pPr>
        <w:ind w:firstLineChars="100" w:firstLine="210"/>
        <w:jc w:val="left"/>
      </w:pPr>
    </w:p>
    <w:p w14:paraId="4F5CDB15" w14:textId="77777777" w:rsidR="004F7EB7" w:rsidRDefault="00BB58D6" w:rsidP="004F7EB7">
      <w:pPr>
        <w:jc w:val="left"/>
      </w:pPr>
      <w:r>
        <w:rPr>
          <w:rFonts w:ascii="メイリオ" w:eastAsia="メイリオ" w:hAnsi="メイリオ" w:cs="メイリオ"/>
          <w:noProof/>
          <w:sz w:val="22"/>
          <w:szCs w:val="22"/>
        </w:rPr>
        <mc:AlternateContent>
          <mc:Choice Requires="wps">
            <w:drawing>
              <wp:anchor distT="4294967295" distB="4294967295" distL="114300" distR="114300" simplePos="0" relativeHeight="251715072" behindDoc="0" locked="0" layoutInCell="1" allowOverlap="1" wp14:anchorId="4921B48B" wp14:editId="2D181A34">
                <wp:simplePos x="0" y="0"/>
                <wp:positionH relativeFrom="column">
                  <wp:posOffset>455930</wp:posOffset>
                </wp:positionH>
                <wp:positionV relativeFrom="paragraph">
                  <wp:posOffset>1377314</wp:posOffset>
                </wp:positionV>
                <wp:extent cx="1907540" cy="0"/>
                <wp:effectExtent l="0" t="76200" r="16510" b="95250"/>
                <wp:wrapNone/>
                <wp:docPr id="241" name="直線コネクタ 24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907540" cy="0"/>
                        </a:xfrm>
                        <a:prstGeom prst="line">
                          <a:avLst/>
                        </a:prstGeom>
                        <a:ln w="19050">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7EA92F4D" id="直線コネクタ 241" o:spid="_x0000_s1026" style="position:absolute;left:0;text-align:left;z-index:25171507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page" from="35.9pt,108.45pt" to="186.1pt,10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" strokecolor="red" strokeweight="1.5pt">
                <v:stroke endarrow="block"/>
                <o:lock v:ext="edit" shapetype="f"/>
              </v:line>
            </w:pict>
          </mc:Fallback>
        </mc:AlternateContent>
      </w:r>
      <w:r>
        <w:rPr>
          <w:rFonts w:ascii="メイリオ" w:eastAsia="メイリオ" w:hAnsi="メイリオ" w:cs="メイリオ"/>
          <w:noProof/>
          <w:sz w:val="22"/>
          <w:szCs w:val="22"/>
        </w:rPr>
        <mc:AlternateContent>
          <mc:Choice Requires="wps">
            <w:drawing>
              <wp:anchor distT="0" distB="0" distL="114300" distR="114300" simplePos="0" relativeHeight="251718144" behindDoc="0" locked="0" layoutInCell="1" allowOverlap="1" wp14:anchorId="10B21157" wp14:editId="1A4FDEEB">
                <wp:simplePos x="0" y="0"/>
                <wp:positionH relativeFrom="column">
                  <wp:posOffset>1673860</wp:posOffset>
                </wp:positionH>
                <wp:positionV relativeFrom="paragraph">
                  <wp:posOffset>1160780</wp:posOffset>
                </wp:positionV>
                <wp:extent cx="0" cy="431800"/>
                <wp:effectExtent l="69215" t="18415" r="64135" b="26035"/>
                <wp:wrapNone/>
                <wp:docPr id="17" name="直線矢印コネクタ 2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31800"/>
                        </a:xfrm>
                        <a:prstGeom prst="straightConnector1">
                          <a:avLst/>
                        </a:prstGeom>
                        <a:noFill/>
                        <a:ln w="25400">
                          <a:solidFill>
                            <a:schemeClr val="accent2">
                              <a:lumMod val="100000"/>
                              <a:lumOff val="0"/>
                            </a:schemeClr>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0000" dir="5400000" rotWithShape="0">
                                  <a:srgbClr val="000000">
                                    <a:alpha val="37999"/>
                                  </a:srgbClr>
                                </a:outerShdw>
                              </a:effectLst>
                            </a14:hiddenEffects>
                          </a:ext>
                        </a:extLst>
                      </wps:spPr>
                      <wps:bodyPr/>
                    </wps:wsp>
                  </a:graphicData>
                </a:graphic>
                <wp14:sizeRelH relativeFrom="page">
                  <wp14:pctWidth>0</wp14:pctWidth>
                </wp14:sizeRelH>
                <wp14:sizeRelV relativeFrom="margin">
                  <wp14:pctHeight>0</wp14:pctHeight>
                </wp14:sizeRelV>
              </wp:anchor>
            </w:drawing>
          </mc:Choice>
          <mc:Fallback>
            <w:pict>
              <v:shape w14:anchorId="2C09B608" id="直線矢印コネクタ 244" o:spid="_x0000_s1026" type="#_x0000_t32" style="position:absolute;left:0;text-align:left;margin-left:131.8pt;margin-top:91.4pt;width:0;height:34pt;z-index:25171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" strokecolor="#c0504d [3205]" strokeweight="2pt">
                <v:stroke endarrow="block"/>
                <v:shadow color="black" opacity="24903f" origin=",.5" offset="0,.55556mm"/>
              </v:shape>
            </w:pict>
          </mc:Fallback>
        </mc:AlternateContent>
      </w:r>
      <w:r>
        <w:rPr>
          <w:rFonts w:ascii="メイリオ" w:eastAsia="メイリオ" w:hAnsi="メイリオ" w:cs="メイリオ"/>
          <w:noProof/>
          <w:sz w:val="22"/>
          <w:szCs w:val="22"/>
        </w:rPr>
        <mc:AlternateContent>
          <mc:Choice Requires="wps">
            <w:drawing>
              <wp:anchor distT="0" distB="0" distL="114300" distR="114300" simplePos="0" relativeHeight="251717120" behindDoc="0" locked="0" layoutInCell="1" allowOverlap="1" wp14:anchorId="0527AC93" wp14:editId="5E1436A7">
                <wp:simplePos x="0" y="0"/>
                <wp:positionH relativeFrom="column">
                  <wp:posOffset>2477135</wp:posOffset>
                </wp:positionH>
                <wp:positionV relativeFrom="paragraph">
                  <wp:posOffset>1381125</wp:posOffset>
                </wp:positionV>
                <wp:extent cx="0" cy="215900"/>
                <wp:effectExtent l="62865" t="19685" r="60960" b="31115"/>
                <wp:wrapNone/>
                <wp:docPr id="15" name="直線矢印コネクタ 2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5900"/>
                        </a:xfrm>
                        <a:prstGeom prst="straightConnector1">
                          <a:avLst/>
                        </a:prstGeom>
                        <a:noFill/>
                        <a:ln w="25400">
                          <a:solidFill>
                            <a:schemeClr val="accent2">
                              <a:lumMod val="100000"/>
                              <a:lumOff val="0"/>
                            </a:schemeClr>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0000" dir="5400000" rotWithShape="0">
                                  <a:srgbClr val="000000">
                                    <a:alpha val="37999"/>
                                  </a:srgbClr>
                                </a:outerShdw>
                              </a:effectLst>
                            </a14:hiddenEffects>
                          </a:ext>
                        </a:extLst>
                      </wps:spPr>
                      <wps:bodyPr/>
                    </wps:wsp>
                  </a:graphicData>
                </a:graphic>
                <wp14:sizeRelH relativeFrom="page">
                  <wp14:pctWidth>0</wp14:pctWidth>
                </wp14:sizeRelH>
                <wp14:sizeRelV relativeFrom="margin">
                  <wp14:pctHeight>0</wp14:pctHeight>
                </wp14:sizeRelV>
              </wp:anchor>
            </w:drawing>
          </mc:Choice>
          <mc:Fallback>
            <w:pict>
              <v:shape w14:anchorId="0B3C9E5A" id="直線矢印コネクタ 243" o:spid="_x0000_s1026" type="#_x0000_t32" style="position:absolute;left:0;text-align:left;margin-left:195.05pt;margin-top:108.75pt;width:0;height:17pt;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" strokecolor="#c0504d [3205]" strokeweight="2pt">
                <v:stroke endarrow="block"/>
                <v:shadow color="black" opacity="24903f" origin=",.5" offset="0,.55556mm"/>
              </v:shape>
            </w:pict>
          </mc:Fallback>
        </mc:AlternateContent>
      </w:r>
      <w:r>
        <w:rPr>
          <w:rFonts w:ascii="メイリオ" w:eastAsia="メイリオ" w:hAnsi="メイリオ" w:cs="メイリオ"/>
          <w:noProof/>
          <w:sz w:val="22"/>
          <w:szCs w:val="22"/>
        </w:rPr>
        <mc:AlternateContent>
          <mc:Choice Requires="wps">
            <w:drawing>
              <wp:anchor distT="4294967295" distB="4294967295" distL="114300" distR="114300" simplePos="0" relativeHeight="251716096" behindDoc="0" locked="0" layoutInCell="1" allowOverlap="1" wp14:anchorId="488187CC" wp14:editId="2C4382DD">
                <wp:simplePos x="0" y="0"/>
                <wp:positionH relativeFrom="column">
                  <wp:posOffset>477520</wp:posOffset>
                </wp:positionH>
                <wp:positionV relativeFrom="paragraph">
                  <wp:posOffset>1153159</wp:posOffset>
                </wp:positionV>
                <wp:extent cx="1151890" cy="0"/>
                <wp:effectExtent l="0" t="76200" r="10160" b="95250"/>
                <wp:wrapNone/>
                <wp:docPr id="242" name="直線コネクタ 24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151890" cy="0"/>
                        </a:xfrm>
                        <a:prstGeom prst="line">
                          <a:avLst/>
                        </a:prstGeom>
                        <a:ln w="19050">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BF209FC" id="直線コネクタ 242" o:spid="_x0000_s1026" style="position:absolute;left:0;text-align:left;flip:y;z-index:25171609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37.6pt,90.8pt" to="128.3pt,9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" strokecolor="red" strokeweight="1.5pt">
                <v:stroke endarrow="block"/>
                <o:lock v:ext="edit" shapetype="f"/>
              </v:line>
            </w:pict>
          </mc:Fallback>
        </mc:AlternateContent>
      </w:r>
      <w:r w:rsidR="004F7EB7" w:rsidRPr="00012435">
        <w:rPr>
          <w:noProof/>
        </w:rPr>
        <w:drawing>
          <wp:anchor distT="0" distB="0" distL="114300" distR="114300" simplePos="0" relativeHeight="251659264" behindDoc="0" locked="0" layoutInCell="1" allowOverlap="1" wp14:anchorId="35002563" wp14:editId="61A71D48">
            <wp:simplePos x="0" y="0"/>
            <wp:positionH relativeFrom="column">
              <wp:posOffset>3356986</wp:posOffset>
            </wp:positionH>
            <wp:positionV relativeFrom="paragraph">
              <wp:posOffset>191276</wp:posOffset>
            </wp:positionV>
            <wp:extent cx="1423670" cy="732790"/>
            <wp:effectExtent l="0" t="0" r="5080" b="0"/>
            <wp:wrapNone/>
            <wp:docPr id="247" name="図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423670" cy="732790"/>
                    </a:xfrm>
                    <a:prstGeom prst="rect">
                      <a:avLst/>
                    </a:prstGeom>
                    <a:solidFill>
                      <a:schemeClr val="bg1"/>
                    </a:solidFill>
                    <a:ln>
                      <a:noFill/>
                    </a:ln>
                  </pic:spPr>
                </pic:pic>
              </a:graphicData>
            </a:graphic>
          </wp:anchor>
        </w:drawing>
      </w:r>
      <w:r w:rsidR="004F7EB7" w:rsidRPr="00012435">
        <w:rPr>
          <w:noProof/>
        </w:rPr>
        <w:drawing>
          <wp:inline distT="0" distB="0" distL="0" distR="0" wp14:anchorId="631B3696" wp14:editId="2609F3C2">
            <wp:extent cx="3206565" cy="1830209"/>
            <wp:effectExtent l="0" t="0" r="0" b="0"/>
            <wp:docPr id="246" name="図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232274" cy="1844883"/>
                    </a:xfrm>
                    <a:prstGeom prst="rect">
                      <a:avLst/>
                    </a:prstGeom>
                    <a:noFill/>
                    <a:ln>
                      <a:noFill/>
                    </a:ln>
                  </pic:spPr>
                </pic:pic>
              </a:graphicData>
            </a:graphic>
          </wp:inline>
        </w:drawing>
      </w:r>
      <w:r w:rsidR="004F7EB7" w:rsidRPr="00012435">
        <w:rPr>
          <w:rFonts w:ascii="メイリオ" w:eastAsia="メイリオ" w:hAnsi="メイリオ" w:cs="メイリオ"/>
          <w:sz w:val="22"/>
          <w:szCs w:val="22"/>
        </w:rPr>
        <w:t xml:space="preserve"> </w:t>
      </w:r>
      <w:r w:rsidR="004F7EB7" w:rsidRPr="00012435">
        <w:t xml:space="preserve"> </w:t>
      </w:r>
    </w:p>
    <w:p w14:paraId="384D9D74" w14:textId="77777777" w:rsidR="0044003E" w:rsidRDefault="00B76CD7" w:rsidP="00BB58D6">
      <w:pPr>
        <w:ind w:firstLineChars="600" w:firstLine="1440"/>
        <w:jc w:val="left"/>
        <w:rPr>
          <w:rFonts w:asciiTheme="majorEastAsia" w:eastAsiaTheme="majorEastAsia" w:hAnsiTheme="majorEastAsia"/>
          <w:sz w:val="24"/>
          <w:szCs w:val="22"/>
        </w:rPr>
      </w:pPr>
      <w:proofErr w:type="spellStart"/>
      <w:r>
        <w:rPr>
          <w:rFonts w:asciiTheme="minorHAnsi" w:eastAsiaTheme="majorEastAsia" w:hAnsiTheme="minorHAnsi"/>
          <w:sz w:val="24"/>
          <w:szCs w:val="22"/>
        </w:rPr>
        <w:t>LoQ</w:t>
      </w:r>
      <w:proofErr w:type="spellEnd"/>
      <w:r w:rsidRPr="00ED6336">
        <w:rPr>
          <w:rFonts w:asciiTheme="majorEastAsia" w:eastAsiaTheme="majorEastAsia" w:hAnsiTheme="majorEastAsia" w:hint="eastAsia"/>
          <w:sz w:val="24"/>
          <w:szCs w:val="22"/>
        </w:rPr>
        <w:t xml:space="preserve"> グラフの見方</w:t>
      </w:r>
    </w:p>
    <w:p w14:paraId="149E4967" w14:textId="77777777" w:rsidR="0044003E" w:rsidRDefault="004F7EB7" w:rsidP="00BB58D6">
      <w:pPr>
        <w:ind w:rightChars="1417" w:right="2976" w:firstLineChars="100" w:firstLine="210"/>
      </w:pPr>
      <w:proofErr w:type="spellStart"/>
      <w:r>
        <w:rPr>
          <w:rFonts w:hint="eastAsia"/>
        </w:rPr>
        <w:t>LoQ</w:t>
      </w:r>
      <w:proofErr w:type="spellEnd"/>
      <w:r>
        <w:rPr>
          <w:rFonts w:hint="eastAsia"/>
        </w:rPr>
        <w:t>は、定量限界に近いと推定される濃度に対する</w:t>
      </w:r>
      <w:r>
        <w:rPr>
          <w:rFonts w:hint="eastAsia"/>
        </w:rPr>
        <w:t>CV%</w:t>
      </w:r>
      <w:r>
        <w:rPr>
          <w:rFonts w:hint="eastAsia"/>
        </w:rPr>
        <w:t>点から回帰曲線を求め、</w:t>
      </w:r>
      <w:r>
        <w:rPr>
          <w:rFonts w:hint="eastAsia"/>
        </w:rPr>
        <w:t>CV10%</w:t>
      </w:r>
      <w:r>
        <w:rPr>
          <w:rFonts w:hint="eastAsia"/>
        </w:rPr>
        <w:t>濃度を</w:t>
      </w:r>
      <w:proofErr w:type="spellStart"/>
      <w:r>
        <w:rPr>
          <w:rFonts w:hint="eastAsia"/>
        </w:rPr>
        <w:t>LoQ</w:t>
      </w:r>
      <w:proofErr w:type="spellEnd"/>
      <w:r>
        <w:rPr>
          <w:rFonts w:hint="eastAsia"/>
        </w:rPr>
        <w:t>とする。</w:t>
      </w:r>
    </w:p>
    <w:p w14:paraId="1772BB3A" w14:textId="77777777" w:rsidR="00F6264E" w:rsidRDefault="00F6264E">
      <w:r>
        <w:br w:type="page"/>
      </w:r>
    </w:p>
    <w:p w14:paraId="27856C80" w14:textId="78C9A352" w:rsidR="00556B6F" w:rsidRPr="00022758" w:rsidRDefault="00556B6F">
      <w:pPr>
        <w:pStyle w:val="2"/>
        <w:numPr>
          <w:ilvl w:val="0"/>
          <w:numId w:val="18"/>
        </w:numPr>
        <w:spacing w:line="276" w:lineRule="auto"/>
        <w:rPr>
          <w:sz w:val="22"/>
          <w:szCs w:val="28"/>
        </w:rPr>
      </w:pPr>
      <w:bookmarkStart w:id="93" w:name="_Toc108789653"/>
      <w:r w:rsidRPr="00022758">
        <w:rPr>
          <w:rFonts w:hint="eastAsia"/>
          <w:sz w:val="22"/>
          <w:szCs w:val="28"/>
        </w:rPr>
        <w:lastRenderedPageBreak/>
        <w:t>直線性シート</w:t>
      </w:r>
      <w:r w:rsidR="00125A9F">
        <w:rPr>
          <w:rStyle w:val="af2"/>
          <w:sz w:val="22"/>
          <w:szCs w:val="28"/>
        </w:rPr>
        <w:footnoteReference w:id="3"/>
      </w:r>
      <w:bookmarkEnd w:id="93"/>
    </w:p>
    <w:p w14:paraId="44A02877" w14:textId="77777777" w:rsidR="008B6930" w:rsidRPr="00DA0960" w:rsidRDefault="00931020" w:rsidP="00647FDF">
      <w:pPr>
        <w:spacing w:line="276" w:lineRule="auto"/>
        <w:ind w:firstLineChars="100" w:firstLine="210"/>
        <w:rPr>
          <w:rFonts w:asciiTheme="minorEastAsia" w:eastAsiaTheme="minorEastAsia" w:hAnsiTheme="minorEastAsia"/>
        </w:rPr>
      </w:pPr>
      <w:r>
        <w:rPr>
          <w:rFonts w:asciiTheme="minorEastAsia" w:eastAsiaTheme="minorEastAsia" w:hAnsiTheme="minorEastAsia" w:hint="eastAsia"/>
        </w:rPr>
        <w:t>直線性は、定量分析法における測定範囲全域の正確さを保証するために重要な特性である。</w:t>
      </w:r>
      <w:r w:rsidR="008B6930" w:rsidRPr="00DA0960">
        <w:rPr>
          <w:rFonts w:asciiTheme="minorEastAsia" w:eastAsiaTheme="minorEastAsia" w:hAnsiTheme="minorEastAsia" w:hint="eastAsia"/>
        </w:rPr>
        <w:t>直線性は従来、高濃度試料の希釈系列の測定値に対し視覚的に直線性の上限を判断していたが、ガイドラインでは分散分析で残差分散と準誤差分散の比からの</w:t>
      </w:r>
      <w:r w:rsidR="008B6930" w:rsidRPr="00270C40">
        <w:rPr>
          <w:rFonts w:asciiTheme="minorHAnsi" w:eastAsiaTheme="minorEastAsia" w:hAnsiTheme="minorHAnsi"/>
          <w:i/>
        </w:rPr>
        <w:t xml:space="preserve">F </w:t>
      </w:r>
      <w:r w:rsidR="008B6930" w:rsidRPr="00DA0960">
        <w:rPr>
          <w:rFonts w:asciiTheme="minorEastAsia" w:eastAsiaTheme="minorEastAsia" w:hAnsiTheme="minorEastAsia" w:hint="eastAsia"/>
        </w:rPr>
        <w:t>統計量によって評価を行う。</w:t>
      </w:r>
    </w:p>
    <w:p w14:paraId="4F3D3F63" w14:textId="77777777" w:rsidR="00A51765" w:rsidRDefault="00556B6F" w:rsidP="00647FDF">
      <w:pPr>
        <w:spacing w:line="276" w:lineRule="auto"/>
        <w:ind w:firstLineChars="100" w:firstLine="210"/>
      </w:pPr>
      <w:r w:rsidRPr="00556B6F">
        <w:rPr>
          <w:rFonts w:ascii="ＭＳ Ｐ明朝" w:eastAsia="ＭＳ Ｐ明朝" w:hAnsi="ＭＳ Ｐ明朝" w:hint="eastAsia"/>
        </w:rPr>
        <w:t>このシートは、直線範囲を評価するためのシートで</w:t>
      </w:r>
      <w:r w:rsidR="008B6930">
        <w:rPr>
          <w:rFonts w:ascii="ＭＳ Ｐ明朝" w:eastAsia="ＭＳ Ｐ明朝" w:hAnsi="ＭＳ Ｐ明朝" w:hint="eastAsia"/>
        </w:rPr>
        <w:t>、</w:t>
      </w:r>
      <w:r w:rsidRPr="00556B6F">
        <w:rPr>
          <w:rFonts w:ascii="ＭＳ Ｐ明朝" w:eastAsia="ＭＳ Ｐ明朝" w:hAnsi="ＭＳ Ｐ明朝" w:hint="eastAsia"/>
        </w:rPr>
        <w:t>直線性が</w:t>
      </w:r>
      <w:r w:rsidR="002E79FF">
        <w:rPr>
          <w:rFonts w:ascii="ＭＳ Ｐ明朝" w:eastAsia="ＭＳ Ｐ明朝" w:hAnsi="ＭＳ Ｐ明朝" w:hint="eastAsia"/>
        </w:rPr>
        <w:t>認められ</w:t>
      </w:r>
      <w:r w:rsidR="008B6930">
        <w:rPr>
          <w:rFonts w:ascii="ＭＳ Ｐ明朝" w:eastAsia="ＭＳ Ｐ明朝" w:hAnsi="ＭＳ Ｐ明朝" w:hint="eastAsia"/>
        </w:rPr>
        <w:t>る範囲を</w:t>
      </w:r>
      <w:r w:rsidRPr="00556B6F">
        <w:rPr>
          <w:rFonts w:ascii="ＭＳ Ｐ明朝" w:eastAsia="ＭＳ Ｐ明朝" w:hAnsi="ＭＳ Ｐ明朝" w:hint="eastAsia"/>
        </w:rPr>
        <w:t>求めるために使用する。</w:t>
      </w:r>
      <w:r w:rsidR="00950D61">
        <w:rPr>
          <w:rFonts w:hint="eastAsia"/>
        </w:rPr>
        <w:t>解説に従って高濃度試料の希釈系列を作り（</w:t>
      </w:r>
      <w:r w:rsidR="009762E3" w:rsidRPr="009762E3">
        <w:rPr>
          <w:rFonts w:hint="eastAsia"/>
        </w:rPr>
        <w:t>最低</w:t>
      </w:r>
      <w:r w:rsidR="009762E3" w:rsidRPr="009762E3">
        <w:rPr>
          <w:rFonts w:hint="eastAsia"/>
        </w:rPr>
        <w:t>4</w:t>
      </w:r>
      <w:r w:rsidR="009762E3" w:rsidRPr="009762E3">
        <w:rPr>
          <w:rFonts w:hint="eastAsia"/>
        </w:rPr>
        <w:t>段階以上の試料に調整</w:t>
      </w:r>
      <w:r w:rsidR="009762E3">
        <w:rPr>
          <w:rFonts w:hint="eastAsia"/>
        </w:rPr>
        <w:t>と、</w:t>
      </w:r>
      <w:r w:rsidR="00950D61">
        <w:rPr>
          <w:rFonts w:hint="eastAsia"/>
        </w:rPr>
        <w:t>できれば複数回希釈系列を作成する）、複数回測定</w:t>
      </w:r>
      <w:r w:rsidR="009762E3">
        <w:rPr>
          <w:rFonts w:hint="eastAsia"/>
        </w:rPr>
        <w:t>（</w:t>
      </w:r>
      <w:r w:rsidR="009762E3" w:rsidRPr="009762E3">
        <w:rPr>
          <w:rFonts w:hint="eastAsia"/>
        </w:rPr>
        <w:t>３回以上</w:t>
      </w:r>
      <w:r w:rsidR="009762E3">
        <w:rPr>
          <w:rFonts w:hint="eastAsia"/>
        </w:rPr>
        <w:t>）</w:t>
      </w:r>
      <w:r w:rsidR="00950D61">
        <w:rPr>
          <w:rFonts w:hint="eastAsia"/>
        </w:rPr>
        <w:t>してその被検試料理論値と測定値を入力する。直線回帰式の傾きと切片が算出されグラフ化されると同時に直線性を評価する分散分析表が作成される。</w:t>
      </w:r>
    </w:p>
    <w:p w14:paraId="7BB590DA" w14:textId="77777777" w:rsidR="00793D3D" w:rsidRDefault="00A51765" w:rsidP="00823A7B">
      <w:pPr>
        <w:spacing w:line="276" w:lineRule="auto"/>
        <w:ind w:firstLineChars="100" w:firstLine="210"/>
      </w:pPr>
      <w:r>
        <w:rPr>
          <w:rFonts w:hint="eastAsia"/>
        </w:rPr>
        <w:t>結果は、</w:t>
      </w:r>
      <w:r w:rsidRPr="00A51765">
        <w:rPr>
          <w:rFonts w:hint="eastAsia"/>
          <w:i/>
        </w:rPr>
        <w:t>P</w:t>
      </w:r>
      <w:r>
        <w:rPr>
          <w:rFonts w:hint="eastAsia"/>
          <w:i/>
        </w:rPr>
        <w:t xml:space="preserve"> </w:t>
      </w:r>
      <w:r>
        <w:rPr>
          <w:rFonts w:hint="eastAsia"/>
        </w:rPr>
        <w:t>&lt; 0.001(0.1%)</w:t>
      </w:r>
      <w:r>
        <w:rPr>
          <w:rFonts w:hint="eastAsia"/>
        </w:rPr>
        <w:t>の場合に「</w:t>
      </w:r>
      <w:r w:rsidRPr="00A51765">
        <w:rPr>
          <w:rFonts w:hint="eastAsia"/>
        </w:rPr>
        <w:t>直線性が認められない</w:t>
      </w:r>
      <w:r>
        <w:rPr>
          <w:rFonts w:hint="eastAsia"/>
        </w:rPr>
        <w:t>」と判定する。</w:t>
      </w:r>
      <w:r w:rsidR="00EE1267">
        <w:rPr>
          <w:rFonts w:hint="eastAsia"/>
        </w:rPr>
        <w:t>また、</w:t>
      </w:r>
      <w:r w:rsidR="00793D3D">
        <w:rPr>
          <w:rFonts w:hint="eastAsia"/>
        </w:rPr>
        <w:t>回帰グラフ</w:t>
      </w:r>
      <w:r w:rsidR="008341A5">
        <w:rPr>
          <w:rFonts w:hint="eastAsia"/>
        </w:rPr>
        <w:t>や理論値との乖離グラフで直線性を確認する。理論値との乖離グラフは、回帰グラフ</w:t>
      </w:r>
      <w:r w:rsidR="00793D3D">
        <w:rPr>
          <w:rFonts w:hint="eastAsia"/>
        </w:rPr>
        <w:t>だけでは詳細の情報は得られないが、データが拡大されて</w:t>
      </w:r>
      <w:r w:rsidR="008341A5">
        <w:rPr>
          <w:rFonts w:hint="eastAsia"/>
        </w:rPr>
        <w:t>表示されるので</w:t>
      </w:r>
      <w:r w:rsidR="00793D3D">
        <w:rPr>
          <w:rFonts w:hint="eastAsia"/>
        </w:rPr>
        <w:t>各点の状態がよくわかる。</w:t>
      </w:r>
    </w:p>
    <w:p w14:paraId="7F82FDDE" w14:textId="5164C416" w:rsidR="00A51765" w:rsidRDefault="00EE1267" w:rsidP="00823A7B">
      <w:pPr>
        <w:spacing w:line="276" w:lineRule="auto"/>
        <w:ind w:firstLineChars="100" w:firstLine="210"/>
      </w:pPr>
      <w:r>
        <w:rPr>
          <w:rFonts w:hint="eastAsia"/>
        </w:rPr>
        <w:t>直線性を</w:t>
      </w:r>
      <w:r w:rsidR="005C1105">
        <w:rPr>
          <w:rFonts w:hint="eastAsia"/>
        </w:rPr>
        <w:t>示</w:t>
      </w:r>
      <w:r w:rsidR="007A64F5">
        <w:rPr>
          <w:rFonts w:hint="eastAsia"/>
        </w:rPr>
        <w:t>す</w:t>
      </w:r>
      <w:r w:rsidR="008341A5">
        <w:rPr>
          <w:rFonts w:hint="eastAsia"/>
        </w:rPr>
        <w:t>と思われるデータに欄</w:t>
      </w:r>
      <w:r w:rsidR="007A64F5">
        <w:rPr>
          <w:rFonts w:hint="eastAsia"/>
        </w:rPr>
        <w:t>左側の</w:t>
      </w:r>
      <w:r w:rsidR="00823A7B">
        <w:rPr>
          <w:rFonts w:hint="eastAsia"/>
        </w:rPr>
        <w:t>[</w:t>
      </w:r>
      <w:r w:rsidR="00823A7B" w:rsidRPr="00793D3D">
        <w:rPr>
          <w:rFonts w:hint="eastAsia"/>
          <w:color w:val="0000FF"/>
        </w:rPr>
        <w:t>計算利用</w:t>
      </w:r>
      <w:r w:rsidR="007A64F5" w:rsidRPr="00793D3D">
        <w:rPr>
          <w:rFonts w:hint="eastAsia"/>
          <w:color w:val="0000FF"/>
        </w:rPr>
        <w:t>セル</w:t>
      </w:r>
      <w:r w:rsidR="00823A7B">
        <w:rPr>
          <w:rFonts w:hint="eastAsia"/>
        </w:rPr>
        <w:t>]</w:t>
      </w:r>
      <w:r w:rsidR="007A64F5">
        <w:rPr>
          <w:rFonts w:hint="eastAsia"/>
        </w:rPr>
        <w:t>に何らかの数値を入れると、数値の入った範囲にあるデータを使用して</w:t>
      </w:r>
      <w:r w:rsidR="008341A5">
        <w:rPr>
          <w:rFonts w:hint="eastAsia"/>
        </w:rPr>
        <w:t>分散</w:t>
      </w:r>
      <w:r w:rsidR="007A64F5">
        <w:rPr>
          <w:rFonts w:hint="eastAsia"/>
        </w:rPr>
        <w:t>分析が行われる。</w:t>
      </w:r>
      <w:r w:rsidR="00793D3D">
        <w:rPr>
          <w:rFonts w:hint="eastAsia"/>
        </w:rPr>
        <w:t>分散分析表のデータやグラフを参考に</w:t>
      </w:r>
      <w:r w:rsidR="00F835B6">
        <w:rPr>
          <w:rFonts w:hint="eastAsia"/>
        </w:rPr>
        <w:t>直線範囲と思われる</w:t>
      </w:r>
      <w:r w:rsidR="005C1105">
        <w:rPr>
          <w:rFonts w:hint="eastAsia"/>
        </w:rPr>
        <w:t>データ</w:t>
      </w:r>
      <w:r w:rsidR="00823A7B">
        <w:rPr>
          <w:rFonts w:hint="eastAsia"/>
        </w:rPr>
        <w:t>行の</w:t>
      </w:r>
      <w:r w:rsidR="00793D3D" w:rsidRPr="00793D3D">
        <w:rPr>
          <w:rFonts w:hint="eastAsia"/>
          <w:color w:val="0000FF"/>
        </w:rPr>
        <w:t>計算利用セル</w:t>
      </w:r>
      <w:r w:rsidR="00793D3D">
        <w:rPr>
          <w:rFonts w:hint="eastAsia"/>
          <w:color w:val="0000FF"/>
        </w:rPr>
        <w:t>の</w:t>
      </w:r>
      <w:r w:rsidR="00823A7B">
        <w:rPr>
          <w:rFonts w:hint="eastAsia"/>
        </w:rPr>
        <w:t>数値を</w:t>
      </w:r>
      <w:r w:rsidR="008341A5">
        <w:rPr>
          <w:rFonts w:hint="eastAsia"/>
        </w:rPr>
        <w:t>出し入れする度に</w:t>
      </w:r>
      <w:r w:rsidR="00823A7B">
        <w:rPr>
          <w:rFonts w:hint="eastAsia"/>
        </w:rPr>
        <w:t>再計算</w:t>
      </w:r>
      <w:r w:rsidR="00793D3D">
        <w:rPr>
          <w:rFonts w:hint="eastAsia"/>
        </w:rPr>
        <w:t>が行われ</w:t>
      </w:r>
      <w:r w:rsidR="008341A5">
        <w:rPr>
          <w:rFonts w:hint="eastAsia"/>
        </w:rPr>
        <w:t>る。</w:t>
      </w:r>
    </w:p>
    <w:p w14:paraId="5F522575" w14:textId="77777777" w:rsidR="00823A7B" w:rsidRPr="007A64F5" w:rsidRDefault="00823A7B" w:rsidP="00823A7B">
      <w:pPr>
        <w:spacing w:line="276" w:lineRule="auto"/>
        <w:ind w:firstLineChars="100" w:firstLine="210"/>
      </w:pPr>
    </w:p>
    <w:p w14:paraId="6D73E46D" w14:textId="77777777" w:rsidR="00950D61" w:rsidRDefault="00950D61" w:rsidP="00647FDF">
      <w:pPr>
        <w:spacing w:line="276" w:lineRule="auto"/>
      </w:pPr>
      <w:r>
        <w:rPr>
          <w:rFonts w:hint="eastAsia"/>
        </w:rPr>
        <w:t xml:space="preserve">　この例は、</w:t>
      </w:r>
      <w:r>
        <w:rPr>
          <w:rFonts w:hint="eastAsia"/>
        </w:rPr>
        <w:t>CRP</w:t>
      </w:r>
      <w:r>
        <w:rPr>
          <w:rFonts w:hint="eastAsia"/>
        </w:rPr>
        <w:t>の直線性範囲を求めたものである。</w:t>
      </w:r>
      <w:r w:rsidR="00931020">
        <w:rPr>
          <w:rFonts w:hint="eastAsia"/>
        </w:rPr>
        <w:t>測定範囲上限以上の試料について、</w:t>
      </w:r>
      <w:r w:rsidR="00B134A5">
        <w:rPr>
          <w:rFonts w:hint="eastAsia"/>
        </w:rPr>
        <w:t>マトリックスを考慮しながら</w:t>
      </w:r>
      <w:r>
        <w:rPr>
          <w:rFonts w:hint="eastAsia"/>
        </w:rPr>
        <w:t>2</w:t>
      </w:r>
      <w:r w:rsidR="00931020">
        <w:t>度</w:t>
      </w:r>
      <w:r w:rsidR="00B134A5">
        <w:t>の</w:t>
      </w:r>
      <w:r>
        <w:rPr>
          <w:rFonts w:hint="eastAsia"/>
        </w:rPr>
        <w:t>希釈系列を作成し、</w:t>
      </w:r>
      <w:r>
        <w:rPr>
          <w:rFonts w:hint="eastAsia"/>
        </w:rPr>
        <w:t>2</w:t>
      </w:r>
      <w:r>
        <w:rPr>
          <w:rFonts w:hint="eastAsia"/>
        </w:rPr>
        <w:t>重測定を行い計４回の測定</w:t>
      </w:r>
      <w:r w:rsidR="008B7593">
        <w:rPr>
          <w:rFonts w:hint="eastAsia"/>
        </w:rPr>
        <w:t>結果を得た</w:t>
      </w:r>
      <w:r>
        <w:rPr>
          <w:rFonts w:hint="eastAsia"/>
        </w:rPr>
        <w:t>。理論値および測定値を入力すると自動的にグラフ化および計算結果が得られる。作成されたグラフから極端値の存在や入力間違いなどをチェックする。また、グラフの実測値の平均値（黒）と予測式（赤）からその一致度を確認する。</w:t>
      </w:r>
    </w:p>
    <w:p w14:paraId="120F0B28" w14:textId="77777777" w:rsidR="00EE1267" w:rsidRDefault="00EE1267" w:rsidP="00647FDF">
      <w:pPr>
        <w:spacing w:line="276" w:lineRule="auto"/>
      </w:pPr>
    </w:p>
    <w:p w14:paraId="662BC430" w14:textId="77777777" w:rsidR="00950D61" w:rsidRDefault="00F835B6" w:rsidP="00647FDF">
      <w:pPr>
        <w:spacing w:line="276" w:lineRule="auto"/>
      </w:pPr>
      <w:r>
        <w:rPr>
          <w:rFonts w:hint="eastAsia"/>
        </w:rPr>
        <w:t xml:space="preserve">　分散分析表では、全データから直線範囲を求めたところ残差分散と純</w:t>
      </w:r>
      <w:r w:rsidR="00950D61">
        <w:rPr>
          <w:rFonts w:hint="eastAsia"/>
        </w:rPr>
        <w:t>誤差分散の比からの</w:t>
      </w:r>
      <w:r w:rsidR="00950D61" w:rsidRPr="00270C40">
        <w:rPr>
          <w:rFonts w:asciiTheme="minorHAnsi" w:hAnsiTheme="minorHAnsi"/>
          <w:i/>
        </w:rPr>
        <w:t>F</w:t>
      </w:r>
      <w:r w:rsidR="00A51765" w:rsidRPr="00270C40">
        <w:rPr>
          <w:rFonts w:asciiTheme="minorHAnsi" w:hAnsiTheme="minorHAnsi"/>
          <w:b/>
          <w:i/>
        </w:rPr>
        <w:t xml:space="preserve"> </w:t>
      </w:r>
      <w:r w:rsidR="00950D61" w:rsidRPr="007A2530">
        <w:rPr>
          <w:rFonts w:ascii="Times New Roman" w:hAnsi="Times New Roman" w:hint="eastAsia"/>
        </w:rPr>
        <w:t>統計量</w:t>
      </w:r>
      <w:r w:rsidR="00950D61">
        <w:rPr>
          <w:rFonts w:hint="eastAsia"/>
        </w:rPr>
        <w:t>より有意確率</w:t>
      </w:r>
      <w:r w:rsidR="00950D61">
        <w:rPr>
          <w:rFonts w:hint="eastAsia"/>
        </w:rPr>
        <w:t>0.</w:t>
      </w:r>
      <w:r w:rsidR="006E5993">
        <w:rPr>
          <w:rFonts w:hint="eastAsia"/>
        </w:rPr>
        <w:t>0005</w:t>
      </w:r>
      <w:r w:rsidR="00950D61">
        <w:rPr>
          <w:rFonts w:hint="eastAsia"/>
        </w:rPr>
        <w:t>で「</w:t>
      </w:r>
      <w:r w:rsidR="00A51765" w:rsidRPr="00A51765">
        <w:rPr>
          <w:rFonts w:hint="eastAsia"/>
        </w:rPr>
        <w:t>直線性が認められない</w:t>
      </w:r>
      <w:r w:rsidR="00950D61">
        <w:rPr>
          <w:rFonts w:hint="eastAsia"/>
        </w:rPr>
        <w:t>」結果となった</w:t>
      </w:r>
      <w:r w:rsidR="005C1105">
        <w:rPr>
          <w:rFonts w:hint="eastAsia"/>
        </w:rPr>
        <w:t>。理論値との乖離グラフ</w:t>
      </w:r>
      <w:r w:rsidR="00950D61">
        <w:rPr>
          <w:rFonts w:hint="eastAsia"/>
        </w:rPr>
        <w:t>から、最高濃度のデータ</w:t>
      </w:r>
      <w:r w:rsidR="005C1105">
        <w:rPr>
          <w:rFonts w:hint="eastAsia"/>
        </w:rPr>
        <w:t>に問題が</w:t>
      </w:r>
      <w:r w:rsidR="00270C40">
        <w:rPr>
          <w:rFonts w:hint="eastAsia"/>
        </w:rPr>
        <w:t>あ</w:t>
      </w:r>
      <w:r w:rsidR="005C1105">
        <w:rPr>
          <w:rFonts w:hint="eastAsia"/>
        </w:rPr>
        <w:t>るとして</w:t>
      </w:r>
      <w:r>
        <w:rPr>
          <w:rFonts w:hint="eastAsia"/>
        </w:rPr>
        <w:t>40.0mg/dL</w:t>
      </w:r>
      <w:r w:rsidR="00823A7B">
        <w:rPr>
          <w:rFonts w:hint="eastAsia"/>
        </w:rPr>
        <w:t>行</w:t>
      </w:r>
      <w:r>
        <w:rPr>
          <w:rFonts w:hint="eastAsia"/>
        </w:rPr>
        <w:t>の</w:t>
      </w:r>
      <w:r w:rsidR="008341A5" w:rsidRPr="00793D3D">
        <w:rPr>
          <w:rFonts w:hint="eastAsia"/>
          <w:color w:val="0000FF"/>
        </w:rPr>
        <w:t>計算利用セル</w:t>
      </w:r>
      <w:r w:rsidR="008341A5">
        <w:rPr>
          <w:rFonts w:hint="eastAsia"/>
          <w:color w:val="0000FF"/>
        </w:rPr>
        <w:t>の</w:t>
      </w:r>
      <w:r w:rsidR="008341A5">
        <w:rPr>
          <w:rFonts w:hint="eastAsia"/>
        </w:rPr>
        <w:t>数値</w:t>
      </w:r>
      <w:r>
        <w:rPr>
          <w:rFonts w:hint="eastAsia"/>
        </w:rPr>
        <w:t>を外すと</w:t>
      </w:r>
      <w:r>
        <w:rPr>
          <w:rFonts w:hint="eastAsia"/>
        </w:rPr>
        <w:t>0.0</w:t>
      </w:r>
      <w:r w:rsidR="006E5993">
        <w:rPr>
          <w:rFonts w:hint="eastAsia"/>
        </w:rPr>
        <w:t>119</w:t>
      </w:r>
      <w:r>
        <w:rPr>
          <w:rFonts w:hint="eastAsia"/>
        </w:rPr>
        <w:t>と</w:t>
      </w:r>
      <w:r w:rsidR="00950D61">
        <w:rPr>
          <w:rFonts w:hint="eastAsia"/>
        </w:rPr>
        <w:t>なったことから直線範囲を</w:t>
      </w:r>
      <w:r w:rsidR="00950D61">
        <w:rPr>
          <w:rFonts w:hint="eastAsia"/>
        </w:rPr>
        <w:t>0.0</w:t>
      </w:r>
      <w:r w:rsidR="00950D61">
        <w:rPr>
          <w:rFonts w:hint="eastAsia"/>
        </w:rPr>
        <w:t>～</w:t>
      </w:r>
      <w:r w:rsidR="00950D61">
        <w:rPr>
          <w:rFonts w:hint="eastAsia"/>
        </w:rPr>
        <w:t>3</w:t>
      </w:r>
      <w:r w:rsidR="00823A7B">
        <w:rPr>
          <w:rFonts w:hint="eastAsia"/>
        </w:rPr>
        <w:t>6</w:t>
      </w:r>
      <w:r w:rsidR="00950D61">
        <w:rPr>
          <w:rFonts w:hint="eastAsia"/>
        </w:rPr>
        <w:t>.0</w:t>
      </w:r>
      <w:r w:rsidR="00F1150B">
        <w:rPr>
          <w:rFonts w:hint="eastAsia"/>
        </w:rPr>
        <w:t xml:space="preserve"> </w:t>
      </w:r>
      <w:r w:rsidR="00950D61">
        <w:rPr>
          <w:rFonts w:hint="eastAsia"/>
        </w:rPr>
        <w:t>mg/dL</w:t>
      </w:r>
      <w:r w:rsidR="00950D61">
        <w:rPr>
          <w:rFonts w:hint="eastAsia"/>
        </w:rPr>
        <w:t>と</w:t>
      </w:r>
      <w:r w:rsidR="005C1105">
        <w:rPr>
          <w:rFonts w:hint="eastAsia"/>
        </w:rPr>
        <w:t>判定</w:t>
      </w:r>
      <w:r w:rsidR="00950D61">
        <w:rPr>
          <w:rFonts w:hint="eastAsia"/>
        </w:rPr>
        <w:t>した。</w:t>
      </w:r>
      <w:r w:rsidR="006E5993">
        <w:rPr>
          <w:rFonts w:hint="eastAsia"/>
        </w:rPr>
        <w:t>より確実な直線範囲として</w:t>
      </w:r>
      <w:r w:rsidR="006E5993">
        <w:rPr>
          <w:rFonts w:hint="eastAsia"/>
        </w:rPr>
        <w:t>0.0</w:t>
      </w:r>
      <w:r w:rsidR="006E5993">
        <w:rPr>
          <w:rFonts w:hint="eastAsia"/>
        </w:rPr>
        <w:t>～</w:t>
      </w:r>
      <w:r w:rsidR="006E5993">
        <w:rPr>
          <w:rFonts w:hint="eastAsia"/>
        </w:rPr>
        <w:t>32.0 mg/dL</w:t>
      </w:r>
      <w:r w:rsidR="006E5993">
        <w:rPr>
          <w:rFonts w:hint="eastAsia"/>
        </w:rPr>
        <w:t>としても良いと思われる。なお、従来の</w:t>
      </w:r>
      <w:r w:rsidR="00C23731">
        <w:rPr>
          <w:rFonts w:hint="eastAsia"/>
        </w:rPr>
        <w:t>理論値との乖離率が</w:t>
      </w:r>
      <w:r w:rsidR="00C23731">
        <w:rPr>
          <w:rFonts w:hint="eastAsia"/>
        </w:rPr>
        <w:t>5.0</w:t>
      </w:r>
      <w:r w:rsidR="00C23731">
        <w:rPr>
          <w:rFonts w:hint="eastAsia"/>
        </w:rPr>
        <w:t>％まで許容されるという</w:t>
      </w:r>
      <w:r w:rsidR="006E5993">
        <w:rPr>
          <w:rFonts w:hint="eastAsia"/>
        </w:rPr>
        <w:t>考え方では</w:t>
      </w:r>
      <w:r w:rsidR="006E5993">
        <w:rPr>
          <w:rFonts w:hint="eastAsia"/>
        </w:rPr>
        <w:t>40.0mg/dL</w:t>
      </w:r>
      <w:r w:rsidR="006E5993">
        <w:rPr>
          <w:rFonts w:hint="eastAsia"/>
        </w:rPr>
        <w:t>まで許容されることになる。</w:t>
      </w:r>
    </w:p>
    <w:p w14:paraId="38124A4B" w14:textId="77777777" w:rsidR="00D514C7" w:rsidRDefault="00D514C7" w:rsidP="00647FDF">
      <w:pPr>
        <w:spacing w:line="276" w:lineRule="auto"/>
        <w:jc w:val="left"/>
      </w:pPr>
      <w:r>
        <w:br w:type="page"/>
      </w:r>
    </w:p>
    <w:p w14:paraId="30B8E575" w14:textId="77777777" w:rsidR="00F15C93" w:rsidRDefault="00F15C93" w:rsidP="00950D61"/>
    <w:p w14:paraId="4047748C" w14:textId="77777777" w:rsidR="00F15C93" w:rsidRDefault="00BB58D6" w:rsidP="00950D61">
      <w:r>
        <w:rPr>
          <w:b/>
          <w:noProof/>
        </w:rPr>
        <mc:AlternateContent>
          <mc:Choice Requires="wps">
            <w:drawing>
              <wp:anchor distT="0" distB="0" distL="114300" distR="114300" simplePos="0" relativeHeight="251623936" behindDoc="0" locked="0" layoutInCell="1" allowOverlap="1" wp14:anchorId="66D91617" wp14:editId="31316E89">
                <wp:simplePos x="0" y="0"/>
                <wp:positionH relativeFrom="column">
                  <wp:posOffset>979805</wp:posOffset>
                </wp:positionH>
                <wp:positionV relativeFrom="paragraph">
                  <wp:posOffset>170815</wp:posOffset>
                </wp:positionV>
                <wp:extent cx="4118610" cy="414655"/>
                <wp:effectExtent l="876300" t="0" r="15240" b="1299845"/>
                <wp:wrapNone/>
                <wp:docPr id="249" name="AutoShape 1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18610" cy="414655"/>
                        </a:xfrm>
                        <a:prstGeom prst="borderCallout1">
                          <a:avLst>
                            <a:gd name="adj1" fmla="val 77028"/>
                            <a:gd name="adj2" fmla="val 61"/>
                            <a:gd name="adj3" fmla="val 395315"/>
                            <a:gd name="adj4" fmla="val -20270"/>
                          </a:avLst>
                        </a:prstGeom>
                        <a:solidFill>
                          <a:srgbClr val="FFFFFF"/>
                        </a:solidFill>
                        <a:ln w="9525">
                          <a:solidFill>
                            <a:srgbClr val="0070C0"/>
                          </a:solidFill>
                          <a:miter lim="800000"/>
                          <a:headEnd/>
                          <a:tailEnd type="triangle" w="med" len="med"/>
                        </a:ln>
                      </wps:spPr>
                      <wps:txbx>
                        <w:txbxContent>
                          <w:p w14:paraId="1A3A4D2F" w14:textId="77777777" w:rsidR="00082F86" w:rsidRPr="00BB56A2" w:rsidRDefault="00082F86" w:rsidP="00F15C93">
                            <w:pPr>
                              <w:snapToGrid w:val="0"/>
                            </w:pPr>
                            <w:r>
                              <w:rPr>
                                <w:rFonts w:hint="eastAsia"/>
                              </w:rPr>
                              <w:t>直線範囲と考えられるところに</w:t>
                            </w:r>
                            <w:r>
                              <w:t>数値（ここでは</w:t>
                            </w:r>
                            <w:r>
                              <w:t>1</w:t>
                            </w:r>
                            <w:r>
                              <w:rPr>
                                <w:rFonts w:hint="eastAsia"/>
                              </w:rPr>
                              <w:t>）</w:t>
                            </w:r>
                            <w:r>
                              <w:t>を入力すると、数値入力した</w:t>
                            </w:r>
                            <w:r>
                              <w:rPr>
                                <w:rFonts w:hint="eastAsia"/>
                              </w:rPr>
                              <w:t>行の</w:t>
                            </w:r>
                            <w:r>
                              <w:t>データを利用して</w:t>
                            </w:r>
                            <w:r>
                              <w:rPr>
                                <w:rFonts w:hint="eastAsia"/>
                              </w:rPr>
                              <w:t>計算を行う</w:t>
                            </w:r>
                            <w: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D91617" id="AutoShape 145" o:spid="_x0000_s1110" type="#_x0000_t47" style="position:absolute;left:0;text-align:left;margin-left:77.15pt;margin-top:13.45pt;width:324.3pt;height:32.65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" adj="-4378,85388,13,16638" strokecolor="#0070c0">
                <v:stroke startarrow="block"/>
                <v:textbox inset="5.85pt,.7pt,5.85pt,.7pt">
                  <w:txbxContent>
                    <w:p w14:paraId="1A3A4D2F" w14:textId="77777777" w:rsidR="00082F86" w:rsidRPr="00BB56A2" w:rsidRDefault="00082F86" w:rsidP="00F15C93">
                      <w:pPr>
                        <w:snapToGrid w:val="0"/>
                      </w:pPr>
                      <w:r>
                        <w:rPr>
                          <w:rFonts w:hint="eastAsia"/>
                        </w:rPr>
                        <w:t>直線範囲と考えられるところに</w:t>
                      </w:r>
                      <w:r>
                        <w:t>数値（ここでは</w:t>
                      </w:r>
                      <w:r>
                        <w:t>1</w:t>
                      </w:r>
                      <w:r>
                        <w:rPr>
                          <w:rFonts w:hint="eastAsia"/>
                        </w:rPr>
                        <w:t>）</w:t>
                      </w:r>
                      <w:r>
                        <w:t>を入力すると、数値入力した</w:t>
                      </w:r>
                      <w:r>
                        <w:rPr>
                          <w:rFonts w:hint="eastAsia"/>
                        </w:rPr>
                        <w:t>行の</w:t>
                      </w:r>
                      <w:r>
                        <w:t>データを利用して</w:t>
                      </w:r>
                      <w:r>
                        <w:rPr>
                          <w:rFonts w:hint="eastAsia"/>
                        </w:rPr>
                        <w:t>計算を行う</w:t>
                      </w:r>
                      <w:r>
                        <w:t>。</w:t>
                      </w:r>
                    </w:p>
                  </w:txbxContent>
                </v:textbox>
                <o:callout v:ext="edit" minusy="t"/>
              </v:shape>
            </w:pict>
          </mc:Fallback>
        </mc:AlternateContent>
      </w:r>
    </w:p>
    <w:p w14:paraId="104EFDCC" w14:textId="77777777" w:rsidR="00F15C93" w:rsidRPr="00F15C93" w:rsidRDefault="00F15C93" w:rsidP="00950D61">
      <w:pPr>
        <w:rPr>
          <w:b/>
        </w:rPr>
      </w:pPr>
      <w:r>
        <w:rPr>
          <w:rFonts w:hint="eastAsia"/>
        </w:rPr>
        <w:t xml:space="preserve">　　　　　　</w:t>
      </w:r>
    </w:p>
    <w:p w14:paraId="416B33E8" w14:textId="77777777" w:rsidR="00F15C93" w:rsidRDefault="00BB58D6" w:rsidP="00950D61">
      <w:r>
        <w:rPr>
          <w:noProof/>
        </w:rPr>
        <mc:AlternateContent>
          <mc:Choice Requires="wps">
            <w:drawing>
              <wp:anchor distT="0" distB="0" distL="114300" distR="114300" simplePos="0" relativeHeight="251610624" behindDoc="0" locked="0" layoutInCell="1" allowOverlap="1" wp14:anchorId="506A531D" wp14:editId="1A03551B">
                <wp:simplePos x="0" y="0"/>
                <wp:positionH relativeFrom="column">
                  <wp:posOffset>1346835</wp:posOffset>
                </wp:positionH>
                <wp:positionV relativeFrom="paragraph">
                  <wp:posOffset>175260</wp:posOffset>
                </wp:positionV>
                <wp:extent cx="1151255" cy="414655"/>
                <wp:effectExtent l="723900" t="38100" r="67945" b="1052195"/>
                <wp:wrapNone/>
                <wp:docPr id="31" name="AutoShape 1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51255" cy="414655"/>
                        </a:xfrm>
                        <a:prstGeom prst="borderCallout1">
                          <a:avLst>
                            <a:gd name="adj1" fmla="val 77028"/>
                            <a:gd name="adj2" fmla="val 61"/>
                            <a:gd name="adj3" fmla="val 327304"/>
                            <a:gd name="adj4" fmla="val -59407"/>
                          </a:avLst>
                        </a:prstGeom>
                        <a:ln>
                          <a:headEnd/>
                          <a:tailEnd type="triangle" w="med" len="med"/>
                        </a:ln>
                      </wps:spPr>
                      <wps:style>
                        <a:lnRef idx="1">
                          <a:schemeClr val="accent5"/>
                        </a:lnRef>
                        <a:fillRef idx="2">
                          <a:schemeClr val="accent5"/>
                        </a:fillRef>
                        <a:effectRef idx="1">
                          <a:schemeClr val="accent5"/>
                        </a:effectRef>
                        <a:fontRef idx="minor">
                          <a:schemeClr val="dk1"/>
                        </a:fontRef>
                      </wps:style>
                      <wps:txbx>
                        <w:txbxContent>
                          <w:p w14:paraId="7704582A" w14:textId="77777777" w:rsidR="00082F86" w:rsidRPr="00BB56A2" w:rsidRDefault="00082F86" w:rsidP="00950D61">
                            <w:pPr>
                              <w:snapToGrid w:val="0"/>
                            </w:pPr>
                            <w:r>
                              <w:rPr>
                                <w:rFonts w:hint="eastAsia"/>
                              </w:rPr>
                              <w:t>希釈系列の理論値を入力する。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6A531D" id="_x0000_s1111" type="#_x0000_t47" style="position:absolute;left:0;text-align:left;margin-left:106.05pt;margin-top:13.8pt;width:90.65pt;height:32.65pt;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" adj="-12832,70698,13,16638" fillcolor="#a5d5e2 [1624]" strokecolor="#40a7c2 [3048]">
                <v:fill color2="#e4f2f6 [504]" rotate="t" angle="180" colors="0 #9eeaff;22938f #bbefff;1 #e4f9ff" focus="100%" type="gradient"/>
                <v:stroke startarrow="block"/>
                <v:shadow on="t" color="black" opacity="24903f" origin=",.5" offset="0,.55556mm"/>
                <v:textbox inset="5.85pt,.7pt,5.85pt,.7pt">
                  <w:txbxContent>
                    <w:p w14:paraId="7704582A" w14:textId="77777777" w:rsidR="00082F86" w:rsidRPr="00BB56A2" w:rsidRDefault="00082F86" w:rsidP="00950D61">
                      <w:pPr>
                        <w:snapToGrid w:val="0"/>
                      </w:pPr>
                      <w:r>
                        <w:rPr>
                          <w:rFonts w:hint="eastAsia"/>
                        </w:rPr>
                        <w:t>希釈系列の理論値を入力する。</w:t>
                      </w:r>
                    </w:p>
                  </w:txbxContent>
                </v:textbox>
                <o:callout v:ext="edit" minusy="t"/>
              </v:shape>
            </w:pict>
          </mc:Fallback>
        </mc:AlternateContent>
      </w:r>
    </w:p>
    <w:p w14:paraId="48B318FB" w14:textId="77777777" w:rsidR="00556B6F" w:rsidRDefault="00BB58D6" w:rsidP="00950D61">
      <w:r>
        <w:rPr>
          <w:noProof/>
        </w:rPr>
        <mc:AlternateContent>
          <mc:Choice Requires="wps">
            <w:drawing>
              <wp:anchor distT="0" distB="0" distL="114300" distR="114300" simplePos="0" relativeHeight="251614720" behindDoc="0" locked="0" layoutInCell="1" allowOverlap="1" wp14:anchorId="0CE4B0EC" wp14:editId="3C64057B">
                <wp:simplePos x="0" y="0"/>
                <wp:positionH relativeFrom="column">
                  <wp:posOffset>3341370</wp:posOffset>
                </wp:positionH>
                <wp:positionV relativeFrom="paragraph">
                  <wp:posOffset>55880</wp:posOffset>
                </wp:positionV>
                <wp:extent cx="2241550" cy="711200"/>
                <wp:effectExtent l="57150" t="38100" r="82550" b="412750"/>
                <wp:wrapNone/>
                <wp:docPr id="22" name="AutoShape 1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41550" cy="711200"/>
                        </a:xfrm>
                        <a:prstGeom prst="borderCallout1">
                          <a:avLst>
                            <a:gd name="adj1" fmla="val 101019"/>
                            <a:gd name="adj2" fmla="val 61362"/>
                            <a:gd name="adj3" fmla="val 147358"/>
                            <a:gd name="adj4" fmla="val 75190"/>
                          </a:avLst>
                        </a:prstGeom>
                        <a:ln>
                          <a:headEnd/>
                          <a:tailEnd type="triangle" w="med" len="med"/>
                        </a:ln>
                      </wps:spPr>
                      <wps:style>
                        <a:lnRef idx="1">
                          <a:schemeClr val="accent5"/>
                        </a:lnRef>
                        <a:fillRef idx="2">
                          <a:schemeClr val="accent5"/>
                        </a:fillRef>
                        <a:effectRef idx="1">
                          <a:schemeClr val="accent5"/>
                        </a:effectRef>
                        <a:fontRef idx="minor">
                          <a:schemeClr val="dk1"/>
                        </a:fontRef>
                      </wps:style>
                      <wps:txbx>
                        <w:txbxContent>
                          <w:p w14:paraId="1D4D9B7F" w14:textId="77777777" w:rsidR="00082F86" w:rsidRPr="009A7949" w:rsidRDefault="00082F86" w:rsidP="00950D61">
                            <w:pPr>
                              <w:snapToGrid w:val="0"/>
                              <w:rPr>
                                <w:sz w:val="18"/>
                              </w:rPr>
                            </w:pPr>
                            <w:r>
                              <w:rPr>
                                <w:rFonts w:hint="eastAsia"/>
                              </w:rPr>
                              <w:t>希釈系列を作成するためのサポートデータ。低値試料の濃度と高値試料の濃度を入れると理論濃度が表示される。</w:t>
                            </w:r>
                            <w:r w:rsidRPr="009A7949">
                              <w:rPr>
                                <w:rFonts w:hint="eastAsia"/>
                                <w:sz w:val="18"/>
                              </w:rPr>
                              <w:t>(</w:t>
                            </w:r>
                            <w:r w:rsidRPr="009A7949">
                              <w:rPr>
                                <w:rFonts w:hint="eastAsia"/>
                                <w:sz w:val="18"/>
                              </w:rPr>
                              <w:t>この例では</w:t>
                            </w:r>
                            <w:r>
                              <w:rPr>
                                <w:rFonts w:hint="eastAsia"/>
                                <w:sz w:val="18"/>
                              </w:rPr>
                              <w:t>利用</w:t>
                            </w:r>
                            <w:r w:rsidRPr="009A7949">
                              <w:rPr>
                                <w:rFonts w:hint="eastAsia"/>
                                <w:sz w:val="18"/>
                              </w:rPr>
                              <w:t>していない</w:t>
                            </w:r>
                            <w:r w:rsidRPr="009A7949">
                              <w:rPr>
                                <w:rFonts w:hint="eastAsia"/>
                                <w:sz w:val="18"/>
                              </w:rPr>
                              <w:t>)</w:t>
                            </w:r>
                          </w:p>
                          <w:p w14:paraId="455319BF" w14:textId="77777777" w:rsidR="00082F86" w:rsidRPr="00BB56A2" w:rsidRDefault="00082F86" w:rsidP="00950D61">
                            <w:pPr>
                              <w:snapToGrid w:val="0"/>
                            </w:pPr>
                          </w:p>
                          <w:p w14:paraId="200FA096" w14:textId="77777777" w:rsidR="00082F86" w:rsidRPr="00026457" w:rsidRDefault="00082F86" w:rsidP="00950D61"/>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E4B0EC" id="AutoShape 149" o:spid="_x0000_s1112" type="#_x0000_t47" style="position:absolute;left:0;text-align:left;margin-left:263.1pt;margin-top:4.4pt;width:176.5pt;height:56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" adj="16241,31829,13254,21820" fillcolor="#a5d5e2 [1624]" strokecolor="#40a7c2 [3048]">
                <v:fill color2="#e4f2f6 [504]" rotate="t" angle="180" colors="0 #9eeaff;22938f #bbefff;1 #e4f9ff" focus="100%" type="gradient"/>
                <v:stroke startarrow="block"/>
                <v:shadow on="t" color="black" opacity="24903f" origin=",.5" offset="0,.55556mm"/>
                <v:textbox inset="5.85pt,.7pt,5.85pt,.7pt">
                  <w:txbxContent>
                    <w:p w14:paraId="1D4D9B7F" w14:textId="77777777" w:rsidR="00082F86" w:rsidRPr="009A7949" w:rsidRDefault="00082F86" w:rsidP="00950D61">
                      <w:pPr>
                        <w:snapToGrid w:val="0"/>
                        <w:rPr>
                          <w:sz w:val="18"/>
                        </w:rPr>
                      </w:pPr>
                      <w:r>
                        <w:rPr>
                          <w:rFonts w:hint="eastAsia"/>
                        </w:rPr>
                        <w:t>希釈系列を作成するためのサポートデータ。低値試料の濃度と高値試料の濃度を入れると理論濃度が表示される。</w:t>
                      </w:r>
                      <w:r w:rsidRPr="009A7949">
                        <w:rPr>
                          <w:rFonts w:hint="eastAsia"/>
                          <w:sz w:val="18"/>
                        </w:rPr>
                        <w:t>(</w:t>
                      </w:r>
                      <w:r w:rsidRPr="009A7949">
                        <w:rPr>
                          <w:rFonts w:hint="eastAsia"/>
                          <w:sz w:val="18"/>
                        </w:rPr>
                        <w:t>この例では</w:t>
                      </w:r>
                      <w:r>
                        <w:rPr>
                          <w:rFonts w:hint="eastAsia"/>
                          <w:sz w:val="18"/>
                        </w:rPr>
                        <w:t>利用</w:t>
                      </w:r>
                      <w:r w:rsidRPr="009A7949">
                        <w:rPr>
                          <w:rFonts w:hint="eastAsia"/>
                          <w:sz w:val="18"/>
                        </w:rPr>
                        <w:t>していない</w:t>
                      </w:r>
                      <w:r w:rsidRPr="009A7949">
                        <w:rPr>
                          <w:rFonts w:hint="eastAsia"/>
                          <w:sz w:val="18"/>
                        </w:rPr>
                        <w:t>)</w:t>
                      </w:r>
                    </w:p>
                    <w:p w14:paraId="455319BF" w14:textId="77777777" w:rsidR="00082F86" w:rsidRPr="00BB56A2" w:rsidRDefault="00082F86" w:rsidP="00950D61">
                      <w:pPr>
                        <w:snapToGrid w:val="0"/>
                      </w:pPr>
                    </w:p>
                    <w:p w14:paraId="200FA096" w14:textId="77777777" w:rsidR="00082F86" w:rsidRPr="00026457" w:rsidRDefault="00082F86" w:rsidP="00950D61"/>
                  </w:txbxContent>
                </v:textbox>
                <o:callout v:ext="edit" minusx="t" minusy="t"/>
              </v:shape>
            </w:pict>
          </mc:Fallback>
        </mc:AlternateContent>
      </w:r>
    </w:p>
    <w:p w14:paraId="19D23CE3" w14:textId="77777777" w:rsidR="00556B6F" w:rsidRDefault="00556B6F" w:rsidP="00556B6F"/>
    <w:p w14:paraId="317692ED" w14:textId="77777777" w:rsidR="00556B6F" w:rsidRDefault="00BB58D6" w:rsidP="00556B6F">
      <w:r>
        <w:rPr>
          <w:noProof/>
        </w:rPr>
        <mc:AlternateContent>
          <mc:Choice Requires="wps">
            <w:drawing>
              <wp:anchor distT="0" distB="0" distL="114300" distR="114300" simplePos="0" relativeHeight="251611648" behindDoc="0" locked="0" layoutInCell="1" allowOverlap="1" wp14:anchorId="64331EEA" wp14:editId="1835F20B">
                <wp:simplePos x="0" y="0"/>
                <wp:positionH relativeFrom="column">
                  <wp:posOffset>1428115</wp:posOffset>
                </wp:positionH>
                <wp:positionV relativeFrom="paragraph">
                  <wp:posOffset>135890</wp:posOffset>
                </wp:positionV>
                <wp:extent cx="1475105" cy="245110"/>
                <wp:effectExtent l="95250" t="38100" r="67945" b="574040"/>
                <wp:wrapNone/>
                <wp:docPr id="32" name="AutoShape 1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475105" cy="245110"/>
                        </a:xfrm>
                        <a:prstGeom prst="borderCallout1">
                          <a:avLst>
                            <a:gd name="adj1" fmla="val 99698"/>
                            <a:gd name="adj2" fmla="val 18618"/>
                            <a:gd name="adj3" fmla="val 291289"/>
                            <a:gd name="adj4" fmla="val -3668"/>
                          </a:avLst>
                        </a:prstGeom>
                        <a:ln>
                          <a:headEnd/>
                          <a:tailEnd type="triangle" w="med" len="med"/>
                        </a:ln>
                      </wps:spPr>
                      <wps:style>
                        <a:lnRef idx="1">
                          <a:schemeClr val="accent5"/>
                        </a:lnRef>
                        <a:fillRef idx="2">
                          <a:schemeClr val="accent5"/>
                        </a:fillRef>
                        <a:effectRef idx="1">
                          <a:schemeClr val="accent5"/>
                        </a:effectRef>
                        <a:fontRef idx="minor">
                          <a:schemeClr val="dk1"/>
                        </a:fontRef>
                      </wps:style>
                      <wps:txbx>
                        <w:txbxContent>
                          <w:p w14:paraId="46B561A0" w14:textId="77777777" w:rsidR="00082F86" w:rsidRPr="00BB56A2" w:rsidRDefault="00082F86" w:rsidP="00950D61">
                            <w:pPr>
                              <w:snapToGrid w:val="0"/>
                            </w:pPr>
                            <w:r>
                              <w:rPr>
                                <w:rFonts w:hint="eastAsia"/>
                              </w:rPr>
                              <w:t>測定結果を入力する。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331EEA" id="_x0000_s1113" type="#_x0000_t47" style="position:absolute;left:0;text-align:left;margin-left:112.45pt;margin-top:10.7pt;width:116.15pt;height:19.3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" adj="-792,62918,4021,21535" fillcolor="#a5d5e2 [1624]" strokecolor="#40a7c2 [3048]">
                <v:fill color2="#e4f2f6 [504]" rotate="t" angle="180" colors="0 #9eeaff;22938f #bbefff;1 #e4f9ff" focus="100%" type="gradient"/>
                <v:stroke startarrow="block"/>
                <v:shadow on="t" color="black" opacity="24903f" origin=",.5" offset="0,.55556mm"/>
                <v:textbox inset="5.85pt,.7pt,5.85pt,.7pt">
                  <w:txbxContent>
                    <w:p w14:paraId="46B561A0" w14:textId="77777777" w:rsidR="00082F86" w:rsidRPr="00BB56A2" w:rsidRDefault="00082F86" w:rsidP="00950D61">
                      <w:pPr>
                        <w:snapToGrid w:val="0"/>
                      </w:pPr>
                      <w:r>
                        <w:rPr>
                          <w:rFonts w:hint="eastAsia"/>
                        </w:rPr>
                        <w:t>測定結果を入力する。</w:t>
                      </w:r>
                    </w:p>
                  </w:txbxContent>
                </v:textbox>
                <o:callout v:ext="edit" minusy="t"/>
              </v:shape>
            </w:pict>
          </mc:Fallback>
        </mc:AlternateContent>
      </w:r>
    </w:p>
    <w:p w14:paraId="2CEF6C5C" w14:textId="77777777" w:rsidR="00762667" w:rsidRDefault="00762667" w:rsidP="00556B6F"/>
    <w:p w14:paraId="781CCC3A" w14:textId="77777777" w:rsidR="00556B6F" w:rsidRDefault="00C142AD" w:rsidP="00556B6F">
      <w:r>
        <w:rPr>
          <w:noProof/>
        </w:rPr>
        <w:drawing>
          <wp:anchor distT="0" distB="0" distL="114300" distR="114300" simplePos="0" relativeHeight="251653120" behindDoc="1" locked="0" layoutInCell="1" allowOverlap="1" wp14:anchorId="68934D36" wp14:editId="7605F9D0">
            <wp:simplePos x="0" y="0"/>
            <wp:positionH relativeFrom="column">
              <wp:posOffset>-1933</wp:posOffset>
            </wp:positionH>
            <wp:positionV relativeFrom="paragraph">
              <wp:posOffset>16676</wp:posOffset>
            </wp:positionV>
            <wp:extent cx="5843905" cy="4309745"/>
            <wp:effectExtent l="0" t="0" r="0" b="0"/>
            <wp:wrapNone/>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843905" cy="4309745"/>
                    </a:xfrm>
                    <a:prstGeom prst="rect">
                      <a:avLst/>
                    </a:prstGeom>
                    <a:noFill/>
                    <a:ln>
                      <a:noFill/>
                    </a:ln>
                  </pic:spPr>
                </pic:pic>
              </a:graphicData>
            </a:graphic>
          </wp:anchor>
        </w:drawing>
      </w:r>
    </w:p>
    <w:p w14:paraId="03D3BFDD" w14:textId="77777777" w:rsidR="00556B6F" w:rsidRDefault="00BB58D6">
      <w:pPr>
        <w:jc w:val="left"/>
        <w:rPr>
          <w:rFonts w:asciiTheme="majorHAnsi" w:eastAsiaTheme="majorEastAsia" w:hAnsiTheme="majorHAnsi" w:cstheme="majorBidi"/>
        </w:rPr>
      </w:pPr>
      <w:r>
        <w:rPr>
          <w:noProof/>
        </w:rPr>
        <mc:AlternateContent>
          <mc:Choice Requires="wps">
            <w:drawing>
              <wp:anchor distT="0" distB="0" distL="114300" distR="114300" simplePos="0" relativeHeight="251613696" behindDoc="0" locked="0" layoutInCell="1" allowOverlap="1" wp14:anchorId="5E4DA1AA" wp14:editId="633FCF65">
                <wp:simplePos x="0" y="0"/>
                <wp:positionH relativeFrom="margin">
                  <wp:posOffset>3192145</wp:posOffset>
                </wp:positionH>
                <wp:positionV relativeFrom="paragraph">
                  <wp:posOffset>4492625</wp:posOffset>
                </wp:positionV>
                <wp:extent cx="1778000" cy="424180"/>
                <wp:effectExtent l="1333500" t="2000250" r="12700" b="13970"/>
                <wp:wrapNone/>
                <wp:docPr id="20" name="AutoShape 1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778000" cy="424180"/>
                        </a:xfrm>
                        <a:prstGeom prst="borderCallout1">
                          <a:avLst>
                            <a:gd name="adj1" fmla="val 26944"/>
                            <a:gd name="adj2" fmla="val -4287"/>
                            <a:gd name="adj3" fmla="val -471856"/>
                            <a:gd name="adj4" fmla="val -72819"/>
                          </a:avLst>
                        </a:prstGeom>
                        <a:solidFill>
                          <a:srgbClr val="FFFFFF"/>
                        </a:solidFill>
                        <a:ln w="12700">
                          <a:solidFill>
                            <a:srgbClr val="0070C0"/>
                          </a:solidFill>
                          <a:miter lim="800000"/>
                          <a:headEnd/>
                          <a:tailEnd type="triangle" w="med" len="med"/>
                        </a:ln>
                      </wps:spPr>
                      <wps:txbx>
                        <w:txbxContent>
                          <w:p w14:paraId="3B6EDF74" w14:textId="77777777" w:rsidR="00082F86" w:rsidRPr="00830AB1" w:rsidRDefault="00082F86" w:rsidP="00950D61">
                            <w:pPr>
                              <w:snapToGrid w:val="0"/>
                            </w:pPr>
                            <w:r>
                              <w:rPr>
                                <w:rFonts w:hint="eastAsia"/>
                              </w:rPr>
                              <w:t>回帰式と分散分析の結果が表示される。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4DA1AA" id="AutoShape 148" o:spid="_x0000_s1114" type="#_x0000_t47" style="position:absolute;margin-left:251.35pt;margin-top:353.75pt;width:140pt;height:33.4pt;z-index:251613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" adj="-15729,-101921,-926,5820" strokecolor="#0070c0" strokeweight="1pt">
                <v:stroke startarrow="block"/>
                <v:textbox inset="5.85pt,.7pt,5.85pt,.7pt">
                  <w:txbxContent>
                    <w:p w14:paraId="3B6EDF74" w14:textId="77777777" w:rsidR="00082F86" w:rsidRPr="00830AB1" w:rsidRDefault="00082F86" w:rsidP="00950D61">
                      <w:pPr>
                        <w:snapToGrid w:val="0"/>
                      </w:pPr>
                      <w:r>
                        <w:rPr>
                          <w:rFonts w:hint="eastAsia"/>
                        </w:rPr>
                        <w:t>回帰式と分散分析の結果が表示される。</w:t>
                      </w:r>
                    </w:p>
                  </w:txbxContent>
                </v:textbox>
                <w10:wrap anchorx="margin"/>
              </v:shape>
            </w:pict>
          </mc:Fallback>
        </mc:AlternateContent>
      </w:r>
      <w:r>
        <w:rPr>
          <w:noProof/>
        </w:rPr>
        <mc:AlternateContent>
          <mc:Choice Requires="wps">
            <w:drawing>
              <wp:anchor distT="0" distB="0" distL="114300" distR="114300" simplePos="0" relativeHeight="251615744" behindDoc="0" locked="0" layoutInCell="1" allowOverlap="1" wp14:anchorId="22045153" wp14:editId="1AB0ABC1">
                <wp:simplePos x="0" y="0"/>
                <wp:positionH relativeFrom="column">
                  <wp:posOffset>715010</wp:posOffset>
                </wp:positionH>
                <wp:positionV relativeFrom="paragraph">
                  <wp:posOffset>4040505</wp:posOffset>
                </wp:positionV>
                <wp:extent cx="1774825" cy="279400"/>
                <wp:effectExtent l="323850" t="1314450" r="15875" b="25400"/>
                <wp:wrapNone/>
                <wp:docPr id="18" name="AutoShape 1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774825" cy="279400"/>
                        </a:xfrm>
                        <a:prstGeom prst="borderCallout1">
                          <a:avLst>
                            <a:gd name="adj1" fmla="val 40907"/>
                            <a:gd name="adj2" fmla="val -4477"/>
                            <a:gd name="adj3" fmla="val -451134"/>
                            <a:gd name="adj4" fmla="val -14440"/>
                          </a:avLst>
                        </a:prstGeom>
                        <a:solidFill>
                          <a:srgbClr val="FFFFFF"/>
                        </a:solidFill>
                        <a:ln w="9525">
                          <a:solidFill>
                            <a:srgbClr val="0070C0"/>
                          </a:solidFill>
                          <a:miter lim="800000"/>
                          <a:headEnd/>
                          <a:tailEnd type="triangle" w="med" len="med"/>
                        </a:ln>
                      </wps:spPr>
                      <wps:txbx>
                        <w:txbxContent>
                          <w:p w14:paraId="57E4F1C0" w14:textId="77777777" w:rsidR="00082F86" w:rsidRPr="00BB56A2" w:rsidRDefault="00082F86" w:rsidP="00950D61">
                            <w:pPr>
                              <w:jc w:val="center"/>
                            </w:pPr>
                            <w:r>
                              <w:rPr>
                                <w:rFonts w:hint="eastAsia"/>
                              </w:rPr>
                              <w:t>直線性の</w:t>
                            </w:r>
                            <w:r w:rsidRPr="00026457">
                              <w:rPr>
                                <w:rFonts w:hint="eastAsia"/>
                                <w:color w:val="FF0000"/>
                              </w:rPr>
                              <w:t>判定結果の表示</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045153" id="AutoShape 150" o:spid="_x0000_s1115" type="#_x0000_t47" style="position:absolute;margin-left:56.3pt;margin-top:318.15pt;width:139.75pt;height:22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" adj="-3119,-97445,-967,8836" strokecolor="#0070c0">
                <v:stroke startarrow="block"/>
                <v:textbox inset="5.85pt,.7pt,5.85pt,.7pt">
                  <w:txbxContent>
                    <w:p w14:paraId="57E4F1C0" w14:textId="77777777" w:rsidR="00082F86" w:rsidRPr="00BB56A2" w:rsidRDefault="00082F86" w:rsidP="00950D61">
                      <w:pPr>
                        <w:jc w:val="center"/>
                      </w:pPr>
                      <w:r>
                        <w:rPr>
                          <w:rFonts w:hint="eastAsia"/>
                        </w:rPr>
                        <w:t>直線性の</w:t>
                      </w:r>
                      <w:r w:rsidRPr="00026457">
                        <w:rPr>
                          <w:rFonts w:hint="eastAsia"/>
                          <w:color w:val="FF0000"/>
                        </w:rPr>
                        <w:t>判定結果の表示</w:t>
                      </w:r>
                    </w:p>
                  </w:txbxContent>
                </v:textbox>
              </v:shape>
            </w:pict>
          </mc:Fallback>
        </mc:AlternateContent>
      </w:r>
      <w:r>
        <w:rPr>
          <w:noProof/>
        </w:rPr>
        <mc:AlternateContent>
          <mc:Choice Requires="wps">
            <w:drawing>
              <wp:anchor distT="0" distB="0" distL="114300" distR="114300" simplePos="0" relativeHeight="251612672" behindDoc="0" locked="0" layoutInCell="1" allowOverlap="1" wp14:anchorId="06B9D359" wp14:editId="21EDB4B5">
                <wp:simplePos x="0" y="0"/>
                <wp:positionH relativeFrom="column">
                  <wp:posOffset>3978910</wp:posOffset>
                </wp:positionH>
                <wp:positionV relativeFrom="paragraph">
                  <wp:posOffset>1365250</wp:posOffset>
                </wp:positionV>
                <wp:extent cx="1247140" cy="224790"/>
                <wp:effectExtent l="0" t="0" r="10160" b="594360"/>
                <wp:wrapNone/>
                <wp:docPr id="12" name="AutoShape 1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47140" cy="224790"/>
                        </a:xfrm>
                        <a:prstGeom prst="borderCallout1">
                          <a:avLst>
                            <a:gd name="adj1" fmla="val 104071"/>
                            <a:gd name="adj2" fmla="val 27368"/>
                            <a:gd name="adj3" fmla="val 330099"/>
                            <a:gd name="adj4" fmla="val 47907"/>
                          </a:avLst>
                        </a:prstGeom>
                        <a:solidFill>
                          <a:srgbClr val="FFFFFF"/>
                        </a:solidFill>
                        <a:ln w="9525">
                          <a:solidFill>
                            <a:srgbClr val="0070C0"/>
                          </a:solidFill>
                          <a:miter lim="800000"/>
                          <a:headEnd/>
                          <a:tailEnd type="triangle" w="med" len="med"/>
                        </a:ln>
                      </wps:spPr>
                      <wps:txbx>
                        <w:txbxContent>
                          <w:p w14:paraId="00E61360" w14:textId="77777777" w:rsidR="00082F86" w:rsidRPr="00BB56A2" w:rsidRDefault="00082F86" w:rsidP="00950D61">
                            <w:pPr>
                              <w:jc w:val="center"/>
                            </w:pPr>
                            <w:r>
                              <w:rPr>
                                <w:rFonts w:hint="eastAsia"/>
                              </w:rPr>
                              <w:t>回帰グラフの表示</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B9D359" id="AutoShape 147" o:spid="_x0000_s1116" type="#_x0000_t47" style="position:absolute;margin-left:313.3pt;margin-top:107.5pt;width:98.2pt;height:17.7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" adj="10348,71301,5911,22479" strokecolor="#0070c0">
                <v:stroke startarrow="block"/>
                <v:textbox inset="5.85pt,.7pt,5.85pt,.7pt">
                  <w:txbxContent>
                    <w:p w14:paraId="00E61360" w14:textId="77777777" w:rsidR="00082F86" w:rsidRPr="00BB56A2" w:rsidRDefault="00082F86" w:rsidP="00950D61">
                      <w:pPr>
                        <w:jc w:val="center"/>
                      </w:pPr>
                      <w:r>
                        <w:rPr>
                          <w:rFonts w:hint="eastAsia"/>
                        </w:rPr>
                        <w:t>回帰グラフの表示</w:t>
                      </w:r>
                    </w:p>
                  </w:txbxContent>
                </v:textbox>
                <o:callout v:ext="edit" minusx="t" minusy="t"/>
              </v:shape>
            </w:pict>
          </mc:Fallback>
        </mc:AlternateContent>
      </w:r>
      <w:r w:rsidR="00556B6F">
        <w:br w:type="page"/>
      </w:r>
    </w:p>
    <w:p w14:paraId="6D743F40" w14:textId="77777777" w:rsidR="00A13DE8" w:rsidRDefault="00A13DE8">
      <w:pPr>
        <w:jc w:val="left"/>
        <w:rPr>
          <w:rFonts w:asciiTheme="majorHAnsi" w:eastAsiaTheme="majorEastAsia" w:hAnsiTheme="majorHAnsi" w:cstheme="majorBidi"/>
        </w:rPr>
      </w:pPr>
    </w:p>
    <w:p w14:paraId="1FAB5C69" w14:textId="77777777" w:rsidR="006A0369" w:rsidRDefault="006A0369">
      <w:pPr>
        <w:pStyle w:val="2"/>
        <w:numPr>
          <w:ilvl w:val="0"/>
          <w:numId w:val="5"/>
        </w:numPr>
      </w:pPr>
      <w:bookmarkStart w:id="94" w:name="_Toc316472908"/>
      <w:bookmarkStart w:id="95" w:name="_Toc316472989"/>
      <w:bookmarkStart w:id="96" w:name="_Toc316473087"/>
      <w:bookmarkStart w:id="97" w:name="_Toc322552260"/>
      <w:bookmarkStart w:id="98" w:name="_Toc322552509"/>
      <w:bookmarkStart w:id="99" w:name="_Toc316472559"/>
      <w:bookmarkStart w:id="100" w:name="_Toc316472922"/>
      <w:bookmarkStart w:id="101" w:name="_Toc316473003"/>
      <w:bookmarkStart w:id="102" w:name="_Toc316473101"/>
      <w:bookmarkStart w:id="103" w:name="_Toc322552274"/>
      <w:bookmarkStart w:id="104" w:name="_Toc322552523"/>
      <w:bookmarkStart w:id="105" w:name="_Toc108789654"/>
      <w:bookmarkEnd w:id="94"/>
      <w:bookmarkEnd w:id="95"/>
      <w:bookmarkEnd w:id="96"/>
      <w:bookmarkEnd w:id="97"/>
      <w:bookmarkEnd w:id="98"/>
      <w:bookmarkEnd w:id="99"/>
      <w:bookmarkEnd w:id="100"/>
      <w:bookmarkEnd w:id="101"/>
      <w:bookmarkEnd w:id="102"/>
      <w:bookmarkEnd w:id="103"/>
      <w:bookmarkEnd w:id="104"/>
      <w:r>
        <w:rPr>
          <w:rFonts w:hint="eastAsia"/>
        </w:rPr>
        <w:t>報告書シート</w:t>
      </w:r>
      <w:bookmarkEnd w:id="105"/>
    </w:p>
    <w:p w14:paraId="0C04D9D3" w14:textId="77777777" w:rsidR="00CF585A" w:rsidRDefault="004871FF" w:rsidP="006A0369">
      <w:r>
        <w:rPr>
          <w:rFonts w:hint="eastAsia"/>
        </w:rPr>
        <w:t xml:space="preserve">　このシートは、</w:t>
      </w:r>
      <w:r w:rsidR="00685DD7">
        <w:rPr>
          <w:rFonts w:hint="eastAsia"/>
        </w:rPr>
        <w:t>これまで行ってきた検討結果を自動的に</w:t>
      </w:r>
      <w:r w:rsidR="00CF585A">
        <w:rPr>
          <w:rFonts w:hint="eastAsia"/>
        </w:rPr>
        <w:t>まとめ</w:t>
      </w:r>
      <w:r w:rsidR="006A0369">
        <w:rPr>
          <w:rFonts w:hint="eastAsia"/>
        </w:rPr>
        <w:t>た</w:t>
      </w:r>
      <w:r w:rsidR="00CF585A">
        <w:rPr>
          <w:rFonts w:hint="eastAsia"/>
        </w:rPr>
        <w:t>ものである。精度、真度・正確さ、</w:t>
      </w:r>
      <w:r w:rsidR="00CF585A" w:rsidRPr="00CF585A">
        <w:rPr>
          <w:rFonts w:hint="eastAsia"/>
        </w:rPr>
        <w:t>検出限界と定量限界</w:t>
      </w:r>
      <w:r w:rsidR="00CF585A">
        <w:rPr>
          <w:rFonts w:hint="eastAsia"/>
        </w:rPr>
        <w:t>、</w:t>
      </w:r>
      <w:r w:rsidR="00CF585A" w:rsidRPr="00CF585A">
        <w:rPr>
          <w:rFonts w:hint="eastAsia"/>
        </w:rPr>
        <w:t>直線性</w:t>
      </w:r>
      <w:r w:rsidR="00CF585A">
        <w:rPr>
          <w:rFonts w:hint="eastAsia"/>
        </w:rPr>
        <w:t>、</w:t>
      </w:r>
      <w:r w:rsidR="00CF585A" w:rsidRPr="00CF585A">
        <w:rPr>
          <w:rFonts w:hint="eastAsia"/>
        </w:rPr>
        <w:t>特異性　選択性</w:t>
      </w:r>
      <w:r w:rsidR="00CF585A">
        <w:rPr>
          <w:rFonts w:hint="eastAsia"/>
        </w:rPr>
        <w:t>をまとめて表示す</w:t>
      </w:r>
      <w:r w:rsidR="006A0369">
        <w:rPr>
          <w:rFonts w:hint="eastAsia"/>
        </w:rPr>
        <w:t>ることで、これまでの検討結果の把握が容易となる</w:t>
      </w:r>
      <w:r w:rsidR="00CF585A">
        <w:rPr>
          <w:rFonts w:hint="eastAsia"/>
        </w:rPr>
        <w:t>。このシートには、</w:t>
      </w:r>
      <w:r w:rsidR="00773360">
        <w:rPr>
          <w:rFonts w:hint="eastAsia"/>
        </w:rPr>
        <w:t>シート</w:t>
      </w:r>
      <w:r w:rsidR="00CF585A">
        <w:rPr>
          <w:rFonts w:hint="eastAsia"/>
        </w:rPr>
        <w:t>ロックがかかっていないので、書式</w:t>
      </w:r>
      <w:r w:rsidR="006A0369">
        <w:rPr>
          <w:rFonts w:hint="eastAsia"/>
        </w:rPr>
        <w:t>やレイアウト</w:t>
      </w:r>
      <w:r w:rsidR="00773360">
        <w:rPr>
          <w:rFonts w:hint="eastAsia"/>
        </w:rPr>
        <w:t>グラフの変更</w:t>
      </w:r>
      <w:r w:rsidR="00CF585A">
        <w:rPr>
          <w:rFonts w:hint="eastAsia"/>
        </w:rPr>
        <w:t>等が自由に行える</w:t>
      </w:r>
      <w:r w:rsidR="00FA1619">
        <w:rPr>
          <w:rFonts w:hint="eastAsia"/>
        </w:rPr>
        <w:t>仕様</w:t>
      </w:r>
      <w:r w:rsidR="006A0369">
        <w:rPr>
          <w:rFonts w:hint="eastAsia"/>
        </w:rPr>
        <w:t>になっている</w:t>
      </w:r>
      <w:r w:rsidR="00CF585A">
        <w:rPr>
          <w:rFonts w:hint="eastAsia"/>
        </w:rPr>
        <w:t>。</w:t>
      </w:r>
    </w:p>
    <w:p w14:paraId="3125378A" w14:textId="77777777" w:rsidR="006A0369" w:rsidRDefault="00BB58D6" w:rsidP="006A0369">
      <w:pPr>
        <w:jc w:val="center"/>
      </w:pPr>
      <w:r>
        <w:rPr>
          <w:noProof/>
        </w:rPr>
        <mc:AlternateContent>
          <mc:Choice Requires="wps">
            <w:drawing>
              <wp:anchor distT="0" distB="0" distL="114300" distR="114300" simplePos="0" relativeHeight="251632128" behindDoc="0" locked="0" layoutInCell="1" allowOverlap="1" wp14:anchorId="373A4026" wp14:editId="50BBB4B7">
                <wp:simplePos x="0" y="0"/>
                <wp:positionH relativeFrom="column">
                  <wp:posOffset>1819275</wp:posOffset>
                </wp:positionH>
                <wp:positionV relativeFrom="paragraph">
                  <wp:posOffset>3145790</wp:posOffset>
                </wp:positionV>
                <wp:extent cx="3489960" cy="389255"/>
                <wp:effectExtent l="14605" t="12700" r="10160" b="17145"/>
                <wp:wrapNone/>
                <wp:docPr id="8" name="Text Box 1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89960" cy="389255"/>
                        </a:xfrm>
                        <a:prstGeom prst="rect">
                          <a:avLst/>
                        </a:prstGeom>
                        <a:solidFill>
                          <a:srgbClr val="FFFFFF"/>
                        </a:solidFill>
                        <a:ln w="19050">
                          <a:solidFill>
                            <a:srgbClr val="FF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3399DD22" w14:textId="77777777" w:rsidR="00082F86" w:rsidRPr="00F837BC" w:rsidRDefault="00082F86" w:rsidP="00F837BC">
                            <w:pPr>
                              <w:snapToGrid w:val="0"/>
                              <w:rPr>
                                <w:sz w:val="18"/>
                              </w:rPr>
                            </w:pPr>
                            <w:r>
                              <w:rPr>
                                <w:sz w:val="18"/>
                              </w:rPr>
                              <w:t>タイトルの変更・</w:t>
                            </w:r>
                            <w:r w:rsidRPr="00F837BC">
                              <w:rPr>
                                <w:sz w:val="18"/>
                              </w:rPr>
                              <w:t>軸オプションを</w:t>
                            </w:r>
                            <w:r>
                              <w:rPr>
                                <w:sz w:val="18"/>
                              </w:rPr>
                              <w:t>指定して</w:t>
                            </w:r>
                            <w:r w:rsidRPr="00F837BC">
                              <w:rPr>
                                <w:sz w:val="18"/>
                              </w:rPr>
                              <w:t>表示範囲を変更</w:t>
                            </w:r>
                            <w:r>
                              <w:rPr>
                                <w:sz w:val="18"/>
                              </w:rPr>
                              <w:t>、マーカーの種類の変更など自在にできる</w:t>
                            </w:r>
                          </w:p>
                        </w:txbxContent>
                      </wps:txbx>
                      <wps:bodyPr rot="0" vert="horz"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373A4026" id="Text Box 132" o:spid="_x0000_s1117" type="#_x0000_t202" style="position:absolute;left:0;text-align:left;margin-left:143.25pt;margin-top:247.7pt;width:274.8pt;height:30.65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" strokecolor="red" strokeweight="1.5pt">
                <v:shadow color="#868686"/>
                <v:textbox inset="5.85pt,.7pt,5.85pt,.7pt">
                  <w:txbxContent>
                    <w:p w14:paraId="3399DD22" w14:textId="77777777" w:rsidR="00082F86" w:rsidRPr="00F837BC" w:rsidRDefault="00082F86" w:rsidP="00F837BC">
                      <w:pPr>
                        <w:snapToGrid w:val="0"/>
                        <w:rPr>
                          <w:sz w:val="18"/>
                        </w:rPr>
                      </w:pPr>
                      <w:r>
                        <w:rPr>
                          <w:sz w:val="18"/>
                        </w:rPr>
                        <w:t>タイトルの変更・</w:t>
                      </w:r>
                      <w:r w:rsidRPr="00F837BC">
                        <w:rPr>
                          <w:sz w:val="18"/>
                        </w:rPr>
                        <w:t>軸オプションを</w:t>
                      </w:r>
                      <w:r>
                        <w:rPr>
                          <w:sz w:val="18"/>
                        </w:rPr>
                        <w:t>指定して</w:t>
                      </w:r>
                      <w:r w:rsidRPr="00F837BC">
                        <w:rPr>
                          <w:sz w:val="18"/>
                        </w:rPr>
                        <w:t>表示範囲を変更</w:t>
                      </w:r>
                      <w:r>
                        <w:rPr>
                          <w:sz w:val="18"/>
                        </w:rPr>
                        <w:t>、マーカーの種類の変更など自在にできる</w:t>
                      </w:r>
                    </w:p>
                  </w:txbxContent>
                </v:textbox>
              </v:shape>
            </w:pict>
          </mc:Fallback>
        </mc:AlternateContent>
      </w:r>
      <w:r>
        <w:rPr>
          <w:noProof/>
        </w:rPr>
        <mc:AlternateContent>
          <mc:Choice Requires="wps">
            <w:drawing>
              <wp:anchor distT="0" distB="0" distL="114300" distR="114300" simplePos="0" relativeHeight="251633152" behindDoc="0" locked="0" layoutInCell="1" allowOverlap="1" wp14:anchorId="4C10B230" wp14:editId="3790AFE2">
                <wp:simplePos x="0" y="0"/>
                <wp:positionH relativeFrom="column">
                  <wp:posOffset>3401060</wp:posOffset>
                </wp:positionH>
                <wp:positionV relativeFrom="paragraph">
                  <wp:posOffset>3535045</wp:posOffset>
                </wp:positionV>
                <wp:extent cx="334010" cy="349885"/>
                <wp:effectExtent l="15240" t="11430" r="50800" b="57785"/>
                <wp:wrapNone/>
                <wp:docPr id="5" name="AutoShape 1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4010" cy="349885"/>
                        </a:xfrm>
                        <a:prstGeom prst="straightConnector1">
                          <a:avLst/>
                        </a:prstGeom>
                        <a:noFill/>
                        <a:ln w="19050">
                          <a:solidFill>
                            <a:srgbClr val="FF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2AB86C4B" id="_x0000_t32" coordsize="21600,21600" o:spt="32" o:oned="t" path="m,l21600,21600e" filled="f">
                <v:path arrowok="t" fillok="f" o:connecttype="none"/>
                <o:lock v:ext="edit" shapetype="t"/>
              </v:shapetype>
              <v:shape id="AutoShape 133" o:spid="_x0000_s1026" type="#_x0000_t32" style="position:absolute;left:0;text-align:left;margin-left:267.8pt;margin-top:278.35pt;width:26.3pt;height:27.55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" strokecolor="red" strokeweight="1.5pt">
                <v:stroke endarrow="block"/>
                <v:shadow color="#868686"/>
              </v:shape>
            </w:pict>
          </mc:Fallback>
        </mc:AlternateContent>
      </w:r>
      <w:r w:rsidR="003E67D5">
        <w:rPr>
          <w:noProof/>
        </w:rPr>
        <w:drawing>
          <wp:inline distT="0" distB="0" distL="0" distR="0" wp14:anchorId="44B83FC7" wp14:editId="6B73847D">
            <wp:extent cx="4905068" cy="7429500"/>
            <wp:effectExtent l="19050" t="19050" r="10160" b="1905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907977" cy="7433906"/>
                    </a:xfrm>
                    <a:prstGeom prst="rect">
                      <a:avLst/>
                    </a:prstGeom>
                    <a:noFill/>
                    <a:ln>
                      <a:solidFill>
                        <a:schemeClr val="bg1">
                          <a:lumMod val="85000"/>
                        </a:schemeClr>
                      </a:solidFill>
                    </a:ln>
                  </pic:spPr>
                </pic:pic>
              </a:graphicData>
            </a:graphic>
          </wp:inline>
        </w:drawing>
      </w:r>
    </w:p>
    <w:p w14:paraId="7BD07256" w14:textId="77777777" w:rsidR="006A0369" w:rsidRDefault="00B0269B">
      <w:pPr>
        <w:jc w:val="left"/>
      </w:pPr>
      <w:r>
        <w:rPr>
          <w:noProof/>
        </w:rPr>
        <w:lastRenderedPageBreak/>
        <w:drawing>
          <wp:inline distT="0" distB="0" distL="0" distR="0" wp14:anchorId="49AEAF63" wp14:editId="4D8B4C18">
            <wp:extent cx="5453263" cy="8033047"/>
            <wp:effectExtent l="19050" t="19050" r="14605" b="2540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455485" cy="8036320"/>
                    </a:xfrm>
                    <a:prstGeom prst="rect">
                      <a:avLst/>
                    </a:prstGeom>
                    <a:noFill/>
                    <a:ln>
                      <a:solidFill>
                        <a:schemeClr val="bg1">
                          <a:lumMod val="75000"/>
                        </a:schemeClr>
                      </a:solidFill>
                    </a:ln>
                  </pic:spPr>
                </pic:pic>
              </a:graphicData>
            </a:graphic>
          </wp:inline>
        </w:drawing>
      </w:r>
    </w:p>
    <w:p w14:paraId="70F463A6" w14:textId="4176941E" w:rsidR="0038405C" w:rsidRPr="005E7E2A" w:rsidRDefault="003F13E2">
      <w:pPr>
        <w:pStyle w:val="2"/>
        <w:numPr>
          <w:ilvl w:val="1"/>
          <w:numId w:val="33"/>
        </w:numPr>
        <w:ind w:left="709" w:hanging="709"/>
        <w:rPr>
          <w:sz w:val="28"/>
          <w:szCs w:val="36"/>
        </w:rPr>
      </w:pPr>
      <w:r>
        <w:br w:type="page"/>
      </w:r>
      <w:bookmarkStart w:id="106" w:name="_Toc108789655"/>
      <w:proofErr w:type="spellStart"/>
      <w:r w:rsidR="0038405C" w:rsidRPr="005E7E2A">
        <w:rPr>
          <w:sz w:val="28"/>
          <w:szCs w:val="36"/>
        </w:rPr>
        <w:lastRenderedPageBreak/>
        <w:t>AHP</w:t>
      </w:r>
      <w:proofErr w:type="spellEnd"/>
      <w:r w:rsidR="0038405C" w:rsidRPr="005E7E2A">
        <w:rPr>
          <w:rFonts w:hint="eastAsia"/>
          <w:sz w:val="28"/>
          <w:szCs w:val="36"/>
        </w:rPr>
        <w:t>（</w:t>
      </w:r>
      <w:r w:rsidR="0038405C" w:rsidRPr="005E7E2A">
        <w:rPr>
          <w:sz w:val="28"/>
          <w:szCs w:val="36"/>
        </w:rPr>
        <w:t>Analytic Hierarchy Process</w:t>
      </w:r>
      <w:r w:rsidR="0038405C" w:rsidRPr="005E7E2A">
        <w:rPr>
          <w:rFonts w:hint="eastAsia"/>
          <w:sz w:val="28"/>
          <w:szCs w:val="36"/>
        </w:rPr>
        <w:t>）階層構造に基づく分析法</w:t>
      </w:r>
      <w:bookmarkEnd w:id="106"/>
    </w:p>
    <w:p w14:paraId="31C42678" w14:textId="77777777" w:rsidR="005E7E2A" w:rsidRPr="001D24EE" w:rsidRDefault="005E7E2A" w:rsidP="005E7E2A">
      <w:pPr>
        <w:ind w:firstLineChars="100" w:firstLine="210"/>
        <w:rPr>
          <w:rFonts w:ascii="ＭＳ Ｐ明朝" w:eastAsia="ＭＳ Ｐ明朝" w:hAnsi="ＭＳ Ｐ明朝"/>
        </w:rPr>
      </w:pPr>
      <w:r w:rsidRPr="001D24EE">
        <w:rPr>
          <w:rFonts w:ascii="ＭＳ Ｐ明朝" w:eastAsia="ＭＳ Ｐ明朝" w:hAnsi="ＭＳ Ｐ明朝"/>
        </w:rPr>
        <w:t>Ｔ．Ｌ．サーティ教授（米ピッツバーグ大）によって開発されたもので、</w:t>
      </w:r>
      <w:r w:rsidRPr="001D24EE">
        <w:rPr>
          <w:rFonts w:ascii="ＭＳ Ｐ明朝" w:eastAsia="ＭＳ Ｐ明朝" w:hAnsi="ＭＳ Ｐ明朝" w:hint="eastAsia"/>
        </w:rPr>
        <w:t>集団の</w:t>
      </w:r>
      <w:r w:rsidRPr="001D24EE">
        <w:rPr>
          <w:rFonts w:ascii="ＭＳ Ｐ明朝" w:eastAsia="ＭＳ Ｐ明朝" w:hAnsi="ＭＳ Ｐ明朝"/>
        </w:rPr>
        <w:t>意志決定に際し</w:t>
      </w:r>
      <w:r w:rsidRPr="001D24EE">
        <w:rPr>
          <w:rFonts w:ascii="ＭＳ Ｐ明朝" w:eastAsia="ＭＳ Ｐ明朝" w:hAnsi="ＭＳ Ｐ明朝" w:hint="eastAsia"/>
        </w:rPr>
        <w:t>感覚的な</w:t>
      </w:r>
      <w:r w:rsidRPr="001D24EE">
        <w:rPr>
          <w:rFonts w:ascii="ＭＳ Ｐ明朝" w:eastAsia="ＭＳ Ｐ明朝" w:hAnsi="ＭＳ Ｐ明朝"/>
        </w:rPr>
        <w:t>部分</w:t>
      </w:r>
      <w:r w:rsidRPr="001D24EE">
        <w:rPr>
          <w:rFonts w:ascii="ＭＳ Ｐ明朝" w:eastAsia="ＭＳ Ｐ明朝" w:hAnsi="ＭＳ Ｐ明朝" w:hint="eastAsia"/>
        </w:rPr>
        <w:t>を</w:t>
      </w:r>
      <w:r w:rsidRPr="001D24EE">
        <w:rPr>
          <w:rFonts w:ascii="ＭＳ Ｐ明朝" w:eastAsia="ＭＳ Ｐ明朝" w:hAnsi="ＭＳ Ｐ明朝"/>
        </w:rPr>
        <w:t>計量化</w:t>
      </w:r>
      <w:r w:rsidRPr="001D24EE">
        <w:rPr>
          <w:rFonts w:ascii="ＭＳ Ｐ明朝" w:eastAsia="ＭＳ Ｐ明朝" w:hAnsi="ＭＳ Ｐ明朝" w:hint="eastAsia"/>
        </w:rPr>
        <w:t>し、多数の決定事項を階層化し複数の評価基準をもとに客観的に</w:t>
      </w:r>
      <w:r w:rsidRPr="001D24EE">
        <w:rPr>
          <w:rFonts w:ascii="ＭＳ Ｐ明朝" w:eastAsia="ＭＳ Ｐ明朝" w:hAnsi="ＭＳ Ｐ明朝"/>
        </w:rPr>
        <w:t>見いだそうとする手法で</w:t>
      </w:r>
      <w:r w:rsidRPr="001D24EE">
        <w:rPr>
          <w:rFonts w:ascii="ＭＳ Ｐ明朝" w:eastAsia="ＭＳ Ｐ明朝" w:hAnsi="ＭＳ Ｐ明朝" w:hint="eastAsia"/>
        </w:rPr>
        <w:t>ある</w:t>
      </w:r>
      <w:r w:rsidRPr="001D24EE">
        <w:rPr>
          <w:rFonts w:ascii="ＭＳ Ｐ明朝" w:eastAsia="ＭＳ Ｐ明朝" w:hAnsi="ＭＳ Ｐ明朝"/>
        </w:rPr>
        <w:t>。</w:t>
      </w:r>
      <w:r w:rsidRPr="001D24EE">
        <w:rPr>
          <w:rFonts w:ascii="ＭＳ Ｐ明朝" w:eastAsia="ＭＳ Ｐ明朝" w:hAnsi="ＭＳ Ｐ明朝" w:hint="eastAsia"/>
        </w:rPr>
        <w:t>今回、この手法を用いて自施設で採用すべき試薬・機器どれであるのかを決定することを試行してみる。</w:t>
      </w:r>
    </w:p>
    <w:p w14:paraId="4D04A741" w14:textId="77777777" w:rsidR="005E7E2A" w:rsidRPr="001D24EE" w:rsidRDefault="005E7E2A" w:rsidP="005E7E2A">
      <w:pPr>
        <w:ind w:firstLineChars="100" w:firstLine="210"/>
        <w:rPr>
          <w:rFonts w:ascii="ＭＳ Ｐ明朝" w:eastAsia="ＭＳ Ｐ明朝" w:hAnsi="ＭＳ Ｐ明朝"/>
        </w:rPr>
      </w:pPr>
      <w:proofErr w:type="spellStart"/>
      <w:r w:rsidRPr="001D24EE">
        <w:rPr>
          <w:rFonts w:eastAsia="ＭＳ Ｐ明朝" w:hint="eastAsia"/>
          <w:szCs w:val="27"/>
        </w:rPr>
        <w:t>AHP</w:t>
      </w:r>
      <w:proofErr w:type="spellEnd"/>
      <w:r w:rsidRPr="001D24EE">
        <w:rPr>
          <w:rFonts w:ascii="ＭＳ Ｐ明朝" w:eastAsia="ＭＳ Ｐ明朝" w:hAnsi="ＭＳ Ｐ明朝" w:hint="eastAsia"/>
          <w:szCs w:val="27"/>
        </w:rPr>
        <w:t>分析の利点は、</w:t>
      </w:r>
      <w:r w:rsidRPr="001D24EE">
        <w:rPr>
          <w:rFonts w:ascii="ＭＳ Ｐ明朝" w:eastAsia="ＭＳ Ｐ明朝" w:hAnsi="ＭＳ Ｐ明朝"/>
          <w:szCs w:val="27"/>
        </w:rPr>
        <w:t>意思決定の理由を説明</w:t>
      </w:r>
      <w:r w:rsidRPr="001D24EE">
        <w:rPr>
          <w:rFonts w:ascii="ＭＳ Ｐ明朝" w:eastAsia="ＭＳ Ｐ明朝" w:hAnsi="ＭＳ Ｐ明朝" w:hint="eastAsia"/>
          <w:szCs w:val="27"/>
        </w:rPr>
        <w:t>する上で</w:t>
      </w:r>
      <w:r w:rsidRPr="001D24EE">
        <w:rPr>
          <w:rFonts w:ascii="ＭＳ Ｐ明朝" w:eastAsia="ＭＳ Ｐ明朝" w:hAnsi="ＭＳ Ｐ明朝"/>
        </w:rPr>
        <w:t>根拠のはっきりとしない最終決定のみを提示するのではなく、</w:t>
      </w:r>
      <w:r w:rsidRPr="001D24EE">
        <w:rPr>
          <w:rFonts w:ascii="ＭＳ Ｐ明朝" w:eastAsia="ＭＳ Ｐ明朝" w:hAnsi="ＭＳ Ｐ明朝" w:hint="eastAsia"/>
        </w:rPr>
        <w:t>多数の選択肢の中から重要事項を拾い出し、</w:t>
      </w:r>
      <w:r w:rsidRPr="001D24EE">
        <w:rPr>
          <w:rFonts w:ascii="ＭＳ Ｐ明朝" w:eastAsia="ＭＳ Ｐ明朝" w:hAnsi="ＭＳ Ｐ明朝"/>
        </w:rPr>
        <w:t>どのような判断</w:t>
      </w:r>
      <w:r w:rsidRPr="001D24EE">
        <w:rPr>
          <w:rFonts w:ascii="ＭＳ Ｐ明朝" w:eastAsia="ＭＳ Ｐ明朝" w:hAnsi="ＭＳ Ｐ明朝" w:hint="eastAsia"/>
        </w:rPr>
        <w:t>のもとに</w:t>
      </w:r>
      <w:r w:rsidRPr="001D24EE">
        <w:rPr>
          <w:rFonts w:ascii="ＭＳ Ｐ明朝" w:eastAsia="ＭＳ Ｐ明朝" w:hAnsi="ＭＳ Ｐ明朝"/>
        </w:rPr>
        <w:t>まとめあげて決定したかを示す</w:t>
      </w:r>
      <w:r w:rsidRPr="001D24EE">
        <w:rPr>
          <w:rFonts w:ascii="ＭＳ Ｐ明朝" w:eastAsia="ＭＳ Ｐ明朝" w:hAnsi="ＭＳ Ｐ明朝" w:hint="eastAsia"/>
        </w:rPr>
        <w:t>ことで、より</w:t>
      </w:r>
      <w:r w:rsidRPr="001D24EE">
        <w:rPr>
          <w:rFonts w:ascii="ＭＳ Ｐ明朝" w:eastAsia="ＭＳ Ｐ明朝" w:hAnsi="ＭＳ Ｐ明朝"/>
        </w:rPr>
        <w:t>多くの積極的な支持や協力が得られ</w:t>
      </w:r>
      <w:r w:rsidRPr="001D24EE">
        <w:rPr>
          <w:rFonts w:ascii="ＭＳ Ｐ明朝" w:eastAsia="ＭＳ Ｐ明朝" w:hAnsi="ＭＳ Ｐ明朝" w:hint="eastAsia"/>
        </w:rPr>
        <w:t>、決定結果の信頼性を増すことにあ</w:t>
      </w:r>
      <w:r w:rsidRPr="001D24EE">
        <w:rPr>
          <w:rFonts w:ascii="ＭＳ Ｐ明朝" w:eastAsia="ＭＳ Ｐ明朝" w:hAnsi="ＭＳ Ｐ明朝"/>
        </w:rPr>
        <w:t>る</w:t>
      </w:r>
      <w:r w:rsidRPr="001D24EE">
        <w:rPr>
          <w:rFonts w:ascii="ＭＳ Ｐ明朝" w:eastAsia="ＭＳ Ｐ明朝" w:hAnsi="ＭＳ Ｐ明朝" w:hint="eastAsia"/>
        </w:rPr>
        <w:t>。また、複数の人間の共通する感覚に基づくグループ判断を整理することで、個々の考えを理解することも可能となる。</w:t>
      </w:r>
      <w:proofErr w:type="spellStart"/>
      <w:r w:rsidRPr="001D24EE">
        <w:rPr>
          <w:rFonts w:eastAsia="ＭＳ Ｐ明朝" w:hint="eastAsia"/>
          <w:szCs w:val="27"/>
        </w:rPr>
        <w:t>AHP</w:t>
      </w:r>
      <w:proofErr w:type="spellEnd"/>
      <w:r w:rsidRPr="001D24EE">
        <w:rPr>
          <w:rFonts w:ascii="ＭＳ Ｐ明朝" w:eastAsia="ＭＳ Ｐ明朝" w:hAnsi="ＭＳ Ｐ明朝" w:hint="eastAsia"/>
          <w:szCs w:val="27"/>
        </w:rPr>
        <w:t>分析は、</w:t>
      </w:r>
      <w:r w:rsidRPr="001D24EE">
        <w:rPr>
          <w:rFonts w:ascii="ＭＳ Ｐ明朝" w:eastAsia="ＭＳ Ｐ明朝" w:hAnsi="ＭＳ Ｐ明朝" w:hint="eastAsia"/>
        </w:rPr>
        <w:t>方法論が理解しやすく、使いやすいことから多くの問題に適用されている。</w:t>
      </w:r>
    </w:p>
    <w:p w14:paraId="4FB326A3" w14:textId="6003E241" w:rsidR="005E7E2A" w:rsidRPr="001D24EE" w:rsidRDefault="005E7E2A" w:rsidP="005E7E2A">
      <w:pPr>
        <w:ind w:firstLineChars="100" w:firstLine="210"/>
        <w:rPr>
          <w:rFonts w:ascii="ＭＳ Ｐ明朝" w:eastAsia="ＭＳ Ｐ明朝" w:hAnsi="ＭＳ Ｐ明朝"/>
        </w:rPr>
      </w:pPr>
      <w:r w:rsidRPr="001D24EE">
        <w:rPr>
          <w:rFonts w:ascii="ＭＳ Ｐ明朝" w:eastAsia="ＭＳ Ｐ明朝" w:hAnsi="ＭＳ Ｐ明朝" w:hint="eastAsia"/>
        </w:rPr>
        <w:t>現在、</w:t>
      </w:r>
      <w:proofErr w:type="spellStart"/>
      <w:r w:rsidRPr="001D24EE">
        <w:rPr>
          <w:rFonts w:eastAsia="ＭＳ Ｐ明朝" w:hint="eastAsia"/>
          <w:szCs w:val="27"/>
        </w:rPr>
        <w:t>AHP</w:t>
      </w:r>
      <w:proofErr w:type="spellEnd"/>
      <w:r w:rsidRPr="001D24EE">
        <w:rPr>
          <w:rFonts w:ascii="ＭＳ Ｐ明朝" w:eastAsia="ＭＳ Ｐ明朝" w:hAnsi="ＭＳ Ｐ明朝" w:hint="eastAsia"/>
        </w:rPr>
        <w:t>分析には、</w:t>
      </w:r>
      <w:r w:rsidRPr="001D24EE">
        <w:rPr>
          <w:rFonts w:ascii="ＭＳ Ｐ明朝" w:eastAsia="ＭＳ Ｐ明朝" w:hAnsi="ＭＳ Ｐ明朝"/>
        </w:rPr>
        <w:t>サーティ教授</w:t>
      </w:r>
      <w:r w:rsidRPr="001D24EE">
        <w:rPr>
          <w:rFonts w:ascii="ＭＳ Ｐ明朝" w:eastAsia="ＭＳ Ｐ明朝" w:hAnsi="ＭＳ Ｐ明朝" w:hint="eastAsia"/>
        </w:rPr>
        <w:t>が考案した１対比較法から始まり、その後研修者の工夫によって支配型ＡＨＰ、記述的（</w:t>
      </w:r>
      <w:proofErr w:type="spellStart"/>
      <w:r w:rsidRPr="001D24EE">
        <w:rPr>
          <w:rFonts w:eastAsia="ＭＳ Ｐ明朝" w:hint="eastAsia"/>
        </w:rPr>
        <w:t>descrriptive</w:t>
      </w:r>
      <w:proofErr w:type="spellEnd"/>
      <w:r w:rsidRPr="001D24EE">
        <w:rPr>
          <w:rFonts w:ascii="ＭＳ Ｐ明朝" w:eastAsia="ＭＳ Ｐ明朝" w:hAnsi="ＭＳ Ｐ明朝"/>
        </w:rPr>
        <w:t>）</w:t>
      </w:r>
      <w:r w:rsidRPr="001D24EE">
        <w:rPr>
          <w:rFonts w:ascii="ＭＳ Ｐ明朝" w:eastAsia="ＭＳ Ｐ明朝" w:hAnsi="ＭＳ Ｐ明朝" w:hint="eastAsia"/>
        </w:rPr>
        <w:t>-</w:t>
      </w:r>
      <w:proofErr w:type="spellStart"/>
      <w:r w:rsidRPr="001D24EE">
        <w:rPr>
          <w:rFonts w:eastAsia="ＭＳ Ｐ明朝" w:hint="eastAsia"/>
          <w:szCs w:val="27"/>
        </w:rPr>
        <w:t>AHP</w:t>
      </w:r>
      <w:proofErr w:type="spellEnd"/>
      <w:r w:rsidRPr="001D24EE">
        <w:rPr>
          <w:rFonts w:ascii="ＭＳ Ｐ明朝" w:eastAsia="ＭＳ Ｐ明朝" w:hAnsi="ＭＳ Ｐ明朝" w:hint="eastAsia"/>
        </w:rPr>
        <w:t xml:space="preserve">　（</w:t>
      </w:r>
      <w:r w:rsidRPr="001D24EE">
        <w:rPr>
          <w:rFonts w:eastAsia="ＭＳ Ｐ明朝" w:hint="eastAsia"/>
        </w:rPr>
        <w:t>D</w:t>
      </w:r>
      <w:r w:rsidRPr="001D24EE">
        <w:rPr>
          <w:rFonts w:ascii="ＭＳ Ｐ明朝" w:eastAsia="ＭＳ Ｐ明朝" w:hAnsi="ＭＳ Ｐ明朝" w:hint="eastAsia"/>
        </w:rPr>
        <w:t>－</w:t>
      </w:r>
      <w:proofErr w:type="spellStart"/>
      <w:r w:rsidRPr="001D24EE">
        <w:rPr>
          <w:rFonts w:eastAsia="ＭＳ Ｐ明朝" w:hint="eastAsia"/>
          <w:szCs w:val="27"/>
        </w:rPr>
        <w:t>AHP</w:t>
      </w:r>
      <w:proofErr w:type="spellEnd"/>
      <w:r w:rsidRPr="001D24EE">
        <w:rPr>
          <w:rFonts w:ascii="ＭＳ Ｐ明朝" w:eastAsia="ＭＳ Ｐ明朝" w:hAnsi="ＭＳ Ｐ明朝" w:hint="eastAsia"/>
        </w:rPr>
        <w:t>）など数多くの手法が考案され、今もなお進化し続けている。しかし、</w:t>
      </w:r>
      <w:proofErr w:type="spellStart"/>
      <w:r w:rsidRPr="001D24EE">
        <w:rPr>
          <w:rFonts w:eastAsia="ＭＳ Ｐ明朝" w:hint="eastAsia"/>
          <w:szCs w:val="27"/>
        </w:rPr>
        <w:t>AHP</w:t>
      </w:r>
      <w:proofErr w:type="spellEnd"/>
      <w:r w:rsidRPr="001D24EE">
        <w:rPr>
          <w:rFonts w:ascii="ＭＳ Ｐ明朝" w:eastAsia="ＭＳ Ｐ明朝" w:hAnsi="ＭＳ Ｐ明朝" w:hint="eastAsia"/>
        </w:rPr>
        <w:t>分析も完全なものではなく、意志決定の際の情報不足や適当な代替案や評価項目が選択されていない場合、さらには価値観の相違などによって、異なった判断を下す可能性もあるため、運用には注意を要する。</w:t>
      </w:r>
    </w:p>
    <w:p w14:paraId="26DE0D43" w14:textId="77777777" w:rsidR="005E7E2A" w:rsidRPr="001D24EE" w:rsidRDefault="005E7E2A" w:rsidP="005E7E2A">
      <w:pPr>
        <w:ind w:firstLineChars="100" w:firstLine="210"/>
        <w:rPr>
          <w:rFonts w:ascii="ＭＳ Ｐ明朝" w:eastAsia="ＭＳ Ｐ明朝" w:hAnsi="ＭＳ Ｐ明朝"/>
        </w:rPr>
      </w:pPr>
      <w:proofErr w:type="spellStart"/>
      <w:r w:rsidRPr="001D24EE">
        <w:rPr>
          <w:rFonts w:eastAsia="ＭＳ Ｐ明朝" w:hint="eastAsia"/>
          <w:szCs w:val="27"/>
        </w:rPr>
        <w:t>AHP</w:t>
      </w:r>
      <w:proofErr w:type="spellEnd"/>
      <w:r w:rsidRPr="001D24EE">
        <w:rPr>
          <w:rFonts w:ascii="ＭＳ Ｐ明朝" w:eastAsia="ＭＳ Ｐ明朝" w:hAnsi="ＭＳ Ｐ明朝" w:hint="eastAsia"/>
        </w:rPr>
        <w:t>分析</w:t>
      </w:r>
      <w:r w:rsidRPr="001D24EE">
        <w:rPr>
          <w:rFonts w:ascii="ＭＳ Ｐ明朝" w:eastAsia="ＭＳ Ｐ明朝" w:hAnsi="ＭＳ Ｐ明朝"/>
        </w:rPr>
        <w:t>の手順</w:t>
      </w:r>
      <w:r w:rsidRPr="001D24EE">
        <w:rPr>
          <w:rFonts w:ascii="ＭＳ Ｐ明朝" w:eastAsia="ＭＳ Ｐ明朝" w:hAnsi="ＭＳ Ｐ明朝" w:hint="eastAsia"/>
        </w:rPr>
        <w:t>は、まず</w:t>
      </w:r>
      <w:r w:rsidRPr="001D24EE">
        <w:rPr>
          <w:rFonts w:ascii="ＭＳ Ｐ明朝" w:eastAsia="ＭＳ Ｐ明朝" w:hAnsi="ＭＳ Ｐ明朝"/>
        </w:rPr>
        <w:t>評価項目の整理、モデル階層図の作成、一対比較、総合重要度決定と代替案の比較などを経て解析が行われ</w:t>
      </w:r>
      <w:r w:rsidRPr="001D24EE">
        <w:rPr>
          <w:rFonts w:ascii="ＭＳ Ｐ明朝" w:eastAsia="ＭＳ Ｐ明朝" w:hAnsi="ＭＳ Ｐ明朝" w:hint="eastAsia"/>
        </w:rPr>
        <w:t>決定される</w:t>
      </w:r>
      <w:r w:rsidRPr="001D24EE">
        <w:rPr>
          <w:rFonts w:ascii="ＭＳ Ｐ明朝" w:eastAsia="ＭＳ Ｐ明朝" w:hAnsi="ＭＳ Ｐ明朝"/>
        </w:rPr>
        <w:t>。</w:t>
      </w:r>
    </w:p>
    <w:p w14:paraId="2FAF9936" w14:textId="77777777" w:rsidR="005E7E2A" w:rsidRPr="001D24EE" w:rsidRDefault="005E7E2A" w:rsidP="005E7E2A">
      <w:pPr>
        <w:ind w:firstLineChars="100" w:firstLine="210"/>
        <w:rPr>
          <w:rFonts w:ascii="ＭＳ Ｐ明朝" w:eastAsia="ＭＳ Ｐ明朝" w:hAnsi="ＭＳ Ｐ明朝"/>
        </w:rPr>
      </w:pPr>
    </w:p>
    <w:p w14:paraId="7E95663C" w14:textId="77777777" w:rsidR="005E7E2A" w:rsidRPr="001D24EE" w:rsidRDefault="005E7E2A" w:rsidP="005E7E2A">
      <w:pPr>
        <w:rPr>
          <w:rFonts w:ascii="ＭＳ Ｐ明朝" w:eastAsia="ＭＳ Ｐ明朝" w:hAnsi="ＭＳ Ｐ明朝"/>
        </w:rPr>
      </w:pPr>
      <w:proofErr w:type="spellStart"/>
      <w:r w:rsidRPr="001D24EE">
        <w:rPr>
          <w:rFonts w:eastAsia="ＭＳ Ｐ明朝" w:hint="eastAsia"/>
          <w:szCs w:val="27"/>
        </w:rPr>
        <w:t>AHP</w:t>
      </w:r>
      <w:proofErr w:type="spellEnd"/>
      <w:r w:rsidRPr="001D24EE">
        <w:rPr>
          <w:rFonts w:ascii="ＭＳ Ｐ明朝" w:eastAsia="ＭＳ Ｐ明朝" w:hAnsi="ＭＳ Ｐ明朝" w:hint="eastAsia"/>
        </w:rPr>
        <w:t>の一般的な作業手順について示す。</w:t>
      </w:r>
    </w:p>
    <w:p w14:paraId="447FFFC9" w14:textId="77777777" w:rsidR="005E7E2A" w:rsidRPr="001D24EE" w:rsidRDefault="005E7E2A">
      <w:pPr>
        <w:widowControl w:val="0"/>
        <w:numPr>
          <w:ilvl w:val="0"/>
          <w:numId w:val="30"/>
        </w:numPr>
        <w:rPr>
          <w:rFonts w:ascii="ＭＳ Ｐ明朝" w:eastAsia="ＭＳ Ｐ明朝" w:hAnsi="ＭＳ Ｐ明朝"/>
        </w:rPr>
      </w:pPr>
      <w:r w:rsidRPr="001D24EE">
        <w:rPr>
          <w:rFonts w:ascii="ＭＳ Ｐ明朝" w:eastAsia="ＭＳ Ｐ明朝" w:hAnsi="ＭＳ Ｐ明朝"/>
        </w:rPr>
        <w:t>問題を分析して</w:t>
      </w:r>
      <w:r w:rsidRPr="001D24EE">
        <w:rPr>
          <w:rFonts w:ascii="ＭＳ Ｐ明朝" w:eastAsia="ＭＳ Ｐ明朝" w:hAnsi="ＭＳ Ｐ明朝" w:hint="eastAsia"/>
        </w:rPr>
        <w:t>評価基準項目の抽出と</w:t>
      </w:r>
      <w:r w:rsidRPr="001D24EE">
        <w:rPr>
          <w:rFonts w:ascii="ＭＳ Ｐ明朝" w:eastAsia="ＭＳ Ｐ明朝" w:hAnsi="ＭＳ Ｐ明朝"/>
        </w:rPr>
        <w:t>階層図を作成する</w:t>
      </w:r>
      <w:r w:rsidRPr="001D24EE">
        <w:rPr>
          <w:rFonts w:ascii="ＭＳ Ｐ明朝" w:eastAsia="ＭＳ Ｐ明朝" w:hAnsi="ＭＳ Ｐ明朝" w:hint="eastAsia"/>
        </w:rPr>
        <w:t>。</w:t>
      </w:r>
    </w:p>
    <w:p w14:paraId="7D84A2C0" w14:textId="77777777" w:rsidR="005E7E2A" w:rsidRPr="001D24EE" w:rsidRDefault="005E7E2A">
      <w:pPr>
        <w:widowControl w:val="0"/>
        <w:numPr>
          <w:ilvl w:val="0"/>
          <w:numId w:val="30"/>
        </w:numPr>
        <w:rPr>
          <w:rFonts w:ascii="ＭＳ Ｐ明朝" w:eastAsia="ＭＳ Ｐ明朝" w:hAnsi="ＭＳ Ｐ明朝"/>
        </w:rPr>
      </w:pPr>
      <w:r w:rsidRPr="001D24EE">
        <w:rPr>
          <w:rFonts w:ascii="ＭＳ Ｐ明朝" w:eastAsia="ＭＳ Ｐ明朝" w:hAnsi="ＭＳ Ｐ明朝" w:hint="eastAsia"/>
        </w:rPr>
        <w:t>一対比較による評価基準項目のウェイトおよび</w:t>
      </w:r>
      <w:r w:rsidRPr="001D24EE">
        <w:rPr>
          <w:rFonts w:ascii="ＭＳ Ｐ明朝" w:eastAsia="ＭＳ Ｐ明朝" w:hAnsi="ＭＳ Ｐ明朝"/>
        </w:rPr>
        <w:t>整合度を</w:t>
      </w:r>
      <w:r w:rsidRPr="001D24EE">
        <w:rPr>
          <w:rFonts w:ascii="ＭＳ Ｐ明朝" w:eastAsia="ＭＳ Ｐ明朝" w:hAnsi="ＭＳ Ｐ明朝" w:hint="eastAsia"/>
        </w:rPr>
        <w:t>算出</w:t>
      </w:r>
      <w:r w:rsidRPr="001D24EE">
        <w:rPr>
          <w:rFonts w:ascii="ＭＳ Ｐ明朝" w:eastAsia="ＭＳ Ｐ明朝" w:hAnsi="ＭＳ Ｐ明朝"/>
        </w:rPr>
        <w:t>する</w:t>
      </w:r>
      <w:r w:rsidRPr="001D24EE">
        <w:rPr>
          <w:rFonts w:ascii="ＭＳ Ｐ明朝" w:eastAsia="ＭＳ Ｐ明朝" w:hAnsi="ＭＳ Ｐ明朝" w:hint="eastAsia"/>
        </w:rPr>
        <w:t>。</w:t>
      </w:r>
    </w:p>
    <w:p w14:paraId="64648CB2" w14:textId="77777777" w:rsidR="005E7E2A" w:rsidRPr="001D24EE" w:rsidRDefault="005E7E2A">
      <w:pPr>
        <w:widowControl w:val="0"/>
        <w:numPr>
          <w:ilvl w:val="0"/>
          <w:numId w:val="30"/>
        </w:numPr>
        <w:rPr>
          <w:rFonts w:ascii="ＭＳ Ｐ明朝" w:eastAsia="ＭＳ Ｐ明朝" w:hAnsi="ＭＳ Ｐ明朝"/>
        </w:rPr>
      </w:pPr>
      <w:r w:rsidRPr="001D24EE">
        <w:rPr>
          <w:rFonts w:ascii="ＭＳ Ｐ明朝" w:eastAsia="ＭＳ Ｐ明朝" w:hAnsi="ＭＳ Ｐ明朝" w:hint="eastAsia"/>
        </w:rPr>
        <w:t>一対比較による各代替案の評価</w:t>
      </w:r>
    </w:p>
    <w:p w14:paraId="007666B4" w14:textId="77777777" w:rsidR="005E7E2A" w:rsidRPr="001D24EE" w:rsidRDefault="005E7E2A">
      <w:pPr>
        <w:widowControl w:val="0"/>
        <w:numPr>
          <w:ilvl w:val="0"/>
          <w:numId w:val="30"/>
        </w:numPr>
        <w:rPr>
          <w:rFonts w:ascii="ＭＳ Ｐ明朝" w:eastAsia="ＭＳ Ｐ明朝" w:hAnsi="ＭＳ Ｐ明朝"/>
        </w:rPr>
      </w:pPr>
      <w:r w:rsidRPr="001D24EE">
        <w:rPr>
          <w:rFonts w:ascii="ＭＳ Ｐ明朝" w:eastAsia="ＭＳ Ｐ明朝" w:hAnsi="ＭＳ Ｐ明朝" w:hint="eastAsia"/>
        </w:rPr>
        <w:t>代替案の総合評価</w:t>
      </w:r>
    </w:p>
    <w:p w14:paraId="594EB94B" w14:textId="77777777" w:rsidR="005E7E2A" w:rsidRPr="001D24EE" w:rsidRDefault="005E7E2A" w:rsidP="005E7E2A">
      <w:pPr>
        <w:rPr>
          <w:rFonts w:ascii="ＭＳ Ｐ明朝" w:eastAsia="ＭＳ Ｐ明朝" w:hAnsi="ＭＳ Ｐ明朝"/>
        </w:rPr>
      </w:pPr>
      <w:r w:rsidRPr="001D24EE">
        <w:rPr>
          <w:rFonts w:ascii="ＭＳ Ｐ明朝" w:eastAsia="ＭＳ Ｐ明朝" w:hAnsi="ＭＳ Ｐ明朝" w:hint="eastAsia"/>
        </w:rPr>
        <w:t>※ウェイトの算出や各項目の評価を行う場合には、相対評価法または絶対評価法によって算出する。</w:t>
      </w:r>
    </w:p>
    <w:p w14:paraId="3C274B0A" w14:textId="77777777" w:rsidR="005E7E2A" w:rsidRPr="001D24EE" w:rsidRDefault="005E7E2A" w:rsidP="005E7E2A">
      <w:pPr>
        <w:ind w:firstLineChars="100" w:firstLine="210"/>
        <w:rPr>
          <w:rFonts w:ascii="ＭＳ Ｐ明朝" w:eastAsia="ＭＳ Ｐ明朝" w:hAnsi="ＭＳ Ｐ明朝"/>
        </w:rPr>
      </w:pPr>
      <w:r w:rsidRPr="001D24EE">
        <w:rPr>
          <w:rFonts w:ascii="ＭＳ Ｐ明朝" w:eastAsia="ＭＳ Ｐ明朝" w:hAnsi="ＭＳ Ｐ明朝" w:hint="eastAsia"/>
        </w:rPr>
        <w:t>では、生化学分析における試薬を選択する場合の具体例を示して説明する。</w:t>
      </w:r>
    </w:p>
    <w:p w14:paraId="4A7686F0" w14:textId="77777777" w:rsidR="005E7E2A" w:rsidRPr="001D24EE" w:rsidRDefault="005E7E2A" w:rsidP="005E7E2A">
      <w:pPr>
        <w:ind w:left="210" w:hangingChars="100" w:hanging="210"/>
        <w:rPr>
          <w:rFonts w:ascii="ＭＳ Ｐ明朝" w:eastAsia="ＭＳ Ｐ明朝" w:hAnsi="ＭＳ Ｐ明朝"/>
        </w:rPr>
      </w:pPr>
      <w:r w:rsidRPr="001D24EE">
        <w:rPr>
          <w:rFonts w:ascii="ＭＳ Ｐ明朝" w:eastAsia="ＭＳ Ｐ明朝" w:hAnsi="ＭＳ Ｐ明朝" w:hint="eastAsia"/>
        </w:rPr>
        <w:t xml:space="preserve">①　</w:t>
      </w:r>
      <w:r w:rsidRPr="001D24EE">
        <w:rPr>
          <w:rFonts w:ascii="ＭＳ Ｐ明朝" w:eastAsia="ＭＳ Ｐ明朝" w:hAnsi="ＭＳ Ｐ明朝"/>
        </w:rPr>
        <w:t>階層化</w:t>
      </w:r>
      <w:r w:rsidRPr="001D24EE">
        <w:rPr>
          <w:rFonts w:ascii="ＭＳ Ｐ明朝" w:eastAsia="ＭＳ Ｐ明朝" w:hAnsi="ＭＳ Ｐ明朝" w:hint="eastAsia"/>
        </w:rPr>
        <w:t>：問題を目標、評価基準、代替案に分解し、階層図に書き表す。</w:t>
      </w:r>
    </w:p>
    <w:p w14:paraId="402389E4" w14:textId="77777777" w:rsidR="005E7E2A" w:rsidRPr="001D24EE" w:rsidRDefault="005E7E2A" w:rsidP="005E7E2A">
      <w:pPr>
        <w:ind w:leftChars="171" w:left="359" w:firstLine="181"/>
        <w:rPr>
          <w:rFonts w:ascii="ＭＳ Ｐ明朝" w:eastAsia="ＭＳ Ｐ明朝" w:hAnsi="ＭＳ Ｐ明朝"/>
          <w:szCs w:val="21"/>
        </w:rPr>
      </w:pPr>
      <w:r w:rsidRPr="001D24EE">
        <w:rPr>
          <w:rFonts w:ascii="ＭＳ Ｐ明朝" w:eastAsia="ＭＳ Ｐ明朝" w:hAnsi="ＭＳ Ｐ明朝" w:hint="eastAsia"/>
        </w:rPr>
        <w:t>まず、目標を階層図の最上層に置き、次に下層に大まかな評価基準、更にその下層に別の評価基準、そして最下層に代替案を並べる。</w:t>
      </w:r>
      <w:r w:rsidRPr="001D24EE">
        <w:rPr>
          <w:rFonts w:ascii="ＭＳ Ｐ明朝" w:eastAsia="ＭＳ Ｐ明朝" w:hAnsi="ＭＳ Ｐ明朝"/>
        </w:rPr>
        <w:t xml:space="preserve"> </w:t>
      </w:r>
      <w:r w:rsidRPr="001D24EE">
        <w:rPr>
          <w:rFonts w:ascii="ＭＳ Ｐ明朝" w:eastAsia="ＭＳ Ｐ明朝" w:hAnsi="ＭＳ Ｐ明朝"/>
        </w:rPr>
        <w:br/>
      </w:r>
      <w:r w:rsidRPr="001D24EE">
        <w:rPr>
          <w:rFonts w:ascii="ＭＳ Ｐ明朝" w:eastAsia="ＭＳ Ｐ明朝" w:hAnsi="ＭＳ Ｐ明朝" w:hint="eastAsia"/>
        </w:rPr>
        <w:t xml:space="preserve">　例えば階層図の最上層は、今回の目標の「最適な試薬を選択する」とする。次に試薬選択の基準となる評価基準として</w:t>
      </w:r>
      <w:proofErr w:type="spellStart"/>
      <w:r w:rsidRPr="00BD0644">
        <w:rPr>
          <w:rFonts w:asciiTheme="minorHAnsi" w:eastAsia="ＭＳ Ｐ明朝" w:hAnsiTheme="minorHAnsi"/>
        </w:rPr>
        <w:t>StssV</w:t>
      </w:r>
      <w:proofErr w:type="spellEnd"/>
      <w:r w:rsidRPr="00BD0644">
        <w:rPr>
          <w:rFonts w:asciiTheme="minorHAnsi" w:eastAsia="ＭＳ Ｐ明朝" w:hAnsiTheme="minorHAnsi"/>
        </w:rPr>
        <w:t>/Excel</w:t>
      </w:r>
      <w:r w:rsidRPr="001D24EE">
        <w:rPr>
          <w:rFonts w:ascii="ＭＳ Ｐ明朝" w:eastAsia="ＭＳ Ｐ明朝" w:hAnsi="ＭＳ Ｐ明朝" w:hint="eastAsia"/>
        </w:rPr>
        <w:t>で検討する「精密性」「正確性」「安定性」「直線性」「相関性」</w:t>
      </w:r>
      <w:r w:rsidRPr="001D24EE">
        <w:rPr>
          <w:rFonts w:ascii="ＭＳ Ｐ明朝" w:eastAsia="ＭＳ Ｐ明朝" w:hAnsi="ＭＳ Ｐ明朝" w:hint="eastAsia"/>
          <w:szCs w:val="21"/>
        </w:rPr>
        <w:t>「共存物質の影響」などの基本的性能試験に加え、「価格」や「操作性」「市場シェア」など実際に導入する際に考慮すべき項目を選考基準とする。最後に最下層として比較する試薬名（機器名）を置く。（今回の例では、計算を簡単にするため２レベルの階層を用いているが、精密性や正確性等の基本性能は基本性能として１つにまとめる方法も考えられる。）</w:t>
      </w:r>
    </w:p>
    <w:p w14:paraId="2E6DCE77" w14:textId="77777777" w:rsidR="005E7E2A" w:rsidRDefault="005E7E2A" w:rsidP="005E7E2A">
      <w:pPr>
        <w:jc w:val="left"/>
        <w:rPr>
          <w:rFonts w:ascii="ＭＳ Ｐ明朝" w:eastAsia="ＭＳ Ｐ明朝" w:hAnsi="ＭＳ Ｐ明朝"/>
          <w:b/>
          <w:bCs/>
          <w:sz w:val="24"/>
        </w:rPr>
      </w:pPr>
      <w:r>
        <w:rPr>
          <w:rFonts w:ascii="ＭＳ Ｐ明朝" w:eastAsia="ＭＳ Ｐ明朝" w:hAnsi="ＭＳ Ｐ明朝" w:hint="eastAsia"/>
          <w:b/>
          <w:bCs/>
          <w:noProof/>
          <w:sz w:val="24"/>
        </w:rPr>
        <w:lastRenderedPageBreak/>
        <w:drawing>
          <wp:anchor distT="0" distB="0" distL="114300" distR="114300" simplePos="0" relativeHeight="251747840" behindDoc="0" locked="0" layoutInCell="1" allowOverlap="1" wp14:anchorId="0FCCD825" wp14:editId="408CADED">
            <wp:simplePos x="0" y="0"/>
            <wp:positionH relativeFrom="column">
              <wp:posOffset>31115</wp:posOffset>
            </wp:positionH>
            <wp:positionV relativeFrom="paragraph">
              <wp:posOffset>229235</wp:posOffset>
            </wp:positionV>
            <wp:extent cx="5612130" cy="1320800"/>
            <wp:effectExtent l="19050" t="0" r="7620" b="0"/>
            <wp:wrapTopAndBottom/>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28" cstate="print"/>
                    <a:srcRect/>
                    <a:stretch>
                      <a:fillRect/>
                    </a:stretch>
                  </pic:blipFill>
                  <pic:spPr bwMode="auto">
                    <a:xfrm>
                      <a:off x="0" y="0"/>
                      <a:ext cx="5612130" cy="1320800"/>
                    </a:xfrm>
                    <a:prstGeom prst="rect">
                      <a:avLst/>
                    </a:prstGeom>
                    <a:noFill/>
                    <a:ln w="9525">
                      <a:noFill/>
                      <a:miter lim="800000"/>
                      <a:headEnd/>
                      <a:tailEnd/>
                    </a:ln>
                  </pic:spPr>
                </pic:pic>
              </a:graphicData>
            </a:graphic>
          </wp:anchor>
        </w:drawing>
      </w:r>
    </w:p>
    <w:p w14:paraId="45966E84" w14:textId="77777777" w:rsidR="005E7E2A" w:rsidRDefault="005E7E2A" w:rsidP="005E7E2A">
      <w:pPr>
        <w:jc w:val="left"/>
        <w:rPr>
          <w:rFonts w:ascii="ＭＳ Ｐ明朝" w:eastAsia="ＭＳ Ｐ明朝" w:hAnsi="ＭＳ Ｐ明朝"/>
          <w:b/>
          <w:bCs/>
          <w:sz w:val="24"/>
        </w:rPr>
      </w:pPr>
    </w:p>
    <w:p w14:paraId="371A9C24" w14:textId="77777777" w:rsidR="005E7E2A" w:rsidRPr="001D24EE" w:rsidRDefault="005E7E2A" w:rsidP="005E7E2A">
      <w:pPr>
        <w:jc w:val="left"/>
        <w:rPr>
          <w:rFonts w:ascii="ＭＳ Ｐ明朝" w:eastAsia="ＭＳ Ｐ明朝" w:hAnsi="ＭＳ Ｐ明朝"/>
          <w:bCs/>
          <w:szCs w:val="21"/>
        </w:rPr>
      </w:pPr>
      <w:r w:rsidRPr="001D24EE">
        <w:rPr>
          <w:rFonts w:ascii="ＭＳ Ｐ明朝" w:eastAsia="ＭＳ Ｐ明朝" w:hAnsi="ＭＳ Ｐ明朝" w:hint="eastAsia"/>
          <w:bCs/>
          <w:szCs w:val="21"/>
        </w:rPr>
        <w:t>②　評価基準項目のウェイト算出</w:t>
      </w:r>
    </w:p>
    <w:p w14:paraId="12E4D0EC" w14:textId="77777777" w:rsidR="005E7E2A" w:rsidRPr="001D24EE" w:rsidRDefault="005E7E2A" w:rsidP="005E7E2A">
      <w:pPr>
        <w:jc w:val="left"/>
        <w:rPr>
          <w:rFonts w:ascii="ＭＳ Ｐ明朝" w:eastAsia="ＭＳ Ｐ明朝" w:hAnsi="ＭＳ Ｐ明朝"/>
          <w:bCs/>
          <w:szCs w:val="21"/>
        </w:rPr>
      </w:pPr>
      <w:r w:rsidRPr="001D24EE">
        <w:rPr>
          <w:rFonts w:ascii="ＭＳ Ｐ明朝" w:eastAsia="ＭＳ Ｐ明朝" w:hAnsi="ＭＳ Ｐ明朝" w:hint="eastAsia"/>
          <w:bCs/>
          <w:szCs w:val="21"/>
        </w:rPr>
        <w:t xml:space="preserve">　同一レベルの要素において、各要素の重要度を評価者の主観で判断する。判定するためには、一対比較行列を作成し、重要性の尺度に従って数値を入力する。表へは左側の項目に対する重要性を入力する。右上の青色のセルで数値を選択することで、左下の緑部分は自動計算される。</w:t>
      </w:r>
    </w:p>
    <w:p w14:paraId="6F2F97EB" w14:textId="77777777" w:rsidR="005E7E2A" w:rsidRPr="001D24EE" w:rsidRDefault="005E7E2A" w:rsidP="005E7E2A">
      <w:pPr>
        <w:jc w:val="left"/>
        <w:rPr>
          <w:rFonts w:ascii="ＭＳ Ｐ明朝" w:eastAsia="ＭＳ Ｐ明朝" w:hAnsi="ＭＳ Ｐ明朝"/>
          <w:bCs/>
          <w:szCs w:val="21"/>
        </w:rPr>
      </w:pPr>
      <w:r w:rsidRPr="001D24EE">
        <w:rPr>
          <w:rFonts w:ascii="ＭＳ Ｐ明朝" w:eastAsia="ＭＳ Ｐ明朝" w:hAnsi="ＭＳ Ｐ明朝" w:hint="eastAsia"/>
          <w:bCs/>
          <w:szCs w:val="21"/>
        </w:rPr>
        <w:t xml:space="preserve">　例えば「精密性」と「安定性」では同程度に重要であると考えれば下表のように[1]を入力する。また、「精密性」と「価格」を比較した場合、「価格」の方が「やや重要」と考えるときは、［1/3］を入力する。一方、対角要素欄は自動計算により［3］が入力される。このような作業をすべての行列について行う。すると各評価基準項目の重要度（ウェイト）およびウェイトグラフが表示される。</w:t>
      </w:r>
    </w:p>
    <w:p w14:paraId="0FE3F654" w14:textId="77777777" w:rsidR="005E7E2A" w:rsidRPr="001D24EE" w:rsidRDefault="005E7E2A" w:rsidP="005E7E2A">
      <w:pPr>
        <w:jc w:val="left"/>
        <w:rPr>
          <w:rFonts w:ascii="ＭＳ Ｐ明朝" w:eastAsia="ＭＳ Ｐ明朝" w:hAnsi="ＭＳ Ｐ明朝"/>
          <w:bCs/>
          <w:szCs w:val="21"/>
        </w:rPr>
      </w:pPr>
      <w:r w:rsidRPr="001D24EE">
        <w:rPr>
          <w:rFonts w:ascii="ＭＳ Ｐ明朝" w:eastAsia="ＭＳ Ｐ明朝" w:hAnsi="ＭＳ Ｐ明朝" w:hint="eastAsia"/>
          <w:bCs/>
          <w:szCs w:val="21"/>
        </w:rPr>
        <w:t xml:space="preserve">　なお、試薬を選択する場合の重要性の尺度をどの程度にするかは、各個人の主観によるものであり、数値的に定められたものは今のところない。</w:t>
      </w:r>
    </w:p>
    <w:p w14:paraId="376DB3FB" w14:textId="77777777" w:rsidR="005E7E2A" w:rsidRDefault="005E7E2A" w:rsidP="005E7E2A">
      <w:pPr>
        <w:snapToGrid w:val="0"/>
        <w:ind w:leftChars="171" w:left="359" w:firstLineChars="75" w:firstLine="181"/>
        <w:rPr>
          <w:rFonts w:ascii="ＭＳ Ｐ明朝" w:eastAsia="ＭＳ Ｐ明朝" w:hAnsi="ＭＳ Ｐ明朝"/>
          <w:b/>
          <w:bCs/>
          <w:sz w:val="24"/>
        </w:rPr>
      </w:pPr>
    </w:p>
    <w:p w14:paraId="069E7842" w14:textId="77777777" w:rsidR="005E7E2A" w:rsidRDefault="005E7E2A" w:rsidP="005E7E2A">
      <w:pPr>
        <w:snapToGrid w:val="0"/>
        <w:ind w:leftChars="171" w:left="359" w:firstLineChars="75" w:firstLine="165"/>
        <w:rPr>
          <w:rFonts w:ascii="ＭＳ Ｐ明朝" w:eastAsia="ＭＳ ゴシック" w:hAnsi="ＭＳ Ｐ明朝"/>
          <w:b/>
          <w:bCs/>
          <w:sz w:val="22"/>
        </w:rPr>
      </w:pPr>
      <w:r>
        <w:rPr>
          <w:rFonts w:eastAsia="ＭＳ ゴシック"/>
          <w:sz w:val="22"/>
        </w:rPr>
        <w:t>重要性の尺度</w:t>
      </w:r>
    </w:p>
    <w:tbl>
      <w:tblPr>
        <w:tblW w:w="7795" w:type="dxa"/>
        <w:tblCellSpacing w:w="15" w:type="dxa"/>
        <w:tblInd w:w="5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00" w:firstRow="0" w:lastRow="0" w:firstColumn="0" w:lastColumn="0" w:noHBand="0" w:noVBand="0"/>
      </w:tblPr>
      <w:tblGrid>
        <w:gridCol w:w="1495"/>
        <w:gridCol w:w="1260"/>
        <w:gridCol w:w="900"/>
        <w:gridCol w:w="900"/>
        <w:gridCol w:w="900"/>
        <w:gridCol w:w="1080"/>
        <w:gridCol w:w="1260"/>
      </w:tblGrid>
      <w:tr w:rsidR="005E7E2A" w14:paraId="0ECA982C" w14:textId="77777777" w:rsidTr="0022415D">
        <w:trPr>
          <w:tblCellSpacing w:w="15" w:type="dxa"/>
        </w:trPr>
        <w:tc>
          <w:tcPr>
            <w:tcW w:w="1450" w:type="dxa"/>
            <w:vAlign w:val="center"/>
          </w:tcPr>
          <w:p w14:paraId="087827D0" w14:textId="77777777" w:rsidR="005E7E2A" w:rsidRDefault="005E7E2A" w:rsidP="0022415D">
            <w:pPr>
              <w:jc w:val="center"/>
              <w:rPr>
                <w:rFonts w:ascii="ＭＳ 明朝" w:hAnsi="ＭＳ 明朝"/>
                <w:sz w:val="22"/>
              </w:rPr>
            </w:pPr>
            <w:r>
              <w:rPr>
                <w:sz w:val="22"/>
              </w:rPr>
              <w:t>重要性の尺度</w:t>
            </w:r>
          </w:p>
        </w:tc>
        <w:tc>
          <w:tcPr>
            <w:tcW w:w="1230" w:type="dxa"/>
            <w:vAlign w:val="center"/>
          </w:tcPr>
          <w:p w14:paraId="049C1402" w14:textId="77777777" w:rsidR="005E7E2A" w:rsidRDefault="005E7E2A" w:rsidP="0022415D">
            <w:pPr>
              <w:jc w:val="center"/>
              <w:rPr>
                <w:rFonts w:ascii="ＭＳ 明朝" w:hAnsi="ＭＳ 明朝"/>
                <w:sz w:val="22"/>
              </w:rPr>
            </w:pPr>
            <w:r>
              <w:rPr>
                <w:sz w:val="22"/>
              </w:rPr>
              <w:t>1</w:t>
            </w:r>
          </w:p>
        </w:tc>
        <w:tc>
          <w:tcPr>
            <w:tcW w:w="870" w:type="dxa"/>
            <w:vAlign w:val="center"/>
          </w:tcPr>
          <w:p w14:paraId="72B8421A" w14:textId="77777777" w:rsidR="005E7E2A" w:rsidRDefault="005E7E2A" w:rsidP="0022415D">
            <w:pPr>
              <w:jc w:val="center"/>
              <w:rPr>
                <w:rFonts w:ascii="ＭＳ 明朝" w:hAnsi="ＭＳ 明朝"/>
                <w:sz w:val="22"/>
              </w:rPr>
            </w:pPr>
            <w:r>
              <w:rPr>
                <w:sz w:val="22"/>
              </w:rPr>
              <w:t>3</w:t>
            </w:r>
          </w:p>
        </w:tc>
        <w:tc>
          <w:tcPr>
            <w:tcW w:w="870" w:type="dxa"/>
            <w:vAlign w:val="center"/>
          </w:tcPr>
          <w:p w14:paraId="21CCD430" w14:textId="77777777" w:rsidR="005E7E2A" w:rsidRDefault="005E7E2A" w:rsidP="0022415D">
            <w:pPr>
              <w:jc w:val="center"/>
              <w:rPr>
                <w:rFonts w:ascii="ＭＳ 明朝" w:hAnsi="ＭＳ 明朝"/>
                <w:sz w:val="22"/>
              </w:rPr>
            </w:pPr>
            <w:r>
              <w:rPr>
                <w:sz w:val="22"/>
              </w:rPr>
              <w:t>5</w:t>
            </w:r>
          </w:p>
        </w:tc>
        <w:tc>
          <w:tcPr>
            <w:tcW w:w="870" w:type="dxa"/>
            <w:vAlign w:val="center"/>
          </w:tcPr>
          <w:p w14:paraId="49F4E8EA" w14:textId="77777777" w:rsidR="005E7E2A" w:rsidRDefault="005E7E2A" w:rsidP="0022415D">
            <w:pPr>
              <w:jc w:val="center"/>
              <w:rPr>
                <w:rFonts w:ascii="ＭＳ 明朝" w:hAnsi="ＭＳ 明朝"/>
                <w:sz w:val="22"/>
              </w:rPr>
            </w:pPr>
            <w:r>
              <w:rPr>
                <w:sz w:val="22"/>
              </w:rPr>
              <w:t>7</w:t>
            </w:r>
          </w:p>
        </w:tc>
        <w:tc>
          <w:tcPr>
            <w:tcW w:w="1050" w:type="dxa"/>
            <w:vAlign w:val="center"/>
          </w:tcPr>
          <w:p w14:paraId="53982AAE" w14:textId="77777777" w:rsidR="005E7E2A" w:rsidRDefault="005E7E2A" w:rsidP="0022415D">
            <w:pPr>
              <w:jc w:val="center"/>
              <w:rPr>
                <w:rFonts w:ascii="ＭＳ 明朝" w:hAnsi="ＭＳ 明朝"/>
                <w:sz w:val="22"/>
              </w:rPr>
            </w:pPr>
            <w:r>
              <w:rPr>
                <w:sz w:val="22"/>
              </w:rPr>
              <w:t>9</w:t>
            </w:r>
          </w:p>
        </w:tc>
        <w:tc>
          <w:tcPr>
            <w:tcW w:w="1215" w:type="dxa"/>
            <w:vAlign w:val="center"/>
          </w:tcPr>
          <w:p w14:paraId="0FAA2E9B" w14:textId="77777777" w:rsidR="005E7E2A" w:rsidRDefault="005E7E2A" w:rsidP="0022415D">
            <w:pPr>
              <w:jc w:val="center"/>
              <w:rPr>
                <w:rFonts w:ascii="ＭＳ 明朝" w:hAnsi="ＭＳ 明朝"/>
                <w:sz w:val="22"/>
              </w:rPr>
            </w:pPr>
            <w:r>
              <w:rPr>
                <w:sz w:val="22"/>
              </w:rPr>
              <w:t>2,4,6,8</w:t>
            </w:r>
          </w:p>
        </w:tc>
      </w:tr>
      <w:tr w:rsidR="005E7E2A" w14:paraId="2B95A510" w14:textId="77777777" w:rsidTr="0022415D">
        <w:trPr>
          <w:tblCellSpacing w:w="15" w:type="dxa"/>
        </w:trPr>
        <w:tc>
          <w:tcPr>
            <w:tcW w:w="1450" w:type="dxa"/>
            <w:vAlign w:val="center"/>
          </w:tcPr>
          <w:p w14:paraId="0D3C9BBE" w14:textId="77777777" w:rsidR="005E7E2A" w:rsidRDefault="005E7E2A" w:rsidP="0022415D">
            <w:pPr>
              <w:jc w:val="center"/>
              <w:rPr>
                <w:rFonts w:ascii="ＭＳ 明朝" w:hAnsi="ＭＳ 明朝"/>
                <w:sz w:val="22"/>
              </w:rPr>
            </w:pPr>
            <w:r>
              <w:rPr>
                <w:sz w:val="22"/>
              </w:rPr>
              <w:t>定義</w:t>
            </w:r>
          </w:p>
        </w:tc>
        <w:tc>
          <w:tcPr>
            <w:tcW w:w="1230" w:type="dxa"/>
            <w:vAlign w:val="center"/>
          </w:tcPr>
          <w:p w14:paraId="692F6DA3" w14:textId="77777777" w:rsidR="005E7E2A" w:rsidRDefault="005E7E2A" w:rsidP="0022415D">
            <w:pPr>
              <w:jc w:val="center"/>
              <w:rPr>
                <w:rFonts w:ascii="ＭＳ 明朝" w:hAnsi="ＭＳ 明朝"/>
                <w:sz w:val="22"/>
              </w:rPr>
            </w:pPr>
            <w:r>
              <w:rPr>
                <w:sz w:val="22"/>
              </w:rPr>
              <w:t>同じくらい</w:t>
            </w:r>
            <w:r>
              <w:rPr>
                <w:sz w:val="22"/>
              </w:rPr>
              <w:br/>
            </w:r>
            <w:r>
              <w:rPr>
                <w:sz w:val="22"/>
              </w:rPr>
              <w:t>重要</w:t>
            </w:r>
          </w:p>
        </w:tc>
        <w:tc>
          <w:tcPr>
            <w:tcW w:w="870" w:type="dxa"/>
            <w:vAlign w:val="center"/>
          </w:tcPr>
          <w:p w14:paraId="5B8DE719" w14:textId="77777777" w:rsidR="005E7E2A" w:rsidRDefault="005E7E2A" w:rsidP="0022415D">
            <w:pPr>
              <w:jc w:val="center"/>
              <w:rPr>
                <w:rFonts w:ascii="ＭＳ 明朝" w:hAnsi="ＭＳ 明朝"/>
                <w:sz w:val="22"/>
              </w:rPr>
            </w:pPr>
            <w:r>
              <w:rPr>
                <w:sz w:val="22"/>
              </w:rPr>
              <w:t>やや</w:t>
            </w:r>
            <w:r>
              <w:rPr>
                <w:sz w:val="22"/>
              </w:rPr>
              <w:br/>
            </w:r>
            <w:r>
              <w:rPr>
                <w:sz w:val="22"/>
              </w:rPr>
              <w:t>重要</w:t>
            </w:r>
          </w:p>
        </w:tc>
        <w:tc>
          <w:tcPr>
            <w:tcW w:w="870" w:type="dxa"/>
            <w:vAlign w:val="center"/>
          </w:tcPr>
          <w:p w14:paraId="6DE77E99" w14:textId="77777777" w:rsidR="005E7E2A" w:rsidRDefault="005E7E2A" w:rsidP="0022415D">
            <w:pPr>
              <w:jc w:val="center"/>
              <w:rPr>
                <w:rFonts w:ascii="ＭＳ 明朝" w:hAnsi="ＭＳ 明朝"/>
                <w:sz w:val="22"/>
              </w:rPr>
            </w:pPr>
            <w:r>
              <w:rPr>
                <w:sz w:val="22"/>
              </w:rPr>
              <w:t>かなり</w:t>
            </w:r>
            <w:r>
              <w:rPr>
                <w:sz w:val="22"/>
              </w:rPr>
              <w:br/>
            </w:r>
            <w:r>
              <w:rPr>
                <w:sz w:val="22"/>
              </w:rPr>
              <w:t>重要</w:t>
            </w:r>
          </w:p>
        </w:tc>
        <w:tc>
          <w:tcPr>
            <w:tcW w:w="870" w:type="dxa"/>
            <w:vAlign w:val="center"/>
          </w:tcPr>
          <w:p w14:paraId="64F0AF96" w14:textId="77777777" w:rsidR="005E7E2A" w:rsidRDefault="005E7E2A" w:rsidP="0022415D">
            <w:pPr>
              <w:jc w:val="center"/>
              <w:rPr>
                <w:rFonts w:ascii="ＭＳ 明朝" w:hAnsi="ＭＳ 明朝"/>
                <w:sz w:val="22"/>
              </w:rPr>
            </w:pPr>
            <w:r>
              <w:rPr>
                <w:sz w:val="22"/>
              </w:rPr>
              <w:t>非常に</w:t>
            </w:r>
            <w:r>
              <w:rPr>
                <w:sz w:val="22"/>
              </w:rPr>
              <w:br/>
            </w:r>
            <w:r>
              <w:rPr>
                <w:sz w:val="22"/>
              </w:rPr>
              <w:t>重要</w:t>
            </w:r>
          </w:p>
        </w:tc>
        <w:tc>
          <w:tcPr>
            <w:tcW w:w="1050" w:type="dxa"/>
            <w:vAlign w:val="center"/>
          </w:tcPr>
          <w:p w14:paraId="008CFF03" w14:textId="77777777" w:rsidR="005E7E2A" w:rsidRDefault="005E7E2A" w:rsidP="0022415D">
            <w:pPr>
              <w:jc w:val="center"/>
              <w:rPr>
                <w:rFonts w:ascii="ＭＳ 明朝" w:hAnsi="ＭＳ 明朝"/>
                <w:sz w:val="22"/>
              </w:rPr>
            </w:pPr>
            <w:r>
              <w:rPr>
                <w:sz w:val="22"/>
              </w:rPr>
              <w:t>絶対的に</w:t>
            </w:r>
            <w:r>
              <w:rPr>
                <w:sz w:val="22"/>
              </w:rPr>
              <w:br/>
            </w:r>
            <w:r>
              <w:rPr>
                <w:sz w:val="22"/>
              </w:rPr>
              <w:t>重要</w:t>
            </w:r>
          </w:p>
        </w:tc>
        <w:tc>
          <w:tcPr>
            <w:tcW w:w="1215" w:type="dxa"/>
            <w:vAlign w:val="center"/>
          </w:tcPr>
          <w:p w14:paraId="3C1FD0AF" w14:textId="77777777" w:rsidR="005E7E2A" w:rsidRDefault="005E7E2A" w:rsidP="0022415D">
            <w:pPr>
              <w:jc w:val="center"/>
              <w:rPr>
                <w:rFonts w:ascii="ＭＳ 明朝" w:hAnsi="ＭＳ 明朝"/>
                <w:sz w:val="22"/>
              </w:rPr>
            </w:pPr>
            <w:r>
              <w:rPr>
                <w:sz w:val="22"/>
              </w:rPr>
              <w:t>補完的に用いる</w:t>
            </w:r>
          </w:p>
        </w:tc>
      </w:tr>
    </w:tbl>
    <w:p w14:paraId="26EA33CD" w14:textId="77777777" w:rsidR="005E7E2A" w:rsidRDefault="005E7E2A" w:rsidP="005E7E2A">
      <w:pPr>
        <w:snapToGrid w:val="0"/>
        <w:ind w:firstLineChars="224" w:firstLine="493"/>
        <w:rPr>
          <w:rFonts w:ascii="ＭＳ Ｐ明朝" w:eastAsia="ＭＳ Ｐ明朝" w:hAnsi="ＭＳ Ｐ明朝"/>
        </w:rPr>
      </w:pPr>
      <w:r>
        <w:rPr>
          <w:rFonts w:ascii="ＭＳ Ｐ明朝" w:eastAsia="ＭＳ Ｐ明朝" w:hAnsi="ＭＳ Ｐ明朝" w:hint="eastAsia"/>
          <w:sz w:val="22"/>
        </w:rPr>
        <w:t>※　重要性の尺度は</w:t>
      </w:r>
      <w:r w:rsidRPr="00DE06FB">
        <w:rPr>
          <w:rFonts w:eastAsia="ＭＳ Ｐ明朝" w:hint="eastAsia"/>
          <w:sz w:val="22"/>
        </w:rPr>
        <w:t>1/9</w:t>
      </w:r>
      <w:r>
        <w:rPr>
          <w:rFonts w:ascii="ＭＳ Ｐ明朝" w:eastAsia="ＭＳ Ｐ明朝" w:hAnsi="ＭＳ Ｐ明朝" w:hint="eastAsia"/>
          <w:sz w:val="22"/>
        </w:rPr>
        <w:t>から</w:t>
      </w:r>
      <w:r w:rsidRPr="00DE06FB">
        <w:rPr>
          <w:rFonts w:eastAsia="ＭＳ Ｐ明朝" w:hint="eastAsia"/>
          <w:sz w:val="22"/>
        </w:rPr>
        <w:t>9</w:t>
      </w:r>
      <w:r>
        <w:rPr>
          <w:rFonts w:ascii="ＭＳ Ｐ明朝" w:eastAsia="ＭＳ Ｐ明朝" w:hAnsi="ＭＳ Ｐ明朝" w:hint="eastAsia"/>
          <w:sz w:val="22"/>
        </w:rPr>
        <w:t>までの奇数値で表現する。</w:t>
      </w:r>
    </w:p>
    <w:p w14:paraId="01D202EA" w14:textId="5A070DF8" w:rsidR="005E7E2A" w:rsidRDefault="005E7E2A" w:rsidP="005E7E2A">
      <w:pPr>
        <w:snapToGrid w:val="0"/>
        <w:rPr>
          <w:rFonts w:ascii="ＭＳ Ｐ明朝" w:eastAsia="ＭＳ Ｐ明朝" w:hAnsi="ＭＳ Ｐ明朝"/>
          <w:b/>
          <w:bCs/>
          <w:sz w:val="18"/>
        </w:rPr>
      </w:pPr>
      <w:r>
        <w:rPr>
          <w:rFonts w:ascii="ＭＳ Ｐ明朝" w:eastAsia="ＭＳ Ｐ明朝" w:hAnsi="ＭＳ Ｐ明朝"/>
          <w:b/>
          <w:bCs/>
          <w:noProof/>
          <w:sz w:val="20"/>
        </w:rPr>
        <mc:AlternateContent>
          <mc:Choice Requires="wps">
            <w:drawing>
              <wp:anchor distT="0" distB="0" distL="114300" distR="114300" simplePos="0" relativeHeight="251749888" behindDoc="0" locked="0" layoutInCell="1" allowOverlap="1" wp14:anchorId="1BFE3405" wp14:editId="2BFB12A5">
                <wp:simplePos x="0" y="0"/>
                <wp:positionH relativeFrom="column">
                  <wp:posOffset>1714500</wp:posOffset>
                </wp:positionH>
                <wp:positionV relativeFrom="paragraph">
                  <wp:posOffset>13970</wp:posOffset>
                </wp:positionV>
                <wp:extent cx="1600200" cy="639445"/>
                <wp:effectExtent l="13335" t="12700" r="5715" b="414655"/>
                <wp:wrapNone/>
                <wp:docPr id="50" name="吹き出し: 角を丸めた四角形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0200" cy="639445"/>
                        </a:xfrm>
                        <a:prstGeom prst="wedgeRoundRectCallout">
                          <a:avLst>
                            <a:gd name="adj1" fmla="val 47222"/>
                            <a:gd name="adj2" fmla="val 111769"/>
                            <a:gd name="adj3" fmla="val 16667"/>
                          </a:avLst>
                        </a:prstGeom>
                        <a:noFill/>
                        <a:ln w="6350">
                          <a:solidFill>
                            <a:srgbClr val="0000FF"/>
                          </a:solidFill>
                          <a:miter lim="800000"/>
                          <a:headEnd/>
                          <a:tailEnd/>
                        </a:ln>
                        <a:extLst>
                          <a:ext uri="{909E8E84-426E-40DD-AFC4-6F175D3DCCD1}">
                            <a14:hiddenFill xmlns:a14="http://schemas.microsoft.com/office/drawing/2010/main">
                              <a:solidFill>
                                <a:srgbClr val="FFFFFF"/>
                              </a:solidFill>
                            </a14:hiddenFill>
                          </a:ext>
                        </a:extLst>
                      </wps:spPr>
                      <wps:txbx>
                        <w:txbxContent>
                          <w:p w14:paraId="654BF8C6" w14:textId="77777777" w:rsidR="005E7E2A" w:rsidRDefault="005E7E2A" w:rsidP="005E7E2A">
                            <w:pPr>
                              <w:snapToGrid w:val="0"/>
                              <w:rPr>
                                <w:rFonts w:eastAsia="ＭＳ Ｐゴシック"/>
                                <w:sz w:val="18"/>
                              </w:rPr>
                            </w:pPr>
                            <w:r>
                              <w:rPr>
                                <w:rFonts w:eastAsia="ＭＳ Ｐゴシック" w:hint="eastAsia"/>
                                <w:sz w:val="18"/>
                              </w:rPr>
                              <w:t>上の項目に対して、左の項目列が「やや重要」である場合、３を入力する。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BFE3405"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吹き出し: 角を丸めた四角形 50" o:spid="_x0000_s1118" type="#_x0000_t62" style="position:absolute;left:0;text-align:left;margin-left:135pt;margin-top:1.1pt;width:126pt;height:50.35pt;z-index:25174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" adj="21000,34942" filled="f" strokecolor="blue" strokeweight=".5pt">
                <v:textbox>
                  <w:txbxContent>
                    <w:p w14:paraId="654BF8C6" w14:textId="77777777" w:rsidR="005E7E2A" w:rsidRDefault="005E7E2A" w:rsidP="005E7E2A">
                      <w:pPr>
                        <w:snapToGrid w:val="0"/>
                        <w:rPr>
                          <w:rFonts w:eastAsia="ＭＳ Ｐゴシック"/>
                          <w:sz w:val="18"/>
                        </w:rPr>
                      </w:pPr>
                      <w:r>
                        <w:rPr>
                          <w:rFonts w:eastAsia="ＭＳ Ｐゴシック" w:hint="eastAsia"/>
                          <w:sz w:val="18"/>
                        </w:rPr>
                        <w:t>上の項目に対して、左の項目列が「やや重要」である場合、３を入力する。</w:t>
                      </w:r>
                    </w:p>
                  </w:txbxContent>
                </v:textbox>
              </v:shape>
            </w:pict>
          </mc:Fallback>
        </mc:AlternateContent>
      </w:r>
      <w:r>
        <w:rPr>
          <w:rFonts w:ascii="ＭＳ Ｐ明朝" w:eastAsia="ＭＳ Ｐ明朝" w:hAnsi="ＭＳ Ｐ明朝"/>
          <w:b/>
          <w:bCs/>
          <w:noProof/>
          <w:sz w:val="20"/>
        </w:rPr>
        <mc:AlternateContent>
          <mc:Choice Requires="wps">
            <w:drawing>
              <wp:anchor distT="0" distB="0" distL="114300" distR="114300" simplePos="0" relativeHeight="251748864" behindDoc="0" locked="0" layoutInCell="1" allowOverlap="1" wp14:anchorId="021E73C5" wp14:editId="0E65C5C0">
                <wp:simplePos x="0" y="0"/>
                <wp:positionH relativeFrom="column">
                  <wp:posOffset>3543300</wp:posOffset>
                </wp:positionH>
                <wp:positionV relativeFrom="paragraph">
                  <wp:posOffset>13970</wp:posOffset>
                </wp:positionV>
                <wp:extent cx="1600200" cy="639445"/>
                <wp:effectExtent l="13335" t="12700" r="5715" b="405130"/>
                <wp:wrapNone/>
                <wp:docPr id="14" name="吹き出し: 角を丸めた四角形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0200" cy="639445"/>
                        </a:xfrm>
                        <a:prstGeom prst="wedgeRoundRectCallout">
                          <a:avLst>
                            <a:gd name="adj1" fmla="val -32102"/>
                            <a:gd name="adj2" fmla="val 109583"/>
                            <a:gd name="adj3" fmla="val 16667"/>
                          </a:avLst>
                        </a:prstGeom>
                        <a:noFill/>
                        <a:ln w="6350">
                          <a:solidFill>
                            <a:srgbClr val="0000FF"/>
                          </a:solidFill>
                          <a:miter lim="800000"/>
                          <a:headEnd/>
                          <a:tailEnd/>
                        </a:ln>
                        <a:extLst>
                          <a:ext uri="{909E8E84-426E-40DD-AFC4-6F175D3DCCD1}">
                            <a14:hiddenFill xmlns:a14="http://schemas.microsoft.com/office/drawing/2010/main">
                              <a:solidFill>
                                <a:srgbClr val="FFFFFF"/>
                              </a:solidFill>
                            </a14:hiddenFill>
                          </a:ext>
                        </a:extLst>
                      </wps:spPr>
                      <wps:txbx>
                        <w:txbxContent>
                          <w:p w14:paraId="710FAC1E" w14:textId="77777777" w:rsidR="005E7E2A" w:rsidRDefault="005E7E2A" w:rsidP="005E7E2A">
                            <w:pPr>
                              <w:snapToGrid w:val="0"/>
                              <w:rPr>
                                <w:rFonts w:eastAsia="ＭＳ Ｐゴシック"/>
                                <w:sz w:val="18"/>
                              </w:rPr>
                            </w:pPr>
                            <w:r>
                              <w:rPr>
                                <w:rFonts w:eastAsia="ＭＳ Ｐゴシック" w:hint="eastAsia"/>
                                <w:sz w:val="18"/>
                              </w:rPr>
                              <w:t>左の項目列に対して、上の項目が「やや重要」である場合、１／３を入力する。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1E73C5" id="吹き出し: 角を丸めた四角形 14" o:spid="_x0000_s1119" type="#_x0000_t62" style="position:absolute;left:0;text-align:left;margin-left:279pt;margin-top:1.1pt;width:126pt;height:50.35pt;z-index:25174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" adj="3866,34470" filled="f" strokecolor="blue" strokeweight=".5pt">
                <v:textbox>
                  <w:txbxContent>
                    <w:p w14:paraId="710FAC1E" w14:textId="77777777" w:rsidR="005E7E2A" w:rsidRDefault="005E7E2A" w:rsidP="005E7E2A">
                      <w:pPr>
                        <w:snapToGrid w:val="0"/>
                        <w:rPr>
                          <w:rFonts w:eastAsia="ＭＳ Ｐゴシック"/>
                          <w:sz w:val="18"/>
                        </w:rPr>
                      </w:pPr>
                      <w:r>
                        <w:rPr>
                          <w:rFonts w:eastAsia="ＭＳ Ｐゴシック" w:hint="eastAsia"/>
                          <w:sz w:val="18"/>
                        </w:rPr>
                        <w:t>左の項目列に対して、上の項目が「やや重要」である場合、１／３を入力する。</w:t>
                      </w:r>
                    </w:p>
                  </w:txbxContent>
                </v:textbox>
              </v:shape>
            </w:pict>
          </mc:Fallback>
        </mc:AlternateContent>
      </w:r>
    </w:p>
    <w:p w14:paraId="70C66A66" w14:textId="77777777" w:rsidR="005E7E2A" w:rsidRDefault="005E7E2A" w:rsidP="005E7E2A">
      <w:pPr>
        <w:snapToGrid w:val="0"/>
        <w:rPr>
          <w:rFonts w:ascii="ＭＳ Ｐ明朝" w:eastAsia="ＭＳ Ｐ明朝" w:hAnsi="ＭＳ Ｐ明朝"/>
          <w:b/>
          <w:bCs/>
          <w:sz w:val="18"/>
        </w:rPr>
      </w:pPr>
    </w:p>
    <w:p w14:paraId="06ECCF62" w14:textId="77777777" w:rsidR="005E7E2A" w:rsidRDefault="005E7E2A" w:rsidP="005E7E2A">
      <w:pPr>
        <w:snapToGrid w:val="0"/>
        <w:rPr>
          <w:rFonts w:ascii="ＭＳ Ｐ明朝" w:eastAsia="ＭＳ Ｐ明朝" w:hAnsi="ＭＳ Ｐ明朝"/>
          <w:b/>
          <w:bCs/>
          <w:sz w:val="18"/>
        </w:rPr>
      </w:pPr>
    </w:p>
    <w:p w14:paraId="45DCA49D" w14:textId="77777777" w:rsidR="005E7E2A" w:rsidRDefault="005E7E2A" w:rsidP="005E7E2A">
      <w:pPr>
        <w:snapToGrid w:val="0"/>
        <w:rPr>
          <w:rFonts w:ascii="ＭＳ Ｐ明朝" w:eastAsia="ＭＳ Ｐ明朝" w:hAnsi="ＭＳ Ｐ明朝"/>
          <w:b/>
          <w:bCs/>
          <w:sz w:val="18"/>
        </w:rPr>
      </w:pPr>
    </w:p>
    <w:tbl>
      <w:tblPr>
        <w:tblW w:w="8100" w:type="dxa"/>
        <w:tblInd w:w="390" w:type="dxa"/>
        <w:tblLayout w:type="fixed"/>
        <w:tblCellMar>
          <w:left w:w="30" w:type="dxa"/>
          <w:right w:w="30" w:type="dxa"/>
        </w:tblCellMar>
        <w:tblLook w:val="0000" w:firstRow="0" w:lastRow="0" w:firstColumn="0" w:lastColumn="0" w:noHBand="0" w:noVBand="0"/>
      </w:tblPr>
      <w:tblGrid>
        <w:gridCol w:w="1290"/>
        <w:gridCol w:w="720"/>
        <w:gridCol w:w="720"/>
        <w:gridCol w:w="720"/>
        <w:gridCol w:w="720"/>
        <w:gridCol w:w="900"/>
        <w:gridCol w:w="720"/>
        <w:gridCol w:w="720"/>
        <w:gridCol w:w="720"/>
        <w:gridCol w:w="870"/>
      </w:tblGrid>
      <w:tr w:rsidR="005E7E2A" w14:paraId="7CAF1101" w14:textId="77777777" w:rsidTr="0022415D">
        <w:trPr>
          <w:trHeight w:val="269"/>
        </w:trPr>
        <w:tc>
          <w:tcPr>
            <w:tcW w:w="1290" w:type="dxa"/>
            <w:tcBorders>
              <w:top w:val="single" w:sz="18" w:space="0" w:color="0000FF"/>
              <w:left w:val="single" w:sz="18" w:space="0" w:color="0000FF"/>
              <w:bottom w:val="single" w:sz="18" w:space="0" w:color="0000FF"/>
              <w:right w:val="single" w:sz="6" w:space="0" w:color="auto"/>
            </w:tcBorders>
          </w:tcPr>
          <w:p w14:paraId="3CA3F5D9" w14:textId="77777777" w:rsidR="005E7E2A" w:rsidRDefault="005E7E2A" w:rsidP="0022415D">
            <w:pPr>
              <w:autoSpaceDE w:val="0"/>
              <w:autoSpaceDN w:val="0"/>
              <w:adjustRightInd w:val="0"/>
              <w:snapToGrid w:val="0"/>
              <w:jc w:val="left"/>
              <w:rPr>
                <w:rFonts w:ascii="ＭＳ Ｐゴシック" w:eastAsia="ＭＳ Ｐゴシック" w:hAnsi="Times New Roman"/>
                <w:b/>
                <w:bCs/>
                <w:color w:val="0000FF"/>
                <w:sz w:val="18"/>
                <w:szCs w:val="22"/>
              </w:rPr>
            </w:pPr>
            <w:r>
              <w:rPr>
                <w:rFonts w:ascii="ＭＳ Ｐゴシック" w:eastAsia="ＭＳ Ｐゴシック" w:hAnsi="Times New Roman" w:hint="eastAsia"/>
                <w:b/>
                <w:bCs/>
                <w:color w:val="0000FF"/>
                <w:sz w:val="18"/>
                <w:szCs w:val="22"/>
              </w:rPr>
              <w:t>評価基準数＝</w:t>
            </w:r>
          </w:p>
        </w:tc>
        <w:tc>
          <w:tcPr>
            <w:tcW w:w="720" w:type="dxa"/>
            <w:tcBorders>
              <w:top w:val="single" w:sz="18" w:space="0" w:color="0000FF"/>
              <w:left w:val="single" w:sz="6" w:space="0" w:color="auto"/>
              <w:bottom w:val="single" w:sz="18" w:space="0" w:color="0000FF"/>
              <w:right w:val="single" w:sz="18" w:space="0" w:color="0000FF"/>
            </w:tcBorders>
            <w:shd w:val="solid" w:color="CCFFFF" w:fill="auto"/>
          </w:tcPr>
          <w:p w14:paraId="791B655D" w14:textId="77777777" w:rsidR="005E7E2A" w:rsidRDefault="005E7E2A" w:rsidP="0022415D">
            <w:pPr>
              <w:autoSpaceDE w:val="0"/>
              <w:autoSpaceDN w:val="0"/>
              <w:adjustRightInd w:val="0"/>
              <w:snapToGrid w:val="0"/>
              <w:jc w:val="center"/>
              <w:rPr>
                <w:rFonts w:ascii="ＭＳ Ｐゴシック" w:eastAsia="ＭＳ Ｐゴシック" w:hAnsi="Times New Roman"/>
                <w:b/>
                <w:bCs/>
                <w:color w:val="000000"/>
                <w:sz w:val="18"/>
                <w:szCs w:val="22"/>
              </w:rPr>
            </w:pPr>
            <w:r>
              <w:rPr>
                <w:rFonts w:ascii="ＭＳ Ｐゴシック" w:eastAsia="ＭＳ Ｐゴシック" w:hAnsi="Times New Roman"/>
                <w:b/>
                <w:bCs/>
                <w:color w:val="000000"/>
                <w:sz w:val="18"/>
                <w:szCs w:val="22"/>
              </w:rPr>
              <w:t>8</w:t>
            </w:r>
          </w:p>
        </w:tc>
        <w:tc>
          <w:tcPr>
            <w:tcW w:w="720" w:type="dxa"/>
            <w:tcBorders>
              <w:left w:val="single" w:sz="18" w:space="0" w:color="0000FF"/>
              <w:bottom w:val="single" w:sz="6" w:space="0" w:color="auto"/>
            </w:tcBorders>
          </w:tcPr>
          <w:p w14:paraId="2B0C9154" w14:textId="77777777" w:rsidR="005E7E2A" w:rsidRDefault="005E7E2A" w:rsidP="0022415D">
            <w:pPr>
              <w:autoSpaceDE w:val="0"/>
              <w:autoSpaceDN w:val="0"/>
              <w:adjustRightInd w:val="0"/>
              <w:snapToGrid w:val="0"/>
              <w:jc w:val="right"/>
              <w:rPr>
                <w:rFonts w:ascii="ＭＳ Ｐゴシック" w:eastAsia="ＭＳ Ｐゴシック" w:hAnsi="Times New Roman"/>
                <w:color w:val="000000"/>
                <w:sz w:val="18"/>
                <w:szCs w:val="22"/>
              </w:rPr>
            </w:pPr>
          </w:p>
        </w:tc>
        <w:tc>
          <w:tcPr>
            <w:tcW w:w="720" w:type="dxa"/>
            <w:tcBorders>
              <w:bottom w:val="single" w:sz="6" w:space="0" w:color="auto"/>
            </w:tcBorders>
          </w:tcPr>
          <w:p w14:paraId="1C3016C3" w14:textId="77777777" w:rsidR="005E7E2A" w:rsidRDefault="005E7E2A" w:rsidP="0022415D">
            <w:pPr>
              <w:autoSpaceDE w:val="0"/>
              <w:autoSpaceDN w:val="0"/>
              <w:adjustRightInd w:val="0"/>
              <w:snapToGrid w:val="0"/>
              <w:jc w:val="right"/>
              <w:rPr>
                <w:rFonts w:ascii="ＭＳ Ｐゴシック" w:eastAsia="ＭＳ Ｐゴシック" w:hAnsi="Times New Roman"/>
                <w:color w:val="000000"/>
                <w:sz w:val="18"/>
                <w:szCs w:val="22"/>
              </w:rPr>
            </w:pPr>
          </w:p>
        </w:tc>
        <w:tc>
          <w:tcPr>
            <w:tcW w:w="720" w:type="dxa"/>
            <w:tcBorders>
              <w:bottom w:val="single" w:sz="6" w:space="0" w:color="auto"/>
            </w:tcBorders>
          </w:tcPr>
          <w:p w14:paraId="7BE6091C" w14:textId="77777777" w:rsidR="005E7E2A" w:rsidRDefault="005E7E2A" w:rsidP="0022415D">
            <w:pPr>
              <w:autoSpaceDE w:val="0"/>
              <w:autoSpaceDN w:val="0"/>
              <w:adjustRightInd w:val="0"/>
              <w:snapToGrid w:val="0"/>
              <w:jc w:val="right"/>
              <w:rPr>
                <w:rFonts w:ascii="ＭＳ Ｐゴシック" w:eastAsia="ＭＳ Ｐゴシック" w:hAnsi="Times New Roman"/>
                <w:color w:val="000000"/>
                <w:sz w:val="18"/>
                <w:szCs w:val="22"/>
              </w:rPr>
            </w:pPr>
          </w:p>
        </w:tc>
        <w:tc>
          <w:tcPr>
            <w:tcW w:w="900" w:type="dxa"/>
            <w:tcBorders>
              <w:bottom w:val="single" w:sz="6" w:space="0" w:color="auto"/>
            </w:tcBorders>
          </w:tcPr>
          <w:p w14:paraId="42F861F2" w14:textId="77777777" w:rsidR="005E7E2A" w:rsidRDefault="005E7E2A" w:rsidP="0022415D">
            <w:pPr>
              <w:autoSpaceDE w:val="0"/>
              <w:autoSpaceDN w:val="0"/>
              <w:adjustRightInd w:val="0"/>
              <w:snapToGrid w:val="0"/>
              <w:jc w:val="right"/>
              <w:rPr>
                <w:rFonts w:ascii="ＭＳ Ｐゴシック" w:eastAsia="ＭＳ Ｐゴシック" w:hAnsi="Times New Roman"/>
                <w:color w:val="000000"/>
                <w:sz w:val="18"/>
                <w:szCs w:val="22"/>
              </w:rPr>
            </w:pPr>
          </w:p>
        </w:tc>
        <w:tc>
          <w:tcPr>
            <w:tcW w:w="720" w:type="dxa"/>
            <w:tcBorders>
              <w:bottom w:val="single" w:sz="6" w:space="0" w:color="auto"/>
            </w:tcBorders>
          </w:tcPr>
          <w:p w14:paraId="4DD2549C" w14:textId="77777777" w:rsidR="005E7E2A" w:rsidRDefault="005E7E2A" w:rsidP="0022415D">
            <w:pPr>
              <w:autoSpaceDE w:val="0"/>
              <w:autoSpaceDN w:val="0"/>
              <w:adjustRightInd w:val="0"/>
              <w:snapToGrid w:val="0"/>
              <w:jc w:val="right"/>
              <w:rPr>
                <w:rFonts w:ascii="ＭＳ Ｐゴシック" w:eastAsia="ＭＳ Ｐゴシック" w:hAnsi="Times New Roman"/>
                <w:color w:val="000000"/>
                <w:sz w:val="18"/>
                <w:szCs w:val="22"/>
              </w:rPr>
            </w:pPr>
          </w:p>
        </w:tc>
        <w:tc>
          <w:tcPr>
            <w:tcW w:w="720" w:type="dxa"/>
            <w:tcBorders>
              <w:bottom w:val="single" w:sz="6" w:space="0" w:color="auto"/>
            </w:tcBorders>
          </w:tcPr>
          <w:p w14:paraId="1904BA64" w14:textId="77777777" w:rsidR="005E7E2A" w:rsidRDefault="005E7E2A" w:rsidP="0022415D">
            <w:pPr>
              <w:autoSpaceDE w:val="0"/>
              <w:autoSpaceDN w:val="0"/>
              <w:adjustRightInd w:val="0"/>
              <w:snapToGrid w:val="0"/>
              <w:jc w:val="right"/>
              <w:rPr>
                <w:rFonts w:ascii="ＭＳ Ｐゴシック" w:eastAsia="ＭＳ Ｐゴシック" w:hAnsi="Times New Roman"/>
                <w:color w:val="000000"/>
                <w:sz w:val="18"/>
                <w:szCs w:val="22"/>
              </w:rPr>
            </w:pPr>
          </w:p>
        </w:tc>
        <w:tc>
          <w:tcPr>
            <w:tcW w:w="720" w:type="dxa"/>
            <w:tcBorders>
              <w:bottom w:val="single" w:sz="6" w:space="0" w:color="auto"/>
            </w:tcBorders>
          </w:tcPr>
          <w:p w14:paraId="656F605F" w14:textId="77777777" w:rsidR="005E7E2A" w:rsidRDefault="005E7E2A" w:rsidP="0022415D">
            <w:pPr>
              <w:autoSpaceDE w:val="0"/>
              <w:autoSpaceDN w:val="0"/>
              <w:adjustRightInd w:val="0"/>
              <w:snapToGrid w:val="0"/>
              <w:jc w:val="right"/>
              <w:rPr>
                <w:rFonts w:ascii="ＭＳ Ｐゴシック" w:eastAsia="ＭＳ Ｐゴシック" w:hAnsi="Times New Roman"/>
                <w:color w:val="000000"/>
                <w:sz w:val="18"/>
                <w:szCs w:val="22"/>
              </w:rPr>
            </w:pPr>
          </w:p>
        </w:tc>
        <w:tc>
          <w:tcPr>
            <w:tcW w:w="870" w:type="dxa"/>
            <w:tcBorders>
              <w:bottom w:val="single" w:sz="6" w:space="0" w:color="auto"/>
            </w:tcBorders>
          </w:tcPr>
          <w:p w14:paraId="7CD118BD" w14:textId="77777777" w:rsidR="005E7E2A" w:rsidRDefault="005E7E2A" w:rsidP="0022415D">
            <w:pPr>
              <w:autoSpaceDE w:val="0"/>
              <w:autoSpaceDN w:val="0"/>
              <w:adjustRightInd w:val="0"/>
              <w:snapToGrid w:val="0"/>
              <w:jc w:val="right"/>
              <w:rPr>
                <w:rFonts w:ascii="ＭＳ Ｐゴシック" w:eastAsia="ＭＳ Ｐゴシック" w:hAnsi="Times New Roman"/>
                <w:color w:val="000000"/>
                <w:sz w:val="18"/>
                <w:szCs w:val="22"/>
              </w:rPr>
            </w:pPr>
          </w:p>
        </w:tc>
      </w:tr>
      <w:tr w:rsidR="005E7E2A" w14:paraId="4866339A" w14:textId="77777777" w:rsidTr="0022415D">
        <w:trPr>
          <w:trHeight w:val="269"/>
        </w:trPr>
        <w:tc>
          <w:tcPr>
            <w:tcW w:w="1290" w:type="dxa"/>
            <w:tcBorders>
              <w:top w:val="single" w:sz="18" w:space="0" w:color="0000FF"/>
              <w:left w:val="single" w:sz="6" w:space="0" w:color="auto"/>
              <w:bottom w:val="double" w:sz="6" w:space="0" w:color="auto"/>
              <w:right w:val="double" w:sz="6" w:space="0" w:color="auto"/>
            </w:tcBorders>
          </w:tcPr>
          <w:p w14:paraId="632C476D" w14:textId="77777777" w:rsidR="005E7E2A" w:rsidRDefault="005E7E2A" w:rsidP="0022415D">
            <w:pPr>
              <w:autoSpaceDE w:val="0"/>
              <w:autoSpaceDN w:val="0"/>
              <w:adjustRightInd w:val="0"/>
              <w:snapToGrid w:val="0"/>
              <w:jc w:val="center"/>
              <w:rPr>
                <w:rFonts w:ascii="ＭＳ Ｐゴシック" w:eastAsia="ＭＳ Ｐゴシック" w:hAnsi="Times New Roman"/>
                <w:color w:val="000000"/>
                <w:sz w:val="18"/>
                <w:szCs w:val="22"/>
              </w:rPr>
            </w:pPr>
          </w:p>
        </w:tc>
        <w:tc>
          <w:tcPr>
            <w:tcW w:w="720" w:type="dxa"/>
            <w:tcBorders>
              <w:top w:val="single" w:sz="18" w:space="0" w:color="0000FF"/>
              <w:left w:val="double" w:sz="6" w:space="0" w:color="auto"/>
              <w:bottom w:val="double" w:sz="6" w:space="0" w:color="auto"/>
              <w:right w:val="single" w:sz="6" w:space="0" w:color="auto"/>
            </w:tcBorders>
            <w:shd w:val="solid" w:color="CCFFFF" w:fill="auto"/>
          </w:tcPr>
          <w:p w14:paraId="34BD0860" w14:textId="77777777" w:rsidR="005E7E2A" w:rsidRDefault="005E7E2A" w:rsidP="0022415D">
            <w:pPr>
              <w:autoSpaceDE w:val="0"/>
              <w:autoSpaceDN w:val="0"/>
              <w:adjustRightInd w:val="0"/>
              <w:snapToGrid w:val="0"/>
              <w:jc w:val="center"/>
              <w:rPr>
                <w:rFonts w:ascii="ＭＳ Ｐゴシック" w:eastAsia="ＭＳ Ｐゴシック" w:hAnsi="Times New Roman"/>
                <w:b/>
                <w:bCs/>
                <w:color w:val="000000"/>
                <w:sz w:val="18"/>
                <w:szCs w:val="22"/>
              </w:rPr>
            </w:pPr>
            <w:r>
              <w:rPr>
                <w:rFonts w:ascii="ＭＳ Ｐゴシック" w:eastAsia="ＭＳ Ｐゴシック" w:hAnsi="Times New Roman" w:hint="eastAsia"/>
                <w:b/>
                <w:bCs/>
                <w:color w:val="000000"/>
                <w:sz w:val="18"/>
                <w:szCs w:val="22"/>
              </w:rPr>
              <w:t>精密性</w:t>
            </w:r>
          </w:p>
        </w:tc>
        <w:tc>
          <w:tcPr>
            <w:tcW w:w="720" w:type="dxa"/>
            <w:tcBorders>
              <w:top w:val="single" w:sz="6" w:space="0" w:color="auto"/>
              <w:left w:val="single" w:sz="6" w:space="0" w:color="auto"/>
              <w:bottom w:val="double" w:sz="6" w:space="0" w:color="auto"/>
              <w:right w:val="single" w:sz="6" w:space="0" w:color="auto"/>
            </w:tcBorders>
            <w:shd w:val="solid" w:color="CCFFFF" w:fill="auto"/>
          </w:tcPr>
          <w:p w14:paraId="52F7144E" w14:textId="77777777" w:rsidR="005E7E2A" w:rsidRDefault="005E7E2A" w:rsidP="0022415D">
            <w:pPr>
              <w:autoSpaceDE w:val="0"/>
              <w:autoSpaceDN w:val="0"/>
              <w:adjustRightInd w:val="0"/>
              <w:snapToGrid w:val="0"/>
              <w:jc w:val="center"/>
              <w:rPr>
                <w:rFonts w:ascii="ＭＳ Ｐゴシック" w:eastAsia="ＭＳ Ｐゴシック" w:hAnsi="Times New Roman"/>
                <w:b/>
                <w:bCs/>
                <w:color w:val="000000"/>
                <w:sz w:val="18"/>
                <w:szCs w:val="22"/>
              </w:rPr>
            </w:pPr>
            <w:r>
              <w:rPr>
                <w:rFonts w:ascii="ＭＳ Ｐゴシック" w:eastAsia="ＭＳ Ｐゴシック" w:hAnsi="Times New Roman" w:hint="eastAsia"/>
                <w:b/>
                <w:bCs/>
                <w:color w:val="000000"/>
                <w:sz w:val="18"/>
                <w:szCs w:val="22"/>
              </w:rPr>
              <w:t>正確性</w:t>
            </w:r>
          </w:p>
        </w:tc>
        <w:tc>
          <w:tcPr>
            <w:tcW w:w="720" w:type="dxa"/>
            <w:tcBorders>
              <w:top w:val="single" w:sz="6" w:space="0" w:color="auto"/>
              <w:left w:val="single" w:sz="6" w:space="0" w:color="auto"/>
              <w:bottom w:val="double" w:sz="6" w:space="0" w:color="auto"/>
              <w:right w:val="single" w:sz="6" w:space="0" w:color="auto"/>
            </w:tcBorders>
            <w:shd w:val="solid" w:color="CCFFFF" w:fill="auto"/>
          </w:tcPr>
          <w:p w14:paraId="6BD2CE79" w14:textId="77777777" w:rsidR="005E7E2A" w:rsidRDefault="005E7E2A" w:rsidP="0022415D">
            <w:pPr>
              <w:autoSpaceDE w:val="0"/>
              <w:autoSpaceDN w:val="0"/>
              <w:adjustRightInd w:val="0"/>
              <w:snapToGrid w:val="0"/>
              <w:jc w:val="center"/>
              <w:rPr>
                <w:rFonts w:ascii="ＭＳ Ｐゴシック" w:eastAsia="ＭＳ Ｐゴシック" w:hAnsi="Times New Roman"/>
                <w:b/>
                <w:bCs/>
                <w:color w:val="000000"/>
                <w:sz w:val="18"/>
                <w:szCs w:val="22"/>
              </w:rPr>
            </w:pPr>
            <w:r>
              <w:rPr>
                <w:rFonts w:ascii="ＭＳ Ｐゴシック" w:eastAsia="ＭＳ Ｐゴシック" w:hAnsi="Times New Roman" w:hint="eastAsia"/>
                <w:b/>
                <w:bCs/>
                <w:color w:val="000000"/>
                <w:sz w:val="18"/>
                <w:szCs w:val="22"/>
              </w:rPr>
              <w:t>直線性</w:t>
            </w:r>
          </w:p>
        </w:tc>
        <w:tc>
          <w:tcPr>
            <w:tcW w:w="720" w:type="dxa"/>
            <w:tcBorders>
              <w:top w:val="single" w:sz="6" w:space="0" w:color="auto"/>
              <w:left w:val="single" w:sz="6" w:space="0" w:color="auto"/>
              <w:bottom w:val="double" w:sz="6" w:space="0" w:color="auto"/>
              <w:right w:val="single" w:sz="6" w:space="0" w:color="auto"/>
            </w:tcBorders>
            <w:shd w:val="solid" w:color="CCFFFF" w:fill="auto"/>
          </w:tcPr>
          <w:p w14:paraId="1147E581" w14:textId="77777777" w:rsidR="005E7E2A" w:rsidRDefault="005E7E2A" w:rsidP="0022415D">
            <w:pPr>
              <w:autoSpaceDE w:val="0"/>
              <w:autoSpaceDN w:val="0"/>
              <w:adjustRightInd w:val="0"/>
              <w:snapToGrid w:val="0"/>
              <w:jc w:val="center"/>
              <w:rPr>
                <w:rFonts w:ascii="ＭＳ Ｐゴシック" w:eastAsia="ＭＳ Ｐゴシック" w:hAnsi="Times New Roman"/>
                <w:b/>
                <w:bCs/>
                <w:color w:val="000000"/>
                <w:sz w:val="18"/>
                <w:szCs w:val="22"/>
              </w:rPr>
            </w:pPr>
            <w:r>
              <w:rPr>
                <w:rFonts w:ascii="ＭＳ Ｐゴシック" w:eastAsia="ＭＳ Ｐゴシック" w:hAnsi="Times New Roman" w:hint="eastAsia"/>
                <w:b/>
                <w:bCs/>
                <w:color w:val="000000"/>
                <w:sz w:val="18"/>
                <w:szCs w:val="22"/>
              </w:rPr>
              <w:t>相関性</w:t>
            </w:r>
          </w:p>
        </w:tc>
        <w:tc>
          <w:tcPr>
            <w:tcW w:w="900" w:type="dxa"/>
            <w:tcBorders>
              <w:top w:val="single" w:sz="6" w:space="0" w:color="auto"/>
              <w:left w:val="single" w:sz="6" w:space="0" w:color="auto"/>
              <w:bottom w:val="double" w:sz="6" w:space="0" w:color="auto"/>
              <w:right w:val="single" w:sz="6" w:space="0" w:color="auto"/>
            </w:tcBorders>
            <w:shd w:val="solid" w:color="CCFFFF" w:fill="auto"/>
          </w:tcPr>
          <w:p w14:paraId="0E3C4EEC" w14:textId="77777777" w:rsidR="005E7E2A" w:rsidRDefault="005E7E2A" w:rsidP="0022415D">
            <w:pPr>
              <w:autoSpaceDE w:val="0"/>
              <w:autoSpaceDN w:val="0"/>
              <w:adjustRightInd w:val="0"/>
              <w:snapToGrid w:val="0"/>
              <w:jc w:val="center"/>
              <w:rPr>
                <w:rFonts w:ascii="ＭＳ Ｐゴシック" w:eastAsia="ＭＳ Ｐゴシック" w:hAnsi="Times New Roman"/>
                <w:b/>
                <w:bCs/>
                <w:color w:val="000000"/>
                <w:sz w:val="18"/>
                <w:szCs w:val="22"/>
              </w:rPr>
            </w:pPr>
            <w:r>
              <w:rPr>
                <w:rFonts w:ascii="ＭＳ Ｐゴシック" w:eastAsia="ＭＳ Ｐゴシック" w:hAnsi="Times New Roman" w:hint="eastAsia"/>
                <w:b/>
                <w:bCs/>
                <w:color w:val="000000"/>
                <w:sz w:val="18"/>
                <w:szCs w:val="22"/>
              </w:rPr>
              <w:t>共存物質</w:t>
            </w:r>
          </w:p>
        </w:tc>
        <w:tc>
          <w:tcPr>
            <w:tcW w:w="720" w:type="dxa"/>
            <w:tcBorders>
              <w:top w:val="single" w:sz="6" w:space="0" w:color="auto"/>
              <w:left w:val="single" w:sz="6" w:space="0" w:color="auto"/>
              <w:bottom w:val="double" w:sz="6" w:space="0" w:color="auto"/>
              <w:right w:val="single" w:sz="6" w:space="0" w:color="auto"/>
            </w:tcBorders>
            <w:shd w:val="solid" w:color="CCFFFF" w:fill="auto"/>
          </w:tcPr>
          <w:p w14:paraId="3AAC6B08" w14:textId="77777777" w:rsidR="005E7E2A" w:rsidRDefault="005E7E2A" w:rsidP="0022415D">
            <w:pPr>
              <w:autoSpaceDE w:val="0"/>
              <w:autoSpaceDN w:val="0"/>
              <w:adjustRightInd w:val="0"/>
              <w:snapToGrid w:val="0"/>
              <w:jc w:val="center"/>
              <w:rPr>
                <w:rFonts w:ascii="ＭＳ Ｐゴシック" w:eastAsia="ＭＳ Ｐゴシック" w:hAnsi="Times New Roman"/>
                <w:b/>
                <w:bCs/>
                <w:color w:val="000000"/>
                <w:sz w:val="18"/>
                <w:szCs w:val="22"/>
              </w:rPr>
            </w:pPr>
            <w:r>
              <w:rPr>
                <w:rFonts w:ascii="ＭＳ Ｐゴシック" w:eastAsia="ＭＳ Ｐゴシック" w:hAnsi="Times New Roman" w:hint="eastAsia"/>
                <w:b/>
                <w:bCs/>
                <w:color w:val="000000"/>
                <w:sz w:val="18"/>
                <w:szCs w:val="22"/>
              </w:rPr>
              <w:t>価格</w:t>
            </w:r>
          </w:p>
        </w:tc>
        <w:tc>
          <w:tcPr>
            <w:tcW w:w="720" w:type="dxa"/>
            <w:tcBorders>
              <w:top w:val="single" w:sz="6" w:space="0" w:color="auto"/>
              <w:left w:val="single" w:sz="6" w:space="0" w:color="auto"/>
              <w:bottom w:val="double" w:sz="6" w:space="0" w:color="auto"/>
              <w:right w:val="single" w:sz="6" w:space="0" w:color="auto"/>
            </w:tcBorders>
            <w:shd w:val="solid" w:color="CCFFFF" w:fill="auto"/>
          </w:tcPr>
          <w:p w14:paraId="0392EDB3" w14:textId="77777777" w:rsidR="005E7E2A" w:rsidRDefault="005E7E2A" w:rsidP="0022415D">
            <w:pPr>
              <w:autoSpaceDE w:val="0"/>
              <w:autoSpaceDN w:val="0"/>
              <w:adjustRightInd w:val="0"/>
              <w:snapToGrid w:val="0"/>
              <w:jc w:val="center"/>
              <w:rPr>
                <w:rFonts w:ascii="ＭＳ Ｐゴシック" w:eastAsia="ＭＳ Ｐゴシック" w:hAnsi="Times New Roman"/>
                <w:b/>
                <w:bCs/>
                <w:color w:val="000000"/>
                <w:sz w:val="18"/>
                <w:szCs w:val="22"/>
              </w:rPr>
            </w:pPr>
            <w:r>
              <w:rPr>
                <w:rFonts w:ascii="ＭＳ Ｐゴシック" w:eastAsia="ＭＳ Ｐゴシック" w:hAnsi="Times New Roman" w:hint="eastAsia"/>
                <w:b/>
                <w:bCs/>
                <w:color w:val="000000"/>
                <w:sz w:val="18"/>
                <w:szCs w:val="22"/>
              </w:rPr>
              <w:t>操作性</w:t>
            </w:r>
          </w:p>
        </w:tc>
        <w:tc>
          <w:tcPr>
            <w:tcW w:w="720" w:type="dxa"/>
            <w:tcBorders>
              <w:top w:val="single" w:sz="6" w:space="0" w:color="auto"/>
              <w:left w:val="single" w:sz="6" w:space="0" w:color="auto"/>
              <w:bottom w:val="double" w:sz="6" w:space="0" w:color="auto"/>
              <w:right w:val="single" w:sz="6" w:space="0" w:color="auto"/>
            </w:tcBorders>
            <w:shd w:val="solid" w:color="CCFFFF" w:fill="auto"/>
          </w:tcPr>
          <w:p w14:paraId="36B58CB2" w14:textId="77777777" w:rsidR="005E7E2A" w:rsidRDefault="005E7E2A" w:rsidP="0022415D">
            <w:pPr>
              <w:autoSpaceDE w:val="0"/>
              <w:autoSpaceDN w:val="0"/>
              <w:adjustRightInd w:val="0"/>
              <w:snapToGrid w:val="0"/>
              <w:jc w:val="center"/>
              <w:rPr>
                <w:rFonts w:ascii="ＭＳ Ｐゴシック" w:eastAsia="ＭＳ Ｐゴシック" w:hAnsi="Times New Roman"/>
                <w:b/>
                <w:bCs/>
                <w:color w:val="000000"/>
                <w:sz w:val="18"/>
                <w:szCs w:val="22"/>
              </w:rPr>
            </w:pPr>
            <w:r>
              <w:rPr>
                <w:rFonts w:ascii="ＭＳ Ｐゴシック" w:eastAsia="ＭＳ Ｐゴシック" w:hAnsi="Times New Roman" w:hint="eastAsia"/>
                <w:b/>
                <w:bCs/>
                <w:color w:val="000000"/>
                <w:sz w:val="18"/>
                <w:szCs w:val="22"/>
              </w:rPr>
              <w:t>シェア</w:t>
            </w:r>
          </w:p>
        </w:tc>
        <w:tc>
          <w:tcPr>
            <w:tcW w:w="870" w:type="dxa"/>
            <w:tcBorders>
              <w:top w:val="single" w:sz="6" w:space="0" w:color="auto"/>
              <w:left w:val="single" w:sz="6" w:space="0" w:color="auto"/>
              <w:bottom w:val="double" w:sz="6" w:space="0" w:color="auto"/>
              <w:right w:val="single" w:sz="6" w:space="0" w:color="auto"/>
            </w:tcBorders>
            <w:shd w:val="solid" w:color="FFFF99" w:fill="auto"/>
          </w:tcPr>
          <w:p w14:paraId="6DE369FE" w14:textId="77777777" w:rsidR="005E7E2A" w:rsidRDefault="005E7E2A" w:rsidP="0022415D">
            <w:pPr>
              <w:autoSpaceDE w:val="0"/>
              <w:autoSpaceDN w:val="0"/>
              <w:adjustRightInd w:val="0"/>
              <w:snapToGrid w:val="0"/>
              <w:jc w:val="center"/>
              <w:rPr>
                <w:rFonts w:ascii="ＭＳ Ｐゴシック" w:eastAsia="ＭＳ Ｐゴシック" w:hAnsi="Times New Roman"/>
                <w:b/>
                <w:bCs/>
                <w:color w:val="000000"/>
                <w:sz w:val="18"/>
                <w:szCs w:val="22"/>
              </w:rPr>
            </w:pPr>
            <w:r>
              <w:rPr>
                <w:rFonts w:ascii="ＭＳ Ｐゴシック" w:eastAsia="ＭＳ Ｐゴシック" w:hAnsi="Times New Roman" w:hint="eastAsia"/>
                <w:b/>
                <w:bCs/>
                <w:color w:val="000000"/>
                <w:sz w:val="18"/>
                <w:szCs w:val="22"/>
              </w:rPr>
              <w:t>重要度</w:t>
            </w:r>
          </w:p>
        </w:tc>
      </w:tr>
      <w:tr w:rsidR="005E7E2A" w14:paraId="30787D37" w14:textId="77777777" w:rsidTr="0022415D">
        <w:trPr>
          <w:trHeight w:val="269"/>
        </w:trPr>
        <w:tc>
          <w:tcPr>
            <w:tcW w:w="1290" w:type="dxa"/>
            <w:tcBorders>
              <w:top w:val="double" w:sz="6" w:space="0" w:color="auto"/>
              <w:left w:val="single" w:sz="6" w:space="0" w:color="auto"/>
              <w:bottom w:val="single" w:sz="6" w:space="0" w:color="auto"/>
              <w:right w:val="double" w:sz="6" w:space="0" w:color="auto"/>
            </w:tcBorders>
            <w:shd w:val="solid" w:color="FFFF99" w:fill="auto"/>
          </w:tcPr>
          <w:p w14:paraId="13D67E61" w14:textId="77777777" w:rsidR="005E7E2A" w:rsidRDefault="005E7E2A" w:rsidP="0022415D">
            <w:pPr>
              <w:autoSpaceDE w:val="0"/>
              <w:autoSpaceDN w:val="0"/>
              <w:adjustRightInd w:val="0"/>
              <w:snapToGrid w:val="0"/>
              <w:jc w:val="left"/>
              <w:rPr>
                <w:rFonts w:ascii="ＭＳ Ｐゴシック" w:eastAsia="ＭＳ Ｐゴシック" w:hAnsi="Times New Roman"/>
                <w:b/>
                <w:bCs/>
                <w:color w:val="000000"/>
                <w:sz w:val="18"/>
                <w:szCs w:val="22"/>
              </w:rPr>
            </w:pPr>
            <w:r>
              <w:rPr>
                <w:rFonts w:ascii="ＭＳ Ｐゴシック" w:eastAsia="ＭＳ Ｐゴシック" w:hAnsi="Times New Roman" w:hint="eastAsia"/>
                <w:b/>
                <w:bCs/>
                <w:color w:val="000000"/>
                <w:sz w:val="18"/>
                <w:szCs w:val="22"/>
              </w:rPr>
              <w:t>精密性</w:t>
            </w:r>
          </w:p>
        </w:tc>
        <w:tc>
          <w:tcPr>
            <w:tcW w:w="720" w:type="dxa"/>
            <w:tcBorders>
              <w:top w:val="double" w:sz="6" w:space="0" w:color="auto"/>
              <w:left w:val="double" w:sz="6" w:space="0" w:color="auto"/>
              <w:bottom w:val="single" w:sz="6" w:space="0" w:color="auto"/>
              <w:right w:val="single" w:sz="6" w:space="0" w:color="auto"/>
            </w:tcBorders>
          </w:tcPr>
          <w:p w14:paraId="26BB0424"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1    </w:t>
            </w:r>
          </w:p>
        </w:tc>
        <w:tc>
          <w:tcPr>
            <w:tcW w:w="720" w:type="dxa"/>
            <w:tcBorders>
              <w:top w:val="double" w:sz="6" w:space="0" w:color="auto"/>
              <w:left w:val="single" w:sz="6" w:space="0" w:color="auto"/>
              <w:bottom w:val="single" w:sz="6" w:space="0" w:color="auto"/>
              <w:right w:val="single" w:sz="6" w:space="0" w:color="auto"/>
            </w:tcBorders>
            <w:shd w:val="solid" w:color="CCFFFF" w:fill="auto"/>
          </w:tcPr>
          <w:p w14:paraId="6F9A95B1"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1    </w:t>
            </w:r>
          </w:p>
        </w:tc>
        <w:tc>
          <w:tcPr>
            <w:tcW w:w="720" w:type="dxa"/>
            <w:tcBorders>
              <w:top w:val="double" w:sz="6" w:space="0" w:color="auto"/>
              <w:left w:val="single" w:sz="6" w:space="0" w:color="auto"/>
              <w:bottom w:val="single" w:sz="6" w:space="0" w:color="auto"/>
              <w:right w:val="single" w:sz="6" w:space="0" w:color="auto"/>
            </w:tcBorders>
            <w:shd w:val="solid" w:color="CCFFFF" w:fill="auto"/>
          </w:tcPr>
          <w:p w14:paraId="186DA57C"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1    </w:t>
            </w:r>
          </w:p>
        </w:tc>
        <w:tc>
          <w:tcPr>
            <w:tcW w:w="720" w:type="dxa"/>
            <w:tcBorders>
              <w:top w:val="double" w:sz="6" w:space="0" w:color="auto"/>
              <w:left w:val="single" w:sz="6" w:space="0" w:color="auto"/>
              <w:bottom w:val="single" w:sz="6" w:space="0" w:color="auto"/>
              <w:right w:val="single" w:sz="6" w:space="0" w:color="auto"/>
            </w:tcBorders>
            <w:shd w:val="solid" w:color="CCFFFF" w:fill="auto"/>
          </w:tcPr>
          <w:p w14:paraId="41723507"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3    </w:t>
            </w:r>
          </w:p>
        </w:tc>
        <w:tc>
          <w:tcPr>
            <w:tcW w:w="900" w:type="dxa"/>
            <w:tcBorders>
              <w:top w:val="double" w:sz="6" w:space="0" w:color="auto"/>
              <w:left w:val="single" w:sz="6" w:space="0" w:color="auto"/>
              <w:bottom w:val="single" w:sz="6" w:space="0" w:color="auto"/>
              <w:right w:val="single" w:sz="6" w:space="0" w:color="auto"/>
            </w:tcBorders>
            <w:shd w:val="solid" w:color="CCFFFF" w:fill="auto"/>
          </w:tcPr>
          <w:p w14:paraId="5569231C"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3    </w:t>
            </w:r>
          </w:p>
        </w:tc>
        <w:tc>
          <w:tcPr>
            <w:tcW w:w="720" w:type="dxa"/>
            <w:tcBorders>
              <w:top w:val="double" w:sz="6" w:space="0" w:color="auto"/>
              <w:left w:val="single" w:sz="6" w:space="0" w:color="auto"/>
              <w:bottom w:val="single" w:sz="6" w:space="0" w:color="auto"/>
              <w:right w:val="single" w:sz="6" w:space="0" w:color="auto"/>
            </w:tcBorders>
            <w:shd w:val="solid" w:color="CCFFFF" w:fill="auto"/>
          </w:tcPr>
          <w:p w14:paraId="3D74D3A5"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 1/3</w:t>
            </w:r>
          </w:p>
        </w:tc>
        <w:tc>
          <w:tcPr>
            <w:tcW w:w="720" w:type="dxa"/>
            <w:tcBorders>
              <w:top w:val="double" w:sz="6" w:space="0" w:color="auto"/>
              <w:left w:val="single" w:sz="6" w:space="0" w:color="auto"/>
              <w:bottom w:val="single" w:sz="6" w:space="0" w:color="auto"/>
              <w:right w:val="single" w:sz="6" w:space="0" w:color="auto"/>
            </w:tcBorders>
            <w:shd w:val="solid" w:color="CCFFFF" w:fill="auto"/>
          </w:tcPr>
          <w:p w14:paraId="45E83F0D"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1    </w:t>
            </w:r>
          </w:p>
        </w:tc>
        <w:tc>
          <w:tcPr>
            <w:tcW w:w="720" w:type="dxa"/>
            <w:tcBorders>
              <w:top w:val="double" w:sz="6" w:space="0" w:color="auto"/>
              <w:left w:val="single" w:sz="6" w:space="0" w:color="auto"/>
              <w:bottom w:val="single" w:sz="6" w:space="0" w:color="auto"/>
              <w:right w:val="single" w:sz="6" w:space="0" w:color="auto"/>
            </w:tcBorders>
            <w:shd w:val="solid" w:color="CCFFFF" w:fill="auto"/>
          </w:tcPr>
          <w:p w14:paraId="79C7B4F4"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3    </w:t>
            </w:r>
          </w:p>
        </w:tc>
        <w:tc>
          <w:tcPr>
            <w:tcW w:w="870" w:type="dxa"/>
            <w:tcBorders>
              <w:top w:val="double" w:sz="6" w:space="0" w:color="auto"/>
              <w:left w:val="single" w:sz="6" w:space="0" w:color="auto"/>
              <w:bottom w:val="single" w:sz="6" w:space="0" w:color="auto"/>
              <w:right w:val="single" w:sz="6" w:space="0" w:color="auto"/>
            </w:tcBorders>
            <w:shd w:val="solid" w:color="FFFF99" w:fill="auto"/>
          </w:tcPr>
          <w:p w14:paraId="7D75EFAB"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0.135</w:t>
            </w:r>
          </w:p>
        </w:tc>
      </w:tr>
      <w:tr w:rsidR="005E7E2A" w14:paraId="72530F42" w14:textId="77777777" w:rsidTr="0022415D">
        <w:trPr>
          <w:trHeight w:val="259"/>
        </w:trPr>
        <w:tc>
          <w:tcPr>
            <w:tcW w:w="1290" w:type="dxa"/>
            <w:tcBorders>
              <w:top w:val="single" w:sz="6" w:space="0" w:color="auto"/>
              <w:left w:val="single" w:sz="6" w:space="0" w:color="auto"/>
              <w:bottom w:val="single" w:sz="6" w:space="0" w:color="auto"/>
              <w:right w:val="double" w:sz="6" w:space="0" w:color="auto"/>
            </w:tcBorders>
            <w:shd w:val="solid" w:color="FFFF99" w:fill="auto"/>
          </w:tcPr>
          <w:p w14:paraId="196877D5" w14:textId="77777777" w:rsidR="005E7E2A" w:rsidRDefault="005E7E2A" w:rsidP="0022415D">
            <w:pPr>
              <w:autoSpaceDE w:val="0"/>
              <w:autoSpaceDN w:val="0"/>
              <w:adjustRightInd w:val="0"/>
              <w:snapToGrid w:val="0"/>
              <w:jc w:val="left"/>
              <w:rPr>
                <w:rFonts w:ascii="ＭＳ Ｐゴシック" w:eastAsia="ＭＳ Ｐゴシック"/>
                <w:b/>
                <w:bCs/>
                <w:color w:val="000000"/>
                <w:sz w:val="18"/>
                <w:szCs w:val="22"/>
              </w:rPr>
            </w:pPr>
            <w:r>
              <w:rPr>
                <w:rFonts w:ascii="ＭＳ Ｐゴシック" w:eastAsia="ＭＳ Ｐゴシック" w:hint="eastAsia"/>
                <w:b/>
                <w:bCs/>
                <w:color w:val="000000"/>
                <w:sz w:val="18"/>
                <w:szCs w:val="22"/>
              </w:rPr>
              <w:t>正確性</w:t>
            </w:r>
          </w:p>
        </w:tc>
        <w:tc>
          <w:tcPr>
            <w:tcW w:w="720" w:type="dxa"/>
            <w:tcBorders>
              <w:top w:val="single" w:sz="6" w:space="0" w:color="auto"/>
              <w:left w:val="double" w:sz="6" w:space="0" w:color="auto"/>
              <w:bottom w:val="single" w:sz="6" w:space="0" w:color="auto"/>
              <w:right w:val="single" w:sz="6" w:space="0" w:color="auto"/>
            </w:tcBorders>
            <w:shd w:val="solid" w:color="CCFFCC" w:fill="auto"/>
          </w:tcPr>
          <w:p w14:paraId="57C9D97B"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1    </w:t>
            </w:r>
          </w:p>
        </w:tc>
        <w:tc>
          <w:tcPr>
            <w:tcW w:w="720" w:type="dxa"/>
            <w:tcBorders>
              <w:top w:val="single" w:sz="6" w:space="0" w:color="auto"/>
              <w:left w:val="single" w:sz="6" w:space="0" w:color="auto"/>
              <w:bottom w:val="single" w:sz="6" w:space="0" w:color="auto"/>
              <w:right w:val="single" w:sz="6" w:space="0" w:color="auto"/>
            </w:tcBorders>
          </w:tcPr>
          <w:p w14:paraId="75A918E0"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1    </w:t>
            </w:r>
          </w:p>
        </w:tc>
        <w:tc>
          <w:tcPr>
            <w:tcW w:w="720" w:type="dxa"/>
            <w:tcBorders>
              <w:top w:val="single" w:sz="6" w:space="0" w:color="auto"/>
              <w:left w:val="single" w:sz="6" w:space="0" w:color="auto"/>
              <w:bottom w:val="single" w:sz="6" w:space="0" w:color="auto"/>
              <w:right w:val="single" w:sz="6" w:space="0" w:color="auto"/>
            </w:tcBorders>
            <w:shd w:val="solid" w:color="CCFFFF" w:fill="auto"/>
          </w:tcPr>
          <w:p w14:paraId="732C375E"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1    </w:t>
            </w:r>
          </w:p>
        </w:tc>
        <w:tc>
          <w:tcPr>
            <w:tcW w:w="720" w:type="dxa"/>
            <w:tcBorders>
              <w:top w:val="single" w:sz="6" w:space="0" w:color="auto"/>
              <w:left w:val="single" w:sz="6" w:space="0" w:color="auto"/>
              <w:bottom w:val="single" w:sz="6" w:space="0" w:color="auto"/>
              <w:right w:val="single" w:sz="6" w:space="0" w:color="auto"/>
            </w:tcBorders>
            <w:shd w:val="solid" w:color="CCFFFF" w:fill="auto"/>
          </w:tcPr>
          <w:p w14:paraId="025503DE"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3    </w:t>
            </w:r>
          </w:p>
        </w:tc>
        <w:tc>
          <w:tcPr>
            <w:tcW w:w="900" w:type="dxa"/>
            <w:tcBorders>
              <w:top w:val="single" w:sz="6" w:space="0" w:color="auto"/>
              <w:left w:val="single" w:sz="6" w:space="0" w:color="auto"/>
              <w:bottom w:val="single" w:sz="6" w:space="0" w:color="auto"/>
              <w:right w:val="single" w:sz="6" w:space="0" w:color="auto"/>
            </w:tcBorders>
            <w:shd w:val="solid" w:color="CCFFFF" w:fill="auto"/>
          </w:tcPr>
          <w:p w14:paraId="128212B9"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3    </w:t>
            </w:r>
          </w:p>
        </w:tc>
        <w:tc>
          <w:tcPr>
            <w:tcW w:w="720" w:type="dxa"/>
            <w:tcBorders>
              <w:top w:val="single" w:sz="6" w:space="0" w:color="auto"/>
              <w:left w:val="single" w:sz="6" w:space="0" w:color="auto"/>
              <w:bottom w:val="single" w:sz="6" w:space="0" w:color="auto"/>
              <w:right w:val="single" w:sz="6" w:space="0" w:color="auto"/>
            </w:tcBorders>
            <w:shd w:val="solid" w:color="CCFFFF" w:fill="auto"/>
          </w:tcPr>
          <w:p w14:paraId="23150A18"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 1/3</w:t>
            </w:r>
          </w:p>
        </w:tc>
        <w:tc>
          <w:tcPr>
            <w:tcW w:w="720" w:type="dxa"/>
            <w:tcBorders>
              <w:top w:val="single" w:sz="6" w:space="0" w:color="auto"/>
              <w:left w:val="single" w:sz="6" w:space="0" w:color="auto"/>
              <w:bottom w:val="single" w:sz="6" w:space="0" w:color="auto"/>
              <w:right w:val="single" w:sz="6" w:space="0" w:color="auto"/>
            </w:tcBorders>
            <w:shd w:val="solid" w:color="CCFFFF" w:fill="auto"/>
          </w:tcPr>
          <w:p w14:paraId="7930FEC0"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1    </w:t>
            </w:r>
          </w:p>
        </w:tc>
        <w:tc>
          <w:tcPr>
            <w:tcW w:w="720" w:type="dxa"/>
            <w:tcBorders>
              <w:top w:val="single" w:sz="6" w:space="0" w:color="auto"/>
              <w:left w:val="single" w:sz="6" w:space="0" w:color="auto"/>
              <w:bottom w:val="single" w:sz="6" w:space="0" w:color="auto"/>
              <w:right w:val="single" w:sz="6" w:space="0" w:color="auto"/>
            </w:tcBorders>
            <w:shd w:val="solid" w:color="CCFFFF" w:fill="auto"/>
          </w:tcPr>
          <w:p w14:paraId="67AA0941"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3    </w:t>
            </w:r>
          </w:p>
        </w:tc>
        <w:tc>
          <w:tcPr>
            <w:tcW w:w="870" w:type="dxa"/>
            <w:tcBorders>
              <w:top w:val="single" w:sz="6" w:space="0" w:color="auto"/>
              <w:left w:val="single" w:sz="6" w:space="0" w:color="auto"/>
              <w:bottom w:val="single" w:sz="6" w:space="0" w:color="auto"/>
              <w:right w:val="single" w:sz="6" w:space="0" w:color="auto"/>
            </w:tcBorders>
            <w:shd w:val="solid" w:color="FFFF99" w:fill="auto"/>
          </w:tcPr>
          <w:p w14:paraId="0131E60C"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0.135</w:t>
            </w:r>
          </w:p>
        </w:tc>
      </w:tr>
      <w:tr w:rsidR="005E7E2A" w14:paraId="70E1A593" w14:textId="77777777" w:rsidTr="0022415D">
        <w:trPr>
          <w:trHeight w:val="259"/>
        </w:trPr>
        <w:tc>
          <w:tcPr>
            <w:tcW w:w="1290" w:type="dxa"/>
            <w:tcBorders>
              <w:top w:val="single" w:sz="6" w:space="0" w:color="auto"/>
              <w:left w:val="single" w:sz="6" w:space="0" w:color="auto"/>
              <w:bottom w:val="single" w:sz="6" w:space="0" w:color="auto"/>
              <w:right w:val="double" w:sz="6" w:space="0" w:color="auto"/>
            </w:tcBorders>
            <w:shd w:val="solid" w:color="FFFF99" w:fill="auto"/>
          </w:tcPr>
          <w:p w14:paraId="777D39F4" w14:textId="77777777" w:rsidR="005E7E2A" w:rsidRDefault="005E7E2A" w:rsidP="0022415D">
            <w:pPr>
              <w:autoSpaceDE w:val="0"/>
              <w:autoSpaceDN w:val="0"/>
              <w:adjustRightInd w:val="0"/>
              <w:snapToGrid w:val="0"/>
              <w:jc w:val="left"/>
              <w:rPr>
                <w:rFonts w:ascii="ＭＳ Ｐゴシック" w:eastAsia="ＭＳ Ｐゴシック"/>
                <w:b/>
                <w:bCs/>
                <w:color w:val="000000"/>
                <w:sz w:val="18"/>
                <w:szCs w:val="22"/>
              </w:rPr>
            </w:pPr>
            <w:r>
              <w:rPr>
                <w:rFonts w:ascii="ＭＳ Ｐゴシック" w:eastAsia="ＭＳ Ｐゴシック" w:hint="eastAsia"/>
                <w:b/>
                <w:bCs/>
                <w:color w:val="000000"/>
                <w:sz w:val="18"/>
                <w:szCs w:val="22"/>
              </w:rPr>
              <w:t>直線性</w:t>
            </w:r>
          </w:p>
        </w:tc>
        <w:tc>
          <w:tcPr>
            <w:tcW w:w="720" w:type="dxa"/>
            <w:tcBorders>
              <w:top w:val="single" w:sz="6" w:space="0" w:color="auto"/>
              <w:left w:val="double" w:sz="6" w:space="0" w:color="auto"/>
              <w:bottom w:val="single" w:sz="6" w:space="0" w:color="auto"/>
              <w:right w:val="single" w:sz="6" w:space="0" w:color="auto"/>
            </w:tcBorders>
            <w:shd w:val="solid" w:color="CCFFCC" w:fill="auto"/>
          </w:tcPr>
          <w:p w14:paraId="1A254F70"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1    </w:t>
            </w:r>
          </w:p>
        </w:tc>
        <w:tc>
          <w:tcPr>
            <w:tcW w:w="720" w:type="dxa"/>
            <w:tcBorders>
              <w:top w:val="single" w:sz="6" w:space="0" w:color="auto"/>
              <w:left w:val="single" w:sz="6" w:space="0" w:color="auto"/>
              <w:bottom w:val="single" w:sz="6" w:space="0" w:color="auto"/>
              <w:right w:val="single" w:sz="6" w:space="0" w:color="auto"/>
            </w:tcBorders>
            <w:shd w:val="solid" w:color="CCFFCC" w:fill="auto"/>
          </w:tcPr>
          <w:p w14:paraId="246530AA"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1    </w:t>
            </w:r>
          </w:p>
        </w:tc>
        <w:tc>
          <w:tcPr>
            <w:tcW w:w="720" w:type="dxa"/>
            <w:tcBorders>
              <w:top w:val="single" w:sz="6" w:space="0" w:color="auto"/>
              <w:left w:val="single" w:sz="6" w:space="0" w:color="auto"/>
              <w:bottom w:val="single" w:sz="6" w:space="0" w:color="auto"/>
              <w:right w:val="single" w:sz="6" w:space="0" w:color="auto"/>
            </w:tcBorders>
          </w:tcPr>
          <w:p w14:paraId="5908AD58"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1    </w:t>
            </w:r>
          </w:p>
        </w:tc>
        <w:tc>
          <w:tcPr>
            <w:tcW w:w="720" w:type="dxa"/>
            <w:tcBorders>
              <w:top w:val="single" w:sz="6" w:space="0" w:color="auto"/>
              <w:left w:val="single" w:sz="6" w:space="0" w:color="auto"/>
              <w:bottom w:val="single" w:sz="6" w:space="0" w:color="auto"/>
              <w:right w:val="single" w:sz="6" w:space="0" w:color="auto"/>
            </w:tcBorders>
            <w:shd w:val="solid" w:color="CCFFFF" w:fill="auto"/>
          </w:tcPr>
          <w:p w14:paraId="3CEEDCAA"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3    </w:t>
            </w:r>
          </w:p>
        </w:tc>
        <w:tc>
          <w:tcPr>
            <w:tcW w:w="900" w:type="dxa"/>
            <w:tcBorders>
              <w:top w:val="single" w:sz="6" w:space="0" w:color="auto"/>
              <w:left w:val="single" w:sz="6" w:space="0" w:color="auto"/>
              <w:bottom w:val="single" w:sz="6" w:space="0" w:color="auto"/>
              <w:right w:val="single" w:sz="6" w:space="0" w:color="auto"/>
            </w:tcBorders>
            <w:shd w:val="solid" w:color="CCFFFF" w:fill="auto"/>
          </w:tcPr>
          <w:p w14:paraId="32943B7A"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1    </w:t>
            </w:r>
          </w:p>
        </w:tc>
        <w:tc>
          <w:tcPr>
            <w:tcW w:w="720" w:type="dxa"/>
            <w:tcBorders>
              <w:top w:val="single" w:sz="6" w:space="0" w:color="auto"/>
              <w:left w:val="single" w:sz="6" w:space="0" w:color="auto"/>
              <w:bottom w:val="single" w:sz="6" w:space="0" w:color="auto"/>
              <w:right w:val="single" w:sz="6" w:space="0" w:color="auto"/>
            </w:tcBorders>
            <w:shd w:val="solid" w:color="CCFFFF" w:fill="auto"/>
          </w:tcPr>
          <w:p w14:paraId="7BBA895D"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 1/5</w:t>
            </w:r>
          </w:p>
        </w:tc>
        <w:tc>
          <w:tcPr>
            <w:tcW w:w="720" w:type="dxa"/>
            <w:tcBorders>
              <w:top w:val="single" w:sz="6" w:space="0" w:color="auto"/>
              <w:left w:val="single" w:sz="6" w:space="0" w:color="auto"/>
              <w:bottom w:val="single" w:sz="6" w:space="0" w:color="auto"/>
              <w:right w:val="single" w:sz="6" w:space="0" w:color="auto"/>
            </w:tcBorders>
            <w:shd w:val="solid" w:color="CCFFFF" w:fill="auto"/>
          </w:tcPr>
          <w:p w14:paraId="3E34B104"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 1/3</w:t>
            </w:r>
          </w:p>
        </w:tc>
        <w:tc>
          <w:tcPr>
            <w:tcW w:w="720" w:type="dxa"/>
            <w:tcBorders>
              <w:top w:val="single" w:sz="6" w:space="0" w:color="auto"/>
              <w:left w:val="single" w:sz="6" w:space="0" w:color="auto"/>
              <w:bottom w:val="single" w:sz="6" w:space="0" w:color="auto"/>
              <w:right w:val="single" w:sz="6" w:space="0" w:color="auto"/>
            </w:tcBorders>
            <w:shd w:val="solid" w:color="CCFFFF" w:fill="auto"/>
          </w:tcPr>
          <w:p w14:paraId="0677C697"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1    </w:t>
            </w:r>
          </w:p>
        </w:tc>
        <w:tc>
          <w:tcPr>
            <w:tcW w:w="870" w:type="dxa"/>
            <w:tcBorders>
              <w:top w:val="single" w:sz="6" w:space="0" w:color="auto"/>
              <w:left w:val="single" w:sz="6" w:space="0" w:color="auto"/>
              <w:bottom w:val="single" w:sz="6" w:space="0" w:color="auto"/>
              <w:right w:val="single" w:sz="6" w:space="0" w:color="auto"/>
            </w:tcBorders>
            <w:shd w:val="solid" w:color="FFFF99" w:fill="auto"/>
          </w:tcPr>
          <w:p w14:paraId="3C0A440E"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0.089</w:t>
            </w:r>
          </w:p>
        </w:tc>
      </w:tr>
      <w:tr w:rsidR="005E7E2A" w14:paraId="0261DCD2" w14:textId="77777777" w:rsidTr="0022415D">
        <w:trPr>
          <w:trHeight w:val="259"/>
        </w:trPr>
        <w:tc>
          <w:tcPr>
            <w:tcW w:w="1290" w:type="dxa"/>
            <w:tcBorders>
              <w:top w:val="single" w:sz="6" w:space="0" w:color="auto"/>
              <w:left w:val="single" w:sz="6" w:space="0" w:color="auto"/>
              <w:bottom w:val="single" w:sz="6" w:space="0" w:color="auto"/>
              <w:right w:val="double" w:sz="6" w:space="0" w:color="auto"/>
            </w:tcBorders>
            <w:shd w:val="solid" w:color="FFFF99" w:fill="auto"/>
          </w:tcPr>
          <w:p w14:paraId="1B99E61A" w14:textId="77777777" w:rsidR="005E7E2A" w:rsidRDefault="005E7E2A" w:rsidP="0022415D">
            <w:pPr>
              <w:autoSpaceDE w:val="0"/>
              <w:autoSpaceDN w:val="0"/>
              <w:adjustRightInd w:val="0"/>
              <w:snapToGrid w:val="0"/>
              <w:jc w:val="left"/>
              <w:rPr>
                <w:rFonts w:ascii="ＭＳ Ｐゴシック" w:eastAsia="ＭＳ Ｐゴシック"/>
                <w:b/>
                <w:bCs/>
                <w:color w:val="000000"/>
                <w:sz w:val="18"/>
                <w:szCs w:val="22"/>
              </w:rPr>
            </w:pPr>
            <w:r>
              <w:rPr>
                <w:rFonts w:ascii="ＭＳ Ｐゴシック" w:eastAsia="ＭＳ Ｐゴシック" w:hint="eastAsia"/>
                <w:b/>
                <w:bCs/>
                <w:color w:val="000000"/>
                <w:sz w:val="18"/>
                <w:szCs w:val="22"/>
              </w:rPr>
              <w:t>相関性</w:t>
            </w:r>
          </w:p>
        </w:tc>
        <w:tc>
          <w:tcPr>
            <w:tcW w:w="720" w:type="dxa"/>
            <w:tcBorders>
              <w:top w:val="single" w:sz="6" w:space="0" w:color="auto"/>
              <w:left w:val="double" w:sz="6" w:space="0" w:color="auto"/>
              <w:bottom w:val="single" w:sz="6" w:space="0" w:color="auto"/>
              <w:right w:val="single" w:sz="6" w:space="0" w:color="auto"/>
            </w:tcBorders>
            <w:shd w:val="solid" w:color="CCFFCC" w:fill="auto"/>
          </w:tcPr>
          <w:p w14:paraId="7A1D23EC"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 1/3</w:t>
            </w:r>
          </w:p>
        </w:tc>
        <w:tc>
          <w:tcPr>
            <w:tcW w:w="720" w:type="dxa"/>
            <w:tcBorders>
              <w:top w:val="single" w:sz="6" w:space="0" w:color="auto"/>
              <w:left w:val="single" w:sz="6" w:space="0" w:color="auto"/>
              <w:bottom w:val="single" w:sz="6" w:space="0" w:color="auto"/>
              <w:right w:val="single" w:sz="6" w:space="0" w:color="auto"/>
            </w:tcBorders>
            <w:shd w:val="solid" w:color="CCFFCC" w:fill="auto"/>
          </w:tcPr>
          <w:p w14:paraId="4AF80294"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 1/3</w:t>
            </w:r>
          </w:p>
        </w:tc>
        <w:tc>
          <w:tcPr>
            <w:tcW w:w="720" w:type="dxa"/>
            <w:tcBorders>
              <w:top w:val="single" w:sz="6" w:space="0" w:color="auto"/>
              <w:left w:val="single" w:sz="6" w:space="0" w:color="auto"/>
              <w:bottom w:val="single" w:sz="6" w:space="0" w:color="auto"/>
              <w:right w:val="single" w:sz="6" w:space="0" w:color="auto"/>
            </w:tcBorders>
            <w:shd w:val="solid" w:color="CCFFCC" w:fill="auto"/>
          </w:tcPr>
          <w:p w14:paraId="2787CCB2"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 1/3</w:t>
            </w:r>
          </w:p>
        </w:tc>
        <w:tc>
          <w:tcPr>
            <w:tcW w:w="720" w:type="dxa"/>
            <w:tcBorders>
              <w:top w:val="single" w:sz="6" w:space="0" w:color="auto"/>
              <w:left w:val="single" w:sz="6" w:space="0" w:color="auto"/>
              <w:bottom w:val="single" w:sz="6" w:space="0" w:color="auto"/>
              <w:right w:val="single" w:sz="6" w:space="0" w:color="auto"/>
            </w:tcBorders>
          </w:tcPr>
          <w:p w14:paraId="1FC495D8"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1    </w:t>
            </w:r>
          </w:p>
        </w:tc>
        <w:tc>
          <w:tcPr>
            <w:tcW w:w="900" w:type="dxa"/>
            <w:tcBorders>
              <w:top w:val="single" w:sz="6" w:space="0" w:color="auto"/>
              <w:left w:val="single" w:sz="6" w:space="0" w:color="auto"/>
              <w:bottom w:val="single" w:sz="6" w:space="0" w:color="auto"/>
              <w:right w:val="single" w:sz="6" w:space="0" w:color="auto"/>
            </w:tcBorders>
            <w:shd w:val="solid" w:color="CCFFFF" w:fill="auto"/>
          </w:tcPr>
          <w:p w14:paraId="53B53664"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1    </w:t>
            </w:r>
          </w:p>
        </w:tc>
        <w:tc>
          <w:tcPr>
            <w:tcW w:w="720" w:type="dxa"/>
            <w:tcBorders>
              <w:top w:val="single" w:sz="6" w:space="0" w:color="auto"/>
              <w:left w:val="single" w:sz="6" w:space="0" w:color="auto"/>
              <w:bottom w:val="single" w:sz="6" w:space="0" w:color="auto"/>
              <w:right w:val="single" w:sz="6" w:space="0" w:color="auto"/>
            </w:tcBorders>
            <w:shd w:val="solid" w:color="CCFFFF" w:fill="auto"/>
          </w:tcPr>
          <w:p w14:paraId="69F479A2"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 1/5</w:t>
            </w:r>
          </w:p>
        </w:tc>
        <w:tc>
          <w:tcPr>
            <w:tcW w:w="720" w:type="dxa"/>
            <w:tcBorders>
              <w:top w:val="single" w:sz="6" w:space="0" w:color="auto"/>
              <w:left w:val="single" w:sz="6" w:space="0" w:color="auto"/>
              <w:bottom w:val="single" w:sz="6" w:space="0" w:color="auto"/>
              <w:right w:val="single" w:sz="6" w:space="0" w:color="auto"/>
            </w:tcBorders>
            <w:shd w:val="solid" w:color="CCFFFF" w:fill="auto"/>
          </w:tcPr>
          <w:p w14:paraId="62EB3DDA"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 1/3</w:t>
            </w:r>
          </w:p>
        </w:tc>
        <w:tc>
          <w:tcPr>
            <w:tcW w:w="720" w:type="dxa"/>
            <w:tcBorders>
              <w:top w:val="single" w:sz="6" w:space="0" w:color="auto"/>
              <w:left w:val="single" w:sz="6" w:space="0" w:color="auto"/>
              <w:bottom w:val="single" w:sz="6" w:space="0" w:color="auto"/>
              <w:right w:val="single" w:sz="6" w:space="0" w:color="auto"/>
            </w:tcBorders>
            <w:shd w:val="solid" w:color="CCFFFF" w:fill="auto"/>
          </w:tcPr>
          <w:p w14:paraId="75B0B3A7"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1    </w:t>
            </w:r>
          </w:p>
        </w:tc>
        <w:tc>
          <w:tcPr>
            <w:tcW w:w="870" w:type="dxa"/>
            <w:tcBorders>
              <w:top w:val="single" w:sz="6" w:space="0" w:color="auto"/>
              <w:left w:val="single" w:sz="6" w:space="0" w:color="auto"/>
              <w:bottom w:val="single" w:sz="6" w:space="0" w:color="auto"/>
              <w:right w:val="single" w:sz="6" w:space="0" w:color="auto"/>
            </w:tcBorders>
            <w:shd w:val="solid" w:color="FFFF99" w:fill="auto"/>
          </w:tcPr>
          <w:p w14:paraId="16E8F73F"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0.049</w:t>
            </w:r>
          </w:p>
        </w:tc>
      </w:tr>
      <w:tr w:rsidR="005E7E2A" w14:paraId="3F01731F" w14:textId="77777777" w:rsidTr="0022415D">
        <w:trPr>
          <w:trHeight w:val="259"/>
        </w:trPr>
        <w:tc>
          <w:tcPr>
            <w:tcW w:w="1290" w:type="dxa"/>
            <w:tcBorders>
              <w:top w:val="single" w:sz="6" w:space="0" w:color="auto"/>
              <w:left w:val="single" w:sz="6" w:space="0" w:color="auto"/>
              <w:bottom w:val="single" w:sz="6" w:space="0" w:color="auto"/>
              <w:right w:val="double" w:sz="6" w:space="0" w:color="auto"/>
            </w:tcBorders>
            <w:shd w:val="solid" w:color="FFFF99" w:fill="auto"/>
          </w:tcPr>
          <w:p w14:paraId="7F6108DA" w14:textId="77777777" w:rsidR="005E7E2A" w:rsidRDefault="005E7E2A" w:rsidP="0022415D">
            <w:pPr>
              <w:autoSpaceDE w:val="0"/>
              <w:autoSpaceDN w:val="0"/>
              <w:adjustRightInd w:val="0"/>
              <w:snapToGrid w:val="0"/>
              <w:jc w:val="left"/>
              <w:rPr>
                <w:rFonts w:ascii="ＭＳ Ｐゴシック" w:eastAsia="ＭＳ Ｐゴシック"/>
                <w:b/>
                <w:bCs/>
                <w:color w:val="000000"/>
                <w:sz w:val="18"/>
                <w:szCs w:val="22"/>
              </w:rPr>
            </w:pPr>
            <w:r>
              <w:rPr>
                <w:rFonts w:ascii="ＭＳ Ｐゴシック" w:eastAsia="ＭＳ Ｐゴシック" w:hint="eastAsia"/>
                <w:b/>
                <w:bCs/>
                <w:color w:val="000000"/>
                <w:sz w:val="18"/>
                <w:szCs w:val="22"/>
              </w:rPr>
              <w:t>共存物質</w:t>
            </w:r>
          </w:p>
        </w:tc>
        <w:tc>
          <w:tcPr>
            <w:tcW w:w="720" w:type="dxa"/>
            <w:tcBorders>
              <w:top w:val="single" w:sz="6" w:space="0" w:color="auto"/>
              <w:left w:val="double" w:sz="6" w:space="0" w:color="auto"/>
              <w:bottom w:val="single" w:sz="6" w:space="0" w:color="auto"/>
              <w:right w:val="single" w:sz="6" w:space="0" w:color="auto"/>
            </w:tcBorders>
            <w:shd w:val="solid" w:color="CCFFCC" w:fill="auto"/>
          </w:tcPr>
          <w:p w14:paraId="489D859D"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 1/3</w:t>
            </w:r>
          </w:p>
        </w:tc>
        <w:tc>
          <w:tcPr>
            <w:tcW w:w="720" w:type="dxa"/>
            <w:tcBorders>
              <w:top w:val="single" w:sz="6" w:space="0" w:color="auto"/>
              <w:left w:val="single" w:sz="6" w:space="0" w:color="auto"/>
              <w:bottom w:val="single" w:sz="6" w:space="0" w:color="auto"/>
              <w:right w:val="single" w:sz="6" w:space="0" w:color="auto"/>
            </w:tcBorders>
            <w:shd w:val="solid" w:color="CCFFCC" w:fill="auto"/>
          </w:tcPr>
          <w:p w14:paraId="5E1BB086"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 1/3</w:t>
            </w:r>
          </w:p>
        </w:tc>
        <w:tc>
          <w:tcPr>
            <w:tcW w:w="720" w:type="dxa"/>
            <w:tcBorders>
              <w:top w:val="single" w:sz="6" w:space="0" w:color="auto"/>
              <w:left w:val="single" w:sz="6" w:space="0" w:color="auto"/>
              <w:bottom w:val="single" w:sz="6" w:space="0" w:color="auto"/>
              <w:right w:val="single" w:sz="6" w:space="0" w:color="auto"/>
            </w:tcBorders>
            <w:shd w:val="solid" w:color="CCFFCC" w:fill="auto"/>
          </w:tcPr>
          <w:p w14:paraId="674FF25F"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1    </w:t>
            </w:r>
          </w:p>
        </w:tc>
        <w:tc>
          <w:tcPr>
            <w:tcW w:w="720" w:type="dxa"/>
            <w:tcBorders>
              <w:top w:val="single" w:sz="6" w:space="0" w:color="auto"/>
              <w:left w:val="single" w:sz="6" w:space="0" w:color="auto"/>
              <w:bottom w:val="single" w:sz="6" w:space="0" w:color="auto"/>
              <w:right w:val="single" w:sz="6" w:space="0" w:color="auto"/>
            </w:tcBorders>
            <w:shd w:val="solid" w:color="CCFFCC" w:fill="auto"/>
          </w:tcPr>
          <w:p w14:paraId="011223B9"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1    </w:t>
            </w:r>
          </w:p>
        </w:tc>
        <w:tc>
          <w:tcPr>
            <w:tcW w:w="900" w:type="dxa"/>
            <w:tcBorders>
              <w:top w:val="single" w:sz="6" w:space="0" w:color="auto"/>
              <w:left w:val="single" w:sz="6" w:space="0" w:color="auto"/>
              <w:bottom w:val="single" w:sz="6" w:space="0" w:color="auto"/>
              <w:right w:val="single" w:sz="6" w:space="0" w:color="auto"/>
            </w:tcBorders>
          </w:tcPr>
          <w:p w14:paraId="2FF11154"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1    </w:t>
            </w:r>
          </w:p>
        </w:tc>
        <w:tc>
          <w:tcPr>
            <w:tcW w:w="720" w:type="dxa"/>
            <w:tcBorders>
              <w:top w:val="single" w:sz="6" w:space="0" w:color="auto"/>
              <w:left w:val="single" w:sz="6" w:space="0" w:color="auto"/>
              <w:bottom w:val="single" w:sz="6" w:space="0" w:color="auto"/>
              <w:right w:val="single" w:sz="6" w:space="0" w:color="auto"/>
            </w:tcBorders>
            <w:shd w:val="solid" w:color="CCFFFF" w:fill="auto"/>
          </w:tcPr>
          <w:p w14:paraId="4E3281EE"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 1/5</w:t>
            </w:r>
          </w:p>
        </w:tc>
        <w:tc>
          <w:tcPr>
            <w:tcW w:w="720" w:type="dxa"/>
            <w:tcBorders>
              <w:top w:val="single" w:sz="6" w:space="0" w:color="auto"/>
              <w:left w:val="single" w:sz="6" w:space="0" w:color="auto"/>
              <w:bottom w:val="single" w:sz="6" w:space="0" w:color="auto"/>
              <w:right w:val="single" w:sz="6" w:space="0" w:color="auto"/>
            </w:tcBorders>
            <w:shd w:val="solid" w:color="CCFFFF" w:fill="auto"/>
          </w:tcPr>
          <w:p w14:paraId="02AF7892"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 1/3</w:t>
            </w:r>
          </w:p>
        </w:tc>
        <w:tc>
          <w:tcPr>
            <w:tcW w:w="720" w:type="dxa"/>
            <w:tcBorders>
              <w:top w:val="single" w:sz="6" w:space="0" w:color="auto"/>
              <w:left w:val="single" w:sz="6" w:space="0" w:color="auto"/>
              <w:bottom w:val="single" w:sz="6" w:space="0" w:color="auto"/>
              <w:right w:val="single" w:sz="6" w:space="0" w:color="auto"/>
            </w:tcBorders>
            <w:shd w:val="solid" w:color="CCFFFF" w:fill="auto"/>
          </w:tcPr>
          <w:p w14:paraId="20B12074"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1    </w:t>
            </w:r>
          </w:p>
        </w:tc>
        <w:tc>
          <w:tcPr>
            <w:tcW w:w="870" w:type="dxa"/>
            <w:tcBorders>
              <w:top w:val="single" w:sz="6" w:space="0" w:color="auto"/>
              <w:left w:val="single" w:sz="6" w:space="0" w:color="auto"/>
              <w:bottom w:val="single" w:sz="6" w:space="0" w:color="auto"/>
              <w:right w:val="single" w:sz="6" w:space="0" w:color="auto"/>
            </w:tcBorders>
            <w:shd w:val="solid" w:color="FFFF99" w:fill="auto"/>
          </w:tcPr>
          <w:p w14:paraId="4636CA73"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0.056</w:t>
            </w:r>
          </w:p>
        </w:tc>
      </w:tr>
      <w:tr w:rsidR="005E7E2A" w14:paraId="761AA874" w14:textId="77777777" w:rsidTr="0022415D">
        <w:trPr>
          <w:trHeight w:val="259"/>
        </w:trPr>
        <w:tc>
          <w:tcPr>
            <w:tcW w:w="1290" w:type="dxa"/>
            <w:tcBorders>
              <w:top w:val="single" w:sz="6" w:space="0" w:color="auto"/>
              <w:left w:val="single" w:sz="6" w:space="0" w:color="auto"/>
              <w:bottom w:val="single" w:sz="6" w:space="0" w:color="auto"/>
              <w:right w:val="double" w:sz="6" w:space="0" w:color="auto"/>
            </w:tcBorders>
            <w:shd w:val="solid" w:color="FFFF99" w:fill="auto"/>
          </w:tcPr>
          <w:p w14:paraId="35AA41D5" w14:textId="77777777" w:rsidR="005E7E2A" w:rsidRDefault="005E7E2A" w:rsidP="0022415D">
            <w:pPr>
              <w:autoSpaceDE w:val="0"/>
              <w:autoSpaceDN w:val="0"/>
              <w:adjustRightInd w:val="0"/>
              <w:snapToGrid w:val="0"/>
              <w:jc w:val="left"/>
              <w:rPr>
                <w:rFonts w:ascii="ＭＳ Ｐゴシック" w:eastAsia="ＭＳ Ｐゴシック"/>
                <w:b/>
                <w:bCs/>
                <w:color w:val="000000"/>
                <w:sz w:val="18"/>
                <w:szCs w:val="22"/>
              </w:rPr>
            </w:pPr>
            <w:r>
              <w:rPr>
                <w:rFonts w:ascii="ＭＳ Ｐゴシック" w:eastAsia="ＭＳ Ｐゴシック" w:hint="eastAsia"/>
                <w:b/>
                <w:bCs/>
                <w:color w:val="000000"/>
                <w:sz w:val="18"/>
                <w:szCs w:val="22"/>
              </w:rPr>
              <w:t>価格</w:t>
            </w:r>
          </w:p>
        </w:tc>
        <w:tc>
          <w:tcPr>
            <w:tcW w:w="720" w:type="dxa"/>
            <w:tcBorders>
              <w:top w:val="single" w:sz="6" w:space="0" w:color="auto"/>
              <w:left w:val="double" w:sz="6" w:space="0" w:color="auto"/>
              <w:bottom w:val="single" w:sz="6" w:space="0" w:color="auto"/>
              <w:right w:val="single" w:sz="6" w:space="0" w:color="auto"/>
            </w:tcBorders>
            <w:shd w:val="solid" w:color="CCFFCC" w:fill="auto"/>
          </w:tcPr>
          <w:p w14:paraId="5FAC4C7D"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3    </w:t>
            </w:r>
          </w:p>
        </w:tc>
        <w:tc>
          <w:tcPr>
            <w:tcW w:w="720" w:type="dxa"/>
            <w:tcBorders>
              <w:top w:val="single" w:sz="6" w:space="0" w:color="auto"/>
              <w:left w:val="single" w:sz="6" w:space="0" w:color="auto"/>
              <w:bottom w:val="single" w:sz="6" w:space="0" w:color="auto"/>
              <w:right w:val="single" w:sz="6" w:space="0" w:color="auto"/>
            </w:tcBorders>
            <w:shd w:val="solid" w:color="CCFFCC" w:fill="auto"/>
          </w:tcPr>
          <w:p w14:paraId="6FFF3584"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3    </w:t>
            </w:r>
          </w:p>
        </w:tc>
        <w:tc>
          <w:tcPr>
            <w:tcW w:w="720" w:type="dxa"/>
            <w:tcBorders>
              <w:top w:val="single" w:sz="6" w:space="0" w:color="auto"/>
              <w:left w:val="single" w:sz="6" w:space="0" w:color="auto"/>
              <w:bottom w:val="single" w:sz="6" w:space="0" w:color="auto"/>
              <w:right w:val="single" w:sz="6" w:space="0" w:color="auto"/>
            </w:tcBorders>
            <w:shd w:val="solid" w:color="CCFFCC" w:fill="auto"/>
          </w:tcPr>
          <w:p w14:paraId="2CB50E8D"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5    </w:t>
            </w:r>
          </w:p>
        </w:tc>
        <w:tc>
          <w:tcPr>
            <w:tcW w:w="720" w:type="dxa"/>
            <w:tcBorders>
              <w:top w:val="single" w:sz="6" w:space="0" w:color="auto"/>
              <w:left w:val="single" w:sz="6" w:space="0" w:color="auto"/>
              <w:bottom w:val="single" w:sz="6" w:space="0" w:color="auto"/>
              <w:right w:val="single" w:sz="6" w:space="0" w:color="auto"/>
            </w:tcBorders>
            <w:shd w:val="solid" w:color="CCFFCC" w:fill="auto"/>
          </w:tcPr>
          <w:p w14:paraId="38FC0BF8"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5    </w:t>
            </w:r>
          </w:p>
        </w:tc>
        <w:tc>
          <w:tcPr>
            <w:tcW w:w="900" w:type="dxa"/>
            <w:tcBorders>
              <w:top w:val="single" w:sz="6" w:space="0" w:color="auto"/>
              <w:left w:val="single" w:sz="6" w:space="0" w:color="auto"/>
              <w:bottom w:val="single" w:sz="6" w:space="0" w:color="auto"/>
              <w:right w:val="single" w:sz="6" w:space="0" w:color="auto"/>
            </w:tcBorders>
            <w:shd w:val="solid" w:color="CCFFCC" w:fill="auto"/>
          </w:tcPr>
          <w:p w14:paraId="3863ED47"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5    </w:t>
            </w:r>
          </w:p>
        </w:tc>
        <w:tc>
          <w:tcPr>
            <w:tcW w:w="720" w:type="dxa"/>
            <w:tcBorders>
              <w:top w:val="single" w:sz="6" w:space="0" w:color="auto"/>
              <w:left w:val="single" w:sz="6" w:space="0" w:color="auto"/>
              <w:bottom w:val="single" w:sz="6" w:space="0" w:color="auto"/>
              <w:right w:val="single" w:sz="6" w:space="0" w:color="auto"/>
            </w:tcBorders>
          </w:tcPr>
          <w:p w14:paraId="6C92A1DE"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1    </w:t>
            </w:r>
          </w:p>
        </w:tc>
        <w:tc>
          <w:tcPr>
            <w:tcW w:w="720" w:type="dxa"/>
            <w:tcBorders>
              <w:top w:val="single" w:sz="6" w:space="0" w:color="auto"/>
              <w:left w:val="single" w:sz="6" w:space="0" w:color="auto"/>
              <w:bottom w:val="single" w:sz="6" w:space="0" w:color="auto"/>
              <w:right w:val="single" w:sz="6" w:space="0" w:color="auto"/>
            </w:tcBorders>
            <w:shd w:val="solid" w:color="CCFFFF" w:fill="auto"/>
          </w:tcPr>
          <w:p w14:paraId="5058C320"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3    </w:t>
            </w:r>
          </w:p>
        </w:tc>
        <w:tc>
          <w:tcPr>
            <w:tcW w:w="720" w:type="dxa"/>
            <w:tcBorders>
              <w:top w:val="single" w:sz="6" w:space="0" w:color="auto"/>
              <w:left w:val="single" w:sz="6" w:space="0" w:color="auto"/>
              <w:bottom w:val="single" w:sz="6" w:space="0" w:color="auto"/>
              <w:right w:val="single" w:sz="6" w:space="0" w:color="auto"/>
            </w:tcBorders>
            <w:shd w:val="solid" w:color="CCFFFF" w:fill="auto"/>
          </w:tcPr>
          <w:p w14:paraId="784277AA"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3    </w:t>
            </w:r>
          </w:p>
        </w:tc>
        <w:tc>
          <w:tcPr>
            <w:tcW w:w="870" w:type="dxa"/>
            <w:tcBorders>
              <w:top w:val="single" w:sz="6" w:space="0" w:color="auto"/>
              <w:left w:val="single" w:sz="6" w:space="0" w:color="auto"/>
              <w:bottom w:val="single" w:sz="6" w:space="0" w:color="auto"/>
              <w:right w:val="single" w:sz="6" w:space="0" w:color="auto"/>
            </w:tcBorders>
            <w:shd w:val="solid" w:color="FFFF99" w:fill="auto"/>
          </w:tcPr>
          <w:p w14:paraId="28F5BB2E"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0.326</w:t>
            </w:r>
          </w:p>
        </w:tc>
      </w:tr>
      <w:tr w:rsidR="005E7E2A" w14:paraId="70A274E7" w14:textId="77777777" w:rsidTr="0022415D">
        <w:trPr>
          <w:trHeight w:val="259"/>
        </w:trPr>
        <w:tc>
          <w:tcPr>
            <w:tcW w:w="1290" w:type="dxa"/>
            <w:tcBorders>
              <w:top w:val="single" w:sz="6" w:space="0" w:color="auto"/>
              <w:left w:val="single" w:sz="6" w:space="0" w:color="auto"/>
              <w:bottom w:val="single" w:sz="6" w:space="0" w:color="auto"/>
              <w:right w:val="double" w:sz="6" w:space="0" w:color="auto"/>
            </w:tcBorders>
            <w:shd w:val="solid" w:color="FFFF99" w:fill="auto"/>
          </w:tcPr>
          <w:p w14:paraId="77BD54B0" w14:textId="77777777" w:rsidR="005E7E2A" w:rsidRDefault="005E7E2A" w:rsidP="0022415D">
            <w:pPr>
              <w:autoSpaceDE w:val="0"/>
              <w:autoSpaceDN w:val="0"/>
              <w:adjustRightInd w:val="0"/>
              <w:snapToGrid w:val="0"/>
              <w:jc w:val="left"/>
              <w:rPr>
                <w:rFonts w:ascii="ＭＳ Ｐゴシック" w:eastAsia="ＭＳ Ｐゴシック"/>
                <w:b/>
                <w:bCs/>
                <w:color w:val="000000"/>
                <w:sz w:val="18"/>
                <w:szCs w:val="22"/>
              </w:rPr>
            </w:pPr>
            <w:r>
              <w:rPr>
                <w:rFonts w:ascii="ＭＳ Ｐゴシック" w:eastAsia="ＭＳ Ｐゴシック" w:hint="eastAsia"/>
                <w:b/>
                <w:bCs/>
                <w:color w:val="000000"/>
                <w:sz w:val="18"/>
                <w:szCs w:val="22"/>
              </w:rPr>
              <w:t>操作性</w:t>
            </w:r>
          </w:p>
        </w:tc>
        <w:tc>
          <w:tcPr>
            <w:tcW w:w="720" w:type="dxa"/>
            <w:tcBorders>
              <w:top w:val="single" w:sz="6" w:space="0" w:color="auto"/>
              <w:left w:val="double" w:sz="6" w:space="0" w:color="auto"/>
              <w:bottom w:val="single" w:sz="6" w:space="0" w:color="auto"/>
              <w:right w:val="single" w:sz="6" w:space="0" w:color="auto"/>
            </w:tcBorders>
            <w:shd w:val="solid" w:color="CCFFCC" w:fill="auto"/>
          </w:tcPr>
          <w:p w14:paraId="3566C92B"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1    </w:t>
            </w:r>
          </w:p>
        </w:tc>
        <w:tc>
          <w:tcPr>
            <w:tcW w:w="720" w:type="dxa"/>
            <w:tcBorders>
              <w:top w:val="single" w:sz="6" w:space="0" w:color="auto"/>
              <w:left w:val="single" w:sz="6" w:space="0" w:color="auto"/>
              <w:bottom w:val="single" w:sz="6" w:space="0" w:color="auto"/>
              <w:right w:val="single" w:sz="6" w:space="0" w:color="auto"/>
            </w:tcBorders>
            <w:shd w:val="solid" w:color="CCFFCC" w:fill="auto"/>
          </w:tcPr>
          <w:p w14:paraId="43403962"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1    </w:t>
            </w:r>
          </w:p>
        </w:tc>
        <w:tc>
          <w:tcPr>
            <w:tcW w:w="720" w:type="dxa"/>
            <w:tcBorders>
              <w:top w:val="single" w:sz="6" w:space="0" w:color="auto"/>
              <w:left w:val="single" w:sz="6" w:space="0" w:color="auto"/>
              <w:bottom w:val="single" w:sz="6" w:space="0" w:color="auto"/>
              <w:right w:val="single" w:sz="6" w:space="0" w:color="auto"/>
            </w:tcBorders>
            <w:shd w:val="solid" w:color="CCFFCC" w:fill="auto"/>
          </w:tcPr>
          <w:p w14:paraId="11E63860"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3    </w:t>
            </w:r>
          </w:p>
        </w:tc>
        <w:tc>
          <w:tcPr>
            <w:tcW w:w="720" w:type="dxa"/>
            <w:tcBorders>
              <w:top w:val="single" w:sz="6" w:space="0" w:color="auto"/>
              <w:left w:val="single" w:sz="6" w:space="0" w:color="auto"/>
              <w:bottom w:val="single" w:sz="6" w:space="0" w:color="auto"/>
              <w:right w:val="single" w:sz="6" w:space="0" w:color="auto"/>
            </w:tcBorders>
            <w:shd w:val="solid" w:color="CCFFCC" w:fill="auto"/>
          </w:tcPr>
          <w:p w14:paraId="480D7133"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3    </w:t>
            </w:r>
          </w:p>
        </w:tc>
        <w:tc>
          <w:tcPr>
            <w:tcW w:w="900" w:type="dxa"/>
            <w:tcBorders>
              <w:top w:val="single" w:sz="6" w:space="0" w:color="auto"/>
              <w:left w:val="single" w:sz="6" w:space="0" w:color="auto"/>
              <w:bottom w:val="single" w:sz="6" w:space="0" w:color="auto"/>
              <w:right w:val="single" w:sz="6" w:space="0" w:color="auto"/>
            </w:tcBorders>
            <w:shd w:val="solid" w:color="CCFFCC" w:fill="auto"/>
          </w:tcPr>
          <w:p w14:paraId="46BC7F74"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3    </w:t>
            </w:r>
          </w:p>
        </w:tc>
        <w:tc>
          <w:tcPr>
            <w:tcW w:w="720" w:type="dxa"/>
            <w:tcBorders>
              <w:top w:val="single" w:sz="6" w:space="0" w:color="auto"/>
              <w:left w:val="single" w:sz="6" w:space="0" w:color="auto"/>
              <w:bottom w:val="single" w:sz="6" w:space="0" w:color="auto"/>
              <w:right w:val="single" w:sz="6" w:space="0" w:color="auto"/>
            </w:tcBorders>
            <w:shd w:val="solid" w:color="CCFFCC" w:fill="auto"/>
          </w:tcPr>
          <w:p w14:paraId="48725B62"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 1/3</w:t>
            </w:r>
          </w:p>
        </w:tc>
        <w:tc>
          <w:tcPr>
            <w:tcW w:w="720" w:type="dxa"/>
            <w:tcBorders>
              <w:top w:val="single" w:sz="6" w:space="0" w:color="auto"/>
              <w:left w:val="single" w:sz="6" w:space="0" w:color="auto"/>
              <w:bottom w:val="single" w:sz="6" w:space="0" w:color="auto"/>
              <w:right w:val="single" w:sz="6" w:space="0" w:color="auto"/>
            </w:tcBorders>
          </w:tcPr>
          <w:p w14:paraId="66289B10"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1    </w:t>
            </w:r>
          </w:p>
        </w:tc>
        <w:tc>
          <w:tcPr>
            <w:tcW w:w="720" w:type="dxa"/>
            <w:tcBorders>
              <w:top w:val="single" w:sz="6" w:space="0" w:color="auto"/>
              <w:left w:val="single" w:sz="6" w:space="0" w:color="auto"/>
              <w:bottom w:val="single" w:sz="6" w:space="0" w:color="auto"/>
              <w:right w:val="single" w:sz="6" w:space="0" w:color="auto"/>
            </w:tcBorders>
            <w:shd w:val="solid" w:color="CCFFFF" w:fill="auto"/>
          </w:tcPr>
          <w:p w14:paraId="3ED19432"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1    </w:t>
            </w:r>
          </w:p>
        </w:tc>
        <w:tc>
          <w:tcPr>
            <w:tcW w:w="870" w:type="dxa"/>
            <w:tcBorders>
              <w:top w:val="single" w:sz="6" w:space="0" w:color="auto"/>
              <w:left w:val="single" w:sz="6" w:space="0" w:color="auto"/>
              <w:bottom w:val="single" w:sz="6" w:space="0" w:color="auto"/>
              <w:right w:val="single" w:sz="6" w:space="0" w:color="auto"/>
            </w:tcBorders>
            <w:shd w:val="solid" w:color="FFFF99" w:fill="auto"/>
          </w:tcPr>
          <w:p w14:paraId="092F24C6"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0.139</w:t>
            </w:r>
          </w:p>
        </w:tc>
      </w:tr>
      <w:tr w:rsidR="005E7E2A" w14:paraId="0269BDC5" w14:textId="77777777" w:rsidTr="0022415D">
        <w:trPr>
          <w:trHeight w:val="269"/>
        </w:trPr>
        <w:tc>
          <w:tcPr>
            <w:tcW w:w="1290" w:type="dxa"/>
            <w:tcBorders>
              <w:top w:val="single" w:sz="6" w:space="0" w:color="auto"/>
              <w:left w:val="single" w:sz="6" w:space="0" w:color="auto"/>
              <w:bottom w:val="single" w:sz="18" w:space="0" w:color="0000FF"/>
              <w:right w:val="double" w:sz="6" w:space="0" w:color="auto"/>
            </w:tcBorders>
            <w:shd w:val="solid" w:color="FFFF99" w:fill="auto"/>
          </w:tcPr>
          <w:p w14:paraId="236BABDE" w14:textId="77777777" w:rsidR="005E7E2A" w:rsidRDefault="005E7E2A" w:rsidP="0022415D">
            <w:pPr>
              <w:autoSpaceDE w:val="0"/>
              <w:autoSpaceDN w:val="0"/>
              <w:adjustRightInd w:val="0"/>
              <w:snapToGrid w:val="0"/>
              <w:jc w:val="left"/>
              <w:rPr>
                <w:rFonts w:ascii="ＭＳ Ｐゴシック" w:eastAsia="ＭＳ Ｐゴシック"/>
                <w:b/>
                <w:bCs/>
                <w:color w:val="000000"/>
                <w:sz w:val="18"/>
                <w:szCs w:val="22"/>
              </w:rPr>
            </w:pPr>
            <w:r>
              <w:rPr>
                <w:rFonts w:ascii="ＭＳ Ｐゴシック" w:eastAsia="ＭＳ Ｐゴシック" w:hint="eastAsia"/>
                <w:b/>
                <w:bCs/>
                <w:color w:val="000000"/>
                <w:sz w:val="18"/>
                <w:szCs w:val="22"/>
              </w:rPr>
              <w:t>シェア</w:t>
            </w:r>
          </w:p>
        </w:tc>
        <w:tc>
          <w:tcPr>
            <w:tcW w:w="720" w:type="dxa"/>
            <w:tcBorders>
              <w:top w:val="single" w:sz="6" w:space="0" w:color="auto"/>
              <w:left w:val="double" w:sz="6" w:space="0" w:color="auto"/>
              <w:bottom w:val="single" w:sz="18" w:space="0" w:color="0000FF"/>
              <w:right w:val="single" w:sz="6" w:space="0" w:color="auto"/>
            </w:tcBorders>
            <w:shd w:val="solid" w:color="CCFFCC" w:fill="auto"/>
          </w:tcPr>
          <w:p w14:paraId="74AD377E"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 1/3</w:t>
            </w:r>
          </w:p>
        </w:tc>
        <w:tc>
          <w:tcPr>
            <w:tcW w:w="720" w:type="dxa"/>
            <w:tcBorders>
              <w:top w:val="single" w:sz="6" w:space="0" w:color="auto"/>
              <w:left w:val="single" w:sz="6" w:space="0" w:color="auto"/>
              <w:bottom w:val="single" w:sz="6" w:space="0" w:color="auto"/>
              <w:right w:val="single" w:sz="6" w:space="0" w:color="auto"/>
            </w:tcBorders>
            <w:shd w:val="solid" w:color="CCFFCC" w:fill="auto"/>
          </w:tcPr>
          <w:p w14:paraId="3436C06E"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 1/3</w:t>
            </w:r>
          </w:p>
        </w:tc>
        <w:tc>
          <w:tcPr>
            <w:tcW w:w="720" w:type="dxa"/>
            <w:tcBorders>
              <w:top w:val="single" w:sz="6" w:space="0" w:color="auto"/>
              <w:left w:val="single" w:sz="6" w:space="0" w:color="auto"/>
              <w:bottom w:val="single" w:sz="6" w:space="0" w:color="auto"/>
              <w:right w:val="single" w:sz="6" w:space="0" w:color="auto"/>
            </w:tcBorders>
            <w:shd w:val="solid" w:color="CCFFCC" w:fill="auto"/>
          </w:tcPr>
          <w:p w14:paraId="338105EB"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1    </w:t>
            </w:r>
          </w:p>
        </w:tc>
        <w:tc>
          <w:tcPr>
            <w:tcW w:w="720" w:type="dxa"/>
            <w:tcBorders>
              <w:top w:val="single" w:sz="6" w:space="0" w:color="auto"/>
              <w:left w:val="single" w:sz="6" w:space="0" w:color="auto"/>
              <w:bottom w:val="single" w:sz="6" w:space="0" w:color="auto"/>
              <w:right w:val="single" w:sz="6" w:space="0" w:color="auto"/>
            </w:tcBorders>
            <w:shd w:val="solid" w:color="CCFFCC" w:fill="auto"/>
          </w:tcPr>
          <w:p w14:paraId="77CCC68F"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1    </w:t>
            </w:r>
          </w:p>
        </w:tc>
        <w:tc>
          <w:tcPr>
            <w:tcW w:w="900" w:type="dxa"/>
            <w:tcBorders>
              <w:top w:val="single" w:sz="6" w:space="0" w:color="auto"/>
              <w:left w:val="single" w:sz="6" w:space="0" w:color="auto"/>
              <w:bottom w:val="single" w:sz="6" w:space="0" w:color="auto"/>
              <w:right w:val="single" w:sz="6" w:space="0" w:color="auto"/>
            </w:tcBorders>
            <w:shd w:val="solid" w:color="CCFFCC" w:fill="auto"/>
          </w:tcPr>
          <w:p w14:paraId="05EA5304"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1    </w:t>
            </w:r>
          </w:p>
        </w:tc>
        <w:tc>
          <w:tcPr>
            <w:tcW w:w="720" w:type="dxa"/>
            <w:tcBorders>
              <w:top w:val="single" w:sz="6" w:space="0" w:color="auto"/>
              <w:left w:val="single" w:sz="6" w:space="0" w:color="auto"/>
              <w:bottom w:val="single" w:sz="6" w:space="0" w:color="auto"/>
              <w:right w:val="single" w:sz="6" w:space="0" w:color="auto"/>
            </w:tcBorders>
            <w:shd w:val="solid" w:color="CCFFCC" w:fill="auto"/>
          </w:tcPr>
          <w:p w14:paraId="097F65B2"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 1/3</w:t>
            </w:r>
          </w:p>
        </w:tc>
        <w:tc>
          <w:tcPr>
            <w:tcW w:w="720" w:type="dxa"/>
            <w:tcBorders>
              <w:top w:val="single" w:sz="6" w:space="0" w:color="auto"/>
              <w:left w:val="single" w:sz="6" w:space="0" w:color="auto"/>
              <w:bottom w:val="single" w:sz="6" w:space="0" w:color="auto"/>
              <w:right w:val="single" w:sz="6" w:space="0" w:color="auto"/>
            </w:tcBorders>
            <w:shd w:val="solid" w:color="CCFFCC" w:fill="auto"/>
          </w:tcPr>
          <w:p w14:paraId="776D1BB4"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1    </w:t>
            </w:r>
          </w:p>
        </w:tc>
        <w:tc>
          <w:tcPr>
            <w:tcW w:w="720" w:type="dxa"/>
            <w:tcBorders>
              <w:top w:val="single" w:sz="6" w:space="0" w:color="auto"/>
              <w:left w:val="single" w:sz="6" w:space="0" w:color="auto"/>
              <w:bottom w:val="single" w:sz="18" w:space="0" w:color="0000FF"/>
              <w:right w:val="single" w:sz="6" w:space="0" w:color="auto"/>
            </w:tcBorders>
          </w:tcPr>
          <w:p w14:paraId="2FCCB184"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 xml:space="preserve">1    </w:t>
            </w:r>
          </w:p>
        </w:tc>
        <w:tc>
          <w:tcPr>
            <w:tcW w:w="870" w:type="dxa"/>
            <w:tcBorders>
              <w:top w:val="single" w:sz="6" w:space="0" w:color="auto"/>
              <w:left w:val="single" w:sz="6" w:space="0" w:color="auto"/>
              <w:bottom w:val="single" w:sz="18" w:space="0" w:color="0000FF"/>
              <w:right w:val="single" w:sz="6" w:space="0" w:color="auto"/>
            </w:tcBorders>
            <w:shd w:val="solid" w:color="FFFF99" w:fill="auto"/>
          </w:tcPr>
          <w:p w14:paraId="5AC2E8CC"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0.072</w:t>
            </w:r>
          </w:p>
        </w:tc>
      </w:tr>
      <w:tr w:rsidR="005E7E2A" w14:paraId="31E308DC" w14:textId="77777777" w:rsidTr="0022415D">
        <w:trPr>
          <w:trHeight w:val="278"/>
        </w:trPr>
        <w:tc>
          <w:tcPr>
            <w:tcW w:w="1290" w:type="dxa"/>
            <w:tcBorders>
              <w:top w:val="single" w:sz="18" w:space="0" w:color="0000FF"/>
              <w:left w:val="single" w:sz="18" w:space="0" w:color="0000FF"/>
              <w:bottom w:val="single" w:sz="18" w:space="0" w:color="0000FF"/>
              <w:right w:val="single" w:sz="2" w:space="0" w:color="000000"/>
            </w:tcBorders>
          </w:tcPr>
          <w:p w14:paraId="2DA1D202" w14:textId="77777777" w:rsidR="005E7E2A" w:rsidRDefault="005E7E2A" w:rsidP="0022415D">
            <w:pPr>
              <w:autoSpaceDE w:val="0"/>
              <w:autoSpaceDN w:val="0"/>
              <w:adjustRightInd w:val="0"/>
              <w:snapToGrid w:val="0"/>
              <w:jc w:val="left"/>
              <w:rPr>
                <w:rFonts w:ascii="ＭＳ Ｐゴシック" w:eastAsia="ＭＳ Ｐゴシック"/>
                <w:b/>
                <w:bCs/>
                <w:color w:val="0000FF"/>
                <w:sz w:val="18"/>
                <w:szCs w:val="22"/>
              </w:rPr>
            </w:pPr>
            <w:r>
              <w:rPr>
                <w:rFonts w:ascii="ＭＳ Ｐゴシック" w:eastAsia="ＭＳ Ｐゴシック" w:hint="eastAsia"/>
                <w:b/>
                <w:bCs/>
                <w:color w:val="0000FF"/>
                <w:sz w:val="18"/>
                <w:szCs w:val="22"/>
              </w:rPr>
              <w:t xml:space="preserve">整合度　</w:t>
            </w:r>
            <w:r>
              <w:rPr>
                <w:rFonts w:ascii="ＭＳ Ｐゴシック" w:eastAsia="ＭＳ Ｐゴシック"/>
                <w:b/>
                <w:bCs/>
                <w:color w:val="0000FF"/>
                <w:sz w:val="18"/>
                <w:szCs w:val="22"/>
              </w:rPr>
              <w:t>CI=</w:t>
            </w:r>
          </w:p>
        </w:tc>
        <w:tc>
          <w:tcPr>
            <w:tcW w:w="720" w:type="dxa"/>
            <w:tcBorders>
              <w:top w:val="single" w:sz="18" w:space="0" w:color="0000FF"/>
              <w:left w:val="single" w:sz="2" w:space="0" w:color="000000"/>
              <w:bottom w:val="single" w:sz="18" w:space="0" w:color="0000FF"/>
              <w:right w:val="single" w:sz="18" w:space="0" w:color="0000FF"/>
            </w:tcBorders>
          </w:tcPr>
          <w:p w14:paraId="34026D59" w14:textId="77777777" w:rsidR="005E7E2A" w:rsidRDefault="005E7E2A" w:rsidP="0022415D">
            <w:pPr>
              <w:autoSpaceDE w:val="0"/>
              <w:autoSpaceDN w:val="0"/>
              <w:adjustRightInd w:val="0"/>
              <w:snapToGrid w:val="0"/>
              <w:jc w:val="right"/>
              <w:rPr>
                <w:rFonts w:ascii="ＭＳ Ｐゴシック" w:eastAsia="ＭＳ Ｐゴシック"/>
                <w:b/>
                <w:bCs/>
                <w:color w:val="0000FF"/>
                <w:sz w:val="18"/>
                <w:szCs w:val="22"/>
              </w:rPr>
            </w:pPr>
            <w:r>
              <w:rPr>
                <w:rFonts w:ascii="ＭＳ Ｐゴシック" w:eastAsia="ＭＳ Ｐゴシック"/>
                <w:b/>
                <w:bCs/>
                <w:color w:val="0000FF"/>
                <w:sz w:val="18"/>
                <w:szCs w:val="22"/>
              </w:rPr>
              <w:t>0.05549</w:t>
            </w:r>
          </w:p>
        </w:tc>
        <w:tc>
          <w:tcPr>
            <w:tcW w:w="720" w:type="dxa"/>
            <w:tcBorders>
              <w:top w:val="single" w:sz="6" w:space="0" w:color="auto"/>
              <w:left w:val="single" w:sz="18" w:space="0" w:color="0000FF"/>
            </w:tcBorders>
          </w:tcPr>
          <w:p w14:paraId="5C29B8E9" w14:textId="77777777" w:rsidR="005E7E2A" w:rsidRDefault="005E7E2A" w:rsidP="0022415D">
            <w:pPr>
              <w:autoSpaceDE w:val="0"/>
              <w:autoSpaceDN w:val="0"/>
              <w:adjustRightInd w:val="0"/>
              <w:snapToGrid w:val="0"/>
              <w:jc w:val="right"/>
              <w:rPr>
                <w:rFonts w:ascii="ＭＳ Ｐゴシック" w:eastAsia="ＭＳ Ｐゴシック"/>
                <w:color w:val="000000"/>
                <w:sz w:val="18"/>
                <w:szCs w:val="22"/>
              </w:rPr>
            </w:pPr>
          </w:p>
        </w:tc>
        <w:tc>
          <w:tcPr>
            <w:tcW w:w="720" w:type="dxa"/>
            <w:tcBorders>
              <w:top w:val="single" w:sz="6" w:space="0" w:color="auto"/>
            </w:tcBorders>
          </w:tcPr>
          <w:p w14:paraId="47A7AAB8" w14:textId="77777777" w:rsidR="005E7E2A" w:rsidRDefault="005E7E2A" w:rsidP="0022415D">
            <w:pPr>
              <w:autoSpaceDE w:val="0"/>
              <w:autoSpaceDN w:val="0"/>
              <w:adjustRightInd w:val="0"/>
              <w:snapToGrid w:val="0"/>
              <w:jc w:val="right"/>
              <w:rPr>
                <w:rFonts w:ascii="ＭＳ Ｐゴシック" w:eastAsia="ＭＳ Ｐゴシック"/>
                <w:color w:val="000000"/>
                <w:sz w:val="18"/>
                <w:szCs w:val="22"/>
              </w:rPr>
            </w:pPr>
          </w:p>
        </w:tc>
        <w:tc>
          <w:tcPr>
            <w:tcW w:w="720" w:type="dxa"/>
            <w:tcBorders>
              <w:top w:val="single" w:sz="6" w:space="0" w:color="auto"/>
            </w:tcBorders>
          </w:tcPr>
          <w:p w14:paraId="064D3A27" w14:textId="77777777" w:rsidR="005E7E2A" w:rsidRDefault="005E7E2A" w:rsidP="0022415D">
            <w:pPr>
              <w:autoSpaceDE w:val="0"/>
              <w:autoSpaceDN w:val="0"/>
              <w:adjustRightInd w:val="0"/>
              <w:snapToGrid w:val="0"/>
              <w:jc w:val="right"/>
              <w:rPr>
                <w:rFonts w:ascii="ＭＳ Ｐゴシック" w:eastAsia="ＭＳ Ｐゴシック"/>
                <w:color w:val="000000"/>
                <w:sz w:val="18"/>
                <w:szCs w:val="22"/>
              </w:rPr>
            </w:pPr>
          </w:p>
        </w:tc>
        <w:tc>
          <w:tcPr>
            <w:tcW w:w="900" w:type="dxa"/>
            <w:tcBorders>
              <w:top w:val="single" w:sz="6" w:space="0" w:color="auto"/>
            </w:tcBorders>
          </w:tcPr>
          <w:p w14:paraId="5BBC8D75" w14:textId="77777777" w:rsidR="005E7E2A" w:rsidRDefault="005E7E2A" w:rsidP="0022415D">
            <w:pPr>
              <w:autoSpaceDE w:val="0"/>
              <w:autoSpaceDN w:val="0"/>
              <w:adjustRightInd w:val="0"/>
              <w:snapToGrid w:val="0"/>
              <w:jc w:val="right"/>
              <w:rPr>
                <w:rFonts w:ascii="ＭＳ Ｐゴシック" w:eastAsia="ＭＳ Ｐゴシック"/>
                <w:color w:val="000000"/>
                <w:sz w:val="18"/>
                <w:szCs w:val="22"/>
              </w:rPr>
            </w:pPr>
          </w:p>
        </w:tc>
        <w:tc>
          <w:tcPr>
            <w:tcW w:w="720" w:type="dxa"/>
            <w:tcBorders>
              <w:top w:val="single" w:sz="6" w:space="0" w:color="auto"/>
            </w:tcBorders>
          </w:tcPr>
          <w:p w14:paraId="6B8BB08C" w14:textId="77777777" w:rsidR="005E7E2A" w:rsidRDefault="005E7E2A" w:rsidP="0022415D">
            <w:pPr>
              <w:autoSpaceDE w:val="0"/>
              <w:autoSpaceDN w:val="0"/>
              <w:adjustRightInd w:val="0"/>
              <w:snapToGrid w:val="0"/>
              <w:jc w:val="right"/>
              <w:rPr>
                <w:rFonts w:ascii="ＭＳ Ｐゴシック" w:eastAsia="ＭＳ Ｐゴシック"/>
                <w:color w:val="000000"/>
                <w:sz w:val="18"/>
                <w:szCs w:val="22"/>
              </w:rPr>
            </w:pPr>
          </w:p>
        </w:tc>
        <w:tc>
          <w:tcPr>
            <w:tcW w:w="720" w:type="dxa"/>
            <w:tcBorders>
              <w:top w:val="single" w:sz="6" w:space="0" w:color="auto"/>
              <w:right w:val="single" w:sz="18" w:space="0" w:color="0000FF"/>
            </w:tcBorders>
          </w:tcPr>
          <w:p w14:paraId="6900CC0A" w14:textId="77777777" w:rsidR="005E7E2A" w:rsidRDefault="005E7E2A" w:rsidP="0022415D">
            <w:pPr>
              <w:autoSpaceDE w:val="0"/>
              <w:autoSpaceDN w:val="0"/>
              <w:adjustRightInd w:val="0"/>
              <w:snapToGrid w:val="0"/>
              <w:jc w:val="right"/>
              <w:rPr>
                <w:rFonts w:ascii="ＭＳ Ｐゴシック" w:eastAsia="ＭＳ Ｐゴシック"/>
                <w:color w:val="000000"/>
                <w:sz w:val="18"/>
                <w:szCs w:val="22"/>
              </w:rPr>
            </w:pPr>
          </w:p>
        </w:tc>
        <w:tc>
          <w:tcPr>
            <w:tcW w:w="720" w:type="dxa"/>
            <w:tcBorders>
              <w:top w:val="single" w:sz="18" w:space="0" w:color="0000FF"/>
              <w:left w:val="single" w:sz="18" w:space="0" w:color="0000FF"/>
              <w:bottom w:val="single" w:sz="18" w:space="0" w:color="0000FF"/>
              <w:right w:val="single" w:sz="2" w:space="0" w:color="000000"/>
            </w:tcBorders>
          </w:tcPr>
          <w:p w14:paraId="5EA08C19" w14:textId="77777777" w:rsidR="005E7E2A" w:rsidRDefault="005E7E2A" w:rsidP="0022415D">
            <w:pPr>
              <w:autoSpaceDE w:val="0"/>
              <w:autoSpaceDN w:val="0"/>
              <w:adjustRightInd w:val="0"/>
              <w:snapToGrid w:val="0"/>
              <w:jc w:val="center"/>
              <w:rPr>
                <w:rFonts w:ascii="ＭＳ Ｐゴシック" w:eastAsia="ＭＳ Ｐゴシック"/>
                <w:color w:val="000000"/>
                <w:sz w:val="18"/>
                <w:szCs w:val="22"/>
              </w:rPr>
            </w:pPr>
            <w:r>
              <w:rPr>
                <w:rFonts w:ascii="ＭＳ Ｐゴシック" w:eastAsia="ＭＳ Ｐゴシック" w:hint="eastAsia"/>
                <w:color w:val="000000"/>
                <w:sz w:val="18"/>
                <w:szCs w:val="22"/>
              </w:rPr>
              <w:t>合計</w:t>
            </w:r>
          </w:p>
        </w:tc>
        <w:tc>
          <w:tcPr>
            <w:tcW w:w="870" w:type="dxa"/>
            <w:tcBorders>
              <w:top w:val="single" w:sz="18" w:space="0" w:color="0000FF"/>
              <w:left w:val="single" w:sz="2" w:space="0" w:color="000000"/>
              <w:bottom w:val="single" w:sz="18" w:space="0" w:color="0000FF"/>
              <w:right w:val="single" w:sz="18" w:space="0" w:color="0000FF"/>
            </w:tcBorders>
          </w:tcPr>
          <w:p w14:paraId="502B8D92" w14:textId="77777777" w:rsidR="005E7E2A" w:rsidRDefault="005E7E2A" w:rsidP="0022415D">
            <w:pPr>
              <w:autoSpaceDE w:val="0"/>
              <w:autoSpaceDN w:val="0"/>
              <w:adjustRightInd w:val="0"/>
              <w:snapToGrid w:val="0"/>
              <w:jc w:val="right"/>
              <w:rPr>
                <w:rFonts w:eastAsia="ＭＳ Ｐゴシック"/>
                <w:color w:val="000000"/>
                <w:sz w:val="18"/>
              </w:rPr>
            </w:pPr>
            <w:r>
              <w:rPr>
                <w:rFonts w:eastAsia="ＭＳ Ｐゴシック"/>
                <w:color w:val="000000"/>
                <w:sz w:val="18"/>
              </w:rPr>
              <w:t>1.000</w:t>
            </w:r>
          </w:p>
        </w:tc>
      </w:tr>
    </w:tbl>
    <w:p w14:paraId="6DD7AC32" w14:textId="77777777" w:rsidR="005E7E2A" w:rsidRDefault="005E7E2A" w:rsidP="005E7E2A">
      <w:pPr>
        <w:jc w:val="left"/>
      </w:pPr>
      <w:r>
        <w:rPr>
          <w:rFonts w:hint="eastAsia"/>
        </w:rPr>
        <w:t>※　右上の青枠内に入力すると左下枠内は自動的に計算される。</w:t>
      </w:r>
    </w:p>
    <w:p w14:paraId="05F5F6EC" w14:textId="77777777" w:rsidR="005E7E2A" w:rsidRDefault="005E7E2A" w:rsidP="005E7E2A">
      <w:pPr>
        <w:jc w:val="left"/>
      </w:pPr>
      <w:r>
        <w:rPr>
          <w:rFonts w:hint="eastAsia"/>
        </w:rPr>
        <w:t>注意：</w:t>
      </w:r>
    </w:p>
    <w:p w14:paraId="480E7FD8" w14:textId="77777777" w:rsidR="005E7E2A" w:rsidRDefault="005E7E2A" w:rsidP="005E7E2A">
      <w:pPr>
        <w:jc w:val="left"/>
      </w:pPr>
      <w:r>
        <w:rPr>
          <w:rFonts w:hint="eastAsia"/>
        </w:rPr>
        <w:lastRenderedPageBreak/>
        <w:t>重要度（ウェイト）算出法には幾何平均法と固有ベクトル法などの方法が提案されている。幾何平均法の方が計算は容易であるが、ここでは固有ベクトル法を用いた重要度算出を行う。これは幾何平均法では整合度：</w:t>
      </w:r>
      <w:r>
        <w:rPr>
          <w:rFonts w:hint="eastAsia"/>
        </w:rPr>
        <w:t>CI</w:t>
      </w:r>
      <w:r>
        <w:rPr>
          <w:rFonts w:hint="eastAsia"/>
        </w:rPr>
        <w:t>（一対比較の一貫性を表す尺度）を算出することができないため、各重要度判断の間違い等を検出することができないことからである。</w:t>
      </w:r>
    </w:p>
    <w:p w14:paraId="6F4B5F93" w14:textId="77777777" w:rsidR="005E7E2A" w:rsidRDefault="005E7E2A" w:rsidP="005E7E2A">
      <w:pPr>
        <w:jc w:val="left"/>
      </w:pPr>
      <w:r>
        <w:rPr>
          <w:rFonts w:hint="eastAsia"/>
        </w:rPr>
        <w:t>CI</w:t>
      </w:r>
      <w:r>
        <w:rPr>
          <w:rFonts w:hint="eastAsia"/>
        </w:rPr>
        <w:t>は，整合度を表す。一般に</w:t>
      </w:r>
      <w:r>
        <w:rPr>
          <w:rFonts w:hint="eastAsia"/>
        </w:rPr>
        <w:t>0.15</w:t>
      </w:r>
      <w:r>
        <w:rPr>
          <w:rFonts w:hint="eastAsia"/>
        </w:rPr>
        <w:t>より大きいとき、一対比較に矛盾があるといわれていることから、見直しまたは一対比較のやり直しを行う。</w:t>
      </w:r>
    </w:p>
    <w:p w14:paraId="399E9000" w14:textId="77777777" w:rsidR="005E7E2A" w:rsidRDefault="005E7E2A" w:rsidP="005E7E2A">
      <w:pPr>
        <w:jc w:val="left"/>
      </w:pPr>
      <w:r>
        <w:rPr>
          <w:rFonts w:hint="eastAsia"/>
        </w:rPr>
        <w:t xml:space="preserve">CI = ( </w:t>
      </w:r>
      <w:r>
        <w:rPr>
          <w:rFonts w:hint="eastAsia"/>
        </w:rPr>
        <w:t>最大固有値</w:t>
      </w:r>
      <w:r>
        <w:rPr>
          <w:rFonts w:hint="eastAsia"/>
        </w:rPr>
        <w:t xml:space="preserve"> - n ) / ( n - 1 )</w:t>
      </w:r>
      <w:r>
        <w:rPr>
          <w:rFonts w:hint="eastAsia"/>
        </w:rPr>
        <w:t xml:space="preserve">　　　　　　　　　</w:t>
      </w:r>
      <w:r>
        <w:rPr>
          <w:rFonts w:hint="eastAsia"/>
        </w:rPr>
        <w:t xml:space="preserve">n </w:t>
      </w:r>
      <w:r>
        <w:rPr>
          <w:rFonts w:hint="eastAsia"/>
        </w:rPr>
        <w:t>は、行列の列数</w:t>
      </w:r>
      <w:r>
        <w:rPr>
          <w:rFonts w:hint="eastAsia"/>
        </w:rPr>
        <w:t xml:space="preserve"> </w:t>
      </w:r>
    </w:p>
    <w:p w14:paraId="130724BF" w14:textId="77777777" w:rsidR="005E7E2A" w:rsidRDefault="005E7E2A" w:rsidP="005E7E2A">
      <w:pPr>
        <w:jc w:val="left"/>
      </w:pPr>
    </w:p>
    <w:p w14:paraId="14197793" w14:textId="77777777" w:rsidR="005E7E2A" w:rsidRDefault="005E7E2A" w:rsidP="005E7E2A">
      <w:pPr>
        <w:jc w:val="left"/>
      </w:pPr>
      <w:r>
        <w:rPr>
          <w:rFonts w:hint="eastAsia"/>
        </w:rPr>
        <w:t>③　一対比較による各代替案の評価</w:t>
      </w:r>
    </w:p>
    <w:p w14:paraId="300D011E" w14:textId="77777777" w:rsidR="005E7E2A" w:rsidRDefault="005E7E2A" w:rsidP="005E7E2A">
      <w:pPr>
        <w:jc w:val="left"/>
      </w:pPr>
      <w:r>
        <w:rPr>
          <w:rFonts w:hint="eastAsia"/>
        </w:rPr>
        <w:t>つづいて、評価基準項目ごとに代替案の一対比較を行う。</w:t>
      </w:r>
    </w:p>
    <w:p w14:paraId="7DF0B702" w14:textId="77777777" w:rsidR="005E7E2A" w:rsidRDefault="005E7E2A" w:rsidP="005E7E2A">
      <w:pPr>
        <w:jc w:val="left"/>
      </w:pPr>
      <w:r>
        <w:rPr>
          <w:rFonts w:hint="eastAsia"/>
        </w:rPr>
        <w:t>例えば、</w:t>
      </w:r>
      <w:r>
        <w:rPr>
          <w:rFonts w:hint="eastAsia"/>
        </w:rPr>
        <w:t>3</w:t>
      </w:r>
      <w:r>
        <w:rPr>
          <w:rFonts w:hint="eastAsia"/>
        </w:rPr>
        <w:t>種類の試薬を検討している場合、「精密性」についてはどのような結果であったかを重要性の尺を基準に入力していく。さらに「安定性」「直線性」・・・について判定してゆく。</w:t>
      </w:r>
    </w:p>
    <w:p w14:paraId="16A9C323" w14:textId="77777777" w:rsidR="005E7E2A" w:rsidRDefault="005E7E2A" w:rsidP="005E7E2A">
      <w:pPr>
        <w:jc w:val="left"/>
      </w:pPr>
    </w:p>
    <w:p w14:paraId="09AFCF7D" w14:textId="77777777" w:rsidR="005E7E2A" w:rsidRDefault="005E7E2A">
      <w:pPr>
        <w:pStyle w:val="a3"/>
        <w:numPr>
          <w:ilvl w:val="0"/>
          <w:numId w:val="4"/>
        </w:numPr>
        <w:ind w:leftChars="0" w:left="426" w:hanging="426"/>
        <w:jc w:val="left"/>
      </w:pPr>
      <w:r>
        <w:rPr>
          <w:rFonts w:hint="eastAsia"/>
        </w:rPr>
        <w:t>代替案の総合評価</w:t>
      </w:r>
    </w:p>
    <w:p w14:paraId="38B7A39C" w14:textId="5B05C046" w:rsidR="005E7E2A" w:rsidRDefault="005E7E2A">
      <w:pPr>
        <w:pStyle w:val="a3"/>
        <w:numPr>
          <w:ilvl w:val="0"/>
          <w:numId w:val="2"/>
        </w:numPr>
        <w:ind w:leftChars="0"/>
        <w:jc w:val="left"/>
      </w:pPr>
      <w:r>
        <w:rPr>
          <w:rFonts w:hint="eastAsia"/>
        </w:rPr>
        <w:t>評価基準のウェイトと③の代替案のウェイトから、代替案総合評価値を求める。</w:t>
      </w:r>
      <w:proofErr w:type="spellStart"/>
      <w:r w:rsidRPr="005E7E2A">
        <w:rPr>
          <w:rFonts w:asciiTheme="minorHAnsi" w:eastAsia="ＭＳ Ｐ明朝" w:hAnsiTheme="minorHAnsi"/>
        </w:rPr>
        <w:t>StssV</w:t>
      </w:r>
      <w:proofErr w:type="spellEnd"/>
      <w:r w:rsidRPr="005E7E2A">
        <w:rPr>
          <w:rFonts w:asciiTheme="minorHAnsi" w:eastAsia="ＭＳ Ｐ明朝" w:hAnsiTheme="minorHAnsi"/>
        </w:rPr>
        <w:t>/Excel</w:t>
      </w:r>
      <w:r>
        <w:rPr>
          <w:rFonts w:hint="eastAsia"/>
        </w:rPr>
        <w:t>では、上記２つの重要度を入力すると自動的に総合重要度が算出されグラフ化が行われる。計算式は、各評価基準のウェイト×各代替案のウェイトの合計をもって総合需要度を算出する。なお、</w:t>
      </w:r>
      <w:proofErr w:type="spellStart"/>
      <w:r w:rsidRPr="005E7E2A">
        <w:rPr>
          <w:rFonts w:asciiTheme="minorHAnsi" w:eastAsia="ＭＳ Ｐ明朝" w:hAnsiTheme="minorHAnsi"/>
        </w:rPr>
        <w:t>StssV</w:t>
      </w:r>
      <w:proofErr w:type="spellEnd"/>
      <w:r w:rsidRPr="005E7E2A">
        <w:rPr>
          <w:rFonts w:asciiTheme="minorHAnsi" w:eastAsia="ＭＳ Ｐ明朝" w:hAnsiTheme="minorHAnsi"/>
        </w:rPr>
        <w:t>/Excel</w:t>
      </w:r>
      <w:r>
        <w:rPr>
          <w:rFonts w:hint="eastAsia"/>
        </w:rPr>
        <w:t>では　画面上見やすくするため、および評価基準ウェイトの変更結果を即座に見るために、　［４．総合評価］を代替案の評価より上に配置している。</w:t>
      </w:r>
    </w:p>
    <w:p w14:paraId="06AE18EC" w14:textId="77777777" w:rsidR="005E7E2A" w:rsidRDefault="005E7E2A" w:rsidP="005E7E2A">
      <w:pPr>
        <w:pStyle w:val="a3"/>
        <w:ind w:leftChars="0" w:left="420"/>
        <w:jc w:val="left"/>
        <w:rPr>
          <w:rFonts w:hint="eastAsia"/>
        </w:rPr>
      </w:pPr>
    </w:p>
    <w:p w14:paraId="780C7029" w14:textId="3922FB8B" w:rsidR="005E7E2A" w:rsidRDefault="005E7E2A" w:rsidP="005E7E2A">
      <w:pPr>
        <w:jc w:val="center"/>
      </w:pPr>
      <w:r>
        <w:rPr>
          <w:noProof/>
        </w:rPr>
        <w:drawing>
          <wp:inline distT="0" distB="0" distL="0" distR="0" wp14:anchorId="5ECB5819" wp14:editId="255511A8">
            <wp:extent cx="3359150" cy="2170430"/>
            <wp:effectExtent l="0" t="0" r="0" b="1270"/>
            <wp:docPr id="57" name="図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359150" cy="2170430"/>
                    </a:xfrm>
                    <a:prstGeom prst="rect">
                      <a:avLst/>
                    </a:prstGeom>
                    <a:noFill/>
                    <a:ln>
                      <a:noFill/>
                    </a:ln>
                  </pic:spPr>
                </pic:pic>
              </a:graphicData>
            </a:graphic>
          </wp:inline>
        </w:drawing>
      </w:r>
      <w:r>
        <w:br w:type="page"/>
      </w:r>
    </w:p>
    <w:p w14:paraId="1037C298" w14:textId="77777777" w:rsidR="005E7E2A" w:rsidRDefault="005E7E2A" w:rsidP="005E7E2A">
      <w:pPr>
        <w:jc w:val="left"/>
      </w:pPr>
    </w:p>
    <w:tbl>
      <w:tblPr>
        <w:tblpPr w:leftFromText="142" w:rightFromText="142" w:vertAnchor="text" w:horzAnchor="page" w:tblpX="2212" w:tblpY="225"/>
        <w:tblW w:w="5107" w:type="dxa"/>
        <w:tblLayout w:type="fixed"/>
        <w:tblCellMar>
          <w:left w:w="30" w:type="dxa"/>
          <w:right w:w="30" w:type="dxa"/>
        </w:tblCellMar>
        <w:tblLook w:val="0000" w:firstRow="0" w:lastRow="0" w:firstColumn="0" w:lastColumn="0" w:noHBand="0" w:noVBand="0"/>
      </w:tblPr>
      <w:tblGrid>
        <w:gridCol w:w="1325"/>
        <w:gridCol w:w="945"/>
        <w:gridCol w:w="946"/>
        <w:gridCol w:w="946"/>
        <w:gridCol w:w="945"/>
      </w:tblGrid>
      <w:tr w:rsidR="005E7E2A" w14:paraId="7F62C19C" w14:textId="77777777" w:rsidTr="0022415D">
        <w:trPr>
          <w:trHeight w:val="269"/>
        </w:trPr>
        <w:tc>
          <w:tcPr>
            <w:tcW w:w="1325" w:type="dxa"/>
            <w:tcBorders>
              <w:top w:val="single" w:sz="18" w:space="0" w:color="0000FF"/>
              <w:left w:val="single" w:sz="18" w:space="0" w:color="0000FF"/>
              <w:bottom w:val="single" w:sz="12" w:space="0" w:color="0000FF"/>
              <w:right w:val="single" w:sz="6" w:space="0" w:color="auto"/>
            </w:tcBorders>
          </w:tcPr>
          <w:p w14:paraId="4630F1B3" w14:textId="77777777" w:rsidR="005E7E2A" w:rsidRDefault="005E7E2A" w:rsidP="0022415D">
            <w:pPr>
              <w:autoSpaceDE w:val="0"/>
              <w:autoSpaceDN w:val="0"/>
              <w:adjustRightInd w:val="0"/>
              <w:snapToGrid w:val="0"/>
              <w:jc w:val="left"/>
              <w:rPr>
                <w:rFonts w:ascii="ＭＳ Ｐゴシック" w:eastAsia="ＭＳ Ｐゴシック" w:hAnsi="ＭＳ Ｐゴシック"/>
                <w:b/>
                <w:bCs/>
                <w:color w:val="0000FF"/>
                <w:sz w:val="18"/>
                <w:szCs w:val="22"/>
              </w:rPr>
            </w:pPr>
            <w:r>
              <w:rPr>
                <w:rFonts w:ascii="ＭＳ Ｐゴシック" w:eastAsia="ＭＳ Ｐゴシック" w:hAnsi="ＭＳ Ｐゴシック" w:hint="eastAsia"/>
                <w:b/>
                <w:bCs/>
                <w:color w:val="0000FF"/>
                <w:sz w:val="18"/>
                <w:szCs w:val="22"/>
              </w:rPr>
              <w:t>評価試薬数＝</w:t>
            </w:r>
          </w:p>
        </w:tc>
        <w:tc>
          <w:tcPr>
            <w:tcW w:w="945" w:type="dxa"/>
            <w:tcBorders>
              <w:top w:val="single" w:sz="18" w:space="0" w:color="0000FF"/>
              <w:left w:val="single" w:sz="6" w:space="0" w:color="auto"/>
              <w:bottom w:val="single" w:sz="12" w:space="0" w:color="0000FF"/>
              <w:right w:val="single" w:sz="18" w:space="0" w:color="0000FF"/>
            </w:tcBorders>
            <w:shd w:val="solid" w:color="CCFFFF" w:fill="auto"/>
          </w:tcPr>
          <w:p w14:paraId="5EB52782" w14:textId="77777777" w:rsidR="005E7E2A" w:rsidRDefault="005E7E2A" w:rsidP="0022415D">
            <w:pPr>
              <w:autoSpaceDE w:val="0"/>
              <w:autoSpaceDN w:val="0"/>
              <w:adjustRightInd w:val="0"/>
              <w:snapToGrid w:val="0"/>
              <w:jc w:val="right"/>
              <w:rPr>
                <w:rFonts w:ascii="ＭＳ Ｐゴシック" w:eastAsia="ＭＳ Ｐゴシック" w:hAnsi="ＭＳ Ｐゴシック"/>
                <w:b/>
                <w:bCs/>
                <w:color w:val="000000"/>
                <w:sz w:val="18"/>
                <w:szCs w:val="22"/>
              </w:rPr>
            </w:pPr>
            <w:r>
              <w:rPr>
                <w:rFonts w:ascii="ＭＳ Ｐゴシック" w:eastAsia="ＭＳ Ｐゴシック" w:hAnsi="ＭＳ Ｐゴシック"/>
                <w:b/>
                <w:bCs/>
                <w:color w:val="000000"/>
                <w:sz w:val="18"/>
                <w:szCs w:val="22"/>
              </w:rPr>
              <w:t>3</w:t>
            </w:r>
          </w:p>
        </w:tc>
        <w:tc>
          <w:tcPr>
            <w:tcW w:w="946" w:type="dxa"/>
            <w:tcBorders>
              <w:left w:val="single" w:sz="18" w:space="0" w:color="0000FF"/>
              <w:bottom w:val="single" w:sz="6" w:space="0" w:color="auto"/>
            </w:tcBorders>
          </w:tcPr>
          <w:p w14:paraId="66B98B01" w14:textId="77777777" w:rsidR="005E7E2A" w:rsidRDefault="005E7E2A" w:rsidP="0022415D">
            <w:pPr>
              <w:autoSpaceDE w:val="0"/>
              <w:autoSpaceDN w:val="0"/>
              <w:adjustRightInd w:val="0"/>
              <w:snapToGrid w:val="0"/>
              <w:jc w:val="right"/>
              <w:rPr>
                <w:rFonts w:ascii="ＭＳ Ｐゴシック" w:eastAsia="ＭＳ Ｐゴシック" w:hAnsi="ＭＳ Ｐゴシック"/>
                <w:color w:val="000000"/>
                <w:sz w:val="18"/>
                <w:szCs w:val="22"/>
              </w:rPr>
            </w:pPr>
          </w:p>
        </w:tc>
        <w:tc>
          <w:tcPr>
            <w:tcW w:w="946" w:type="dxa"/>
            <w:tcBorders>
              <w:bottom w:val="single" w:sz="6" w:space="0" w:color="auto"/>
            </w:tcBorders>
          </w:tcPr>
          <w:p w14:paraId="77168AF7" w14:textId="77777777" w:rsidR="005E7E2A" w:rsidRDefault="005E7E2A" w:rsidP="0022415D">
            <w:pPr>
              <w:autoSpaceDE w:val="0"/>
              <w:autoSpaceDN w:val="0"/>
              <w:adjustRightInd w:val="0"/>
              <w:snapToGrid w:val="0"/>
              <w:jc w:val="right"/>
              <w:rPr>
                <w:rFonts w:ascii="ＭＳ Ｐゴシック" w:eastAsia="ＭＳ Ｐゴシック" w:hAnsi="ＭＳ Ｐゴシック"/>
                <w:color w:val="000000"/>
                <w:sz w:val="18"/>
                <w:szCs w:val="22"/>
              </w:rPr>
            </w:pPr>
          </w:p>
        </w:tc>
        <w:tc>
          <w:tcPr>
            <w:tcW w:w="945" w:type="dxa"/>
            <w:tcBorders>
              <w:bottom w:val="single" w:sz="6" w:space="0" w:color="auto"/>
            </w:tcBorders>
          </w:tcPr>
          <w:p w14:paraId="36DE0B42" w14:textId="77777777" w:rsidR="005E7E2A" w:rsidRDefault="005E7E2A" w:rsidP="0022415D">
            <w:pPr>
              <w:autoSpaceDE w:val="0"/>
              <w:autoSpaceDN w:val="0"/>
              <w:adjustRightInd w:val="0"/>
              <w:snapToGrid w:val="0"/>
              <w:jc w:val="right"/>
              <w:rPr>
                <w:rFonts w:ascii="ＭＳ Ｐゴシック" w:eastAsia="ＭＳ Ｐゴシック" w:hAnsi="ＭＳ Ｐゴシック"/>
                <w:color w:val="000000"/>
                <w:sz w:val="18"/>
                <w:szCs w:val="22"/>
              </w:rPr>
            </w:pPr>
          </w:p>
        </w:tc>
      </w:tr>
      <w:tr w:rsidR="005E7E2A" w14:paraId="4CE80147" w14:textId="77777777" w:rsidTr="0022415D">
        <w:trPr>
          <w:trHeight w:val="269"/>
        </w:trPr>
        <w:tc>
          <w:tcPr>
            <w:tcW w:w="1325" w:type="dxa"/>
            <w:tcBorders>
              <w:top w:val="single" w:sz="12" w:space="0" w:color="0000FF"/>
              <w:left w:val="single" w:sz="6" w:space="0" w:color="auto"/>
              <w:bottom w:val="double" w:sz="6" w:space="0" w:color="auto"/>
              <w:right w:val="double" w:sz="6" w:space="0" w:color="auto"/>
            </w:tcBorders>
            <w:shd w:val="pct50" w:color="FFFFFF" w:fill="99CCFF"/>
          </w:tcPr>
          <w:p w14:paraId="0AAA6753" w14:textId="77777777" w:rsidR="005E7E2A" w:rsidRDefault="005E7E2A" w:rsidP="0022415D">
            <w:pPr>
              <w:autoSpaceDE w:val="0"/>
              <w:autoSpaceDN w:val="0"/>
              <w:adjustRightInd w:val="0"/>
              <w:snapToGrid w:val="0"/>
              <w:jc w:val="center"/>
              <w:rPr>
                <w:rFonts w:ascii="ＭＳ Ｐゴシック" w:eastAsia="ＭＳ Ｐゴシック" w:hAnsi="ＭＳ Ｐゴシック"/>
                <w:b/>
                <w:bCs/>
                <w:color w:val="FF0000"/>
                <w:sz w:val="18"/>
                <w:szCs w:val="22"/>
              </w:rPr>
            </w:pPr>
            <w:r>
              <w:rPr>
                <w:rFonts w:ascii="ＭＳ Ｐゴシック" w:eastAsia="ＭＳ Ｐゴシック" w:hAnsi="ＭＳ Ｐゴシック" w:hint="eastAsia"/>
                <w:b/>
                <w:bCs/>
                <w:color w:val="FF0000"/>
                <w:sz w:val="18"/>
                <w:szCs w:val="22"/>
              </w:rPr>
              <w:t>精密性</w:t>
            </w:r>
          </w:p>
        </w:tc>
        <w:tc>
          <w:tcPr>
            <w:tcW w:w="945" w:type="dxa"/>
            <w:tcBorders>
              <w:top w:val="single" w:sz="12" w:space="0" w:color="0000FF"/>
              <w:left w:val="double" w:sz="6" w:space="0" w:color="auto"/>
              <w:bottom w:val="double" w:sz="6" w:space="0" w:color="auto"/>
              <w:right w:val="single" w:sz="6" w:space="0" w:color="auto"/>
            </w:tcBorders>
            <w:shd w:val="solid" w:color="CCFFFF" w:fill="auto"/>
          </w:tcPr>
          <w:p w14:paraId="464A9320" w14:textId="77777777" w:rsidR="005E7E2A" w:rsidRDefault="005E7E2A" w:rsidP="0022415D">
            <w:pPr>
              <w:autoSpaceDE w:val="0"/>
              <w:autoSpaceDN w:val="0"/>
              <w:adjustRightInd w:val="0"/>
              <w:snapToGrid w:val="0"/>
              <w:jc w:val="center"/>
              <w:rPr>
                <w:rFonts w:ascii="ＭＳ Ｐゴシック" w:eastAsia="ＭＳ Ｐゴシック" w:hAnsi="ＭＳ Ｐゴシック"/>
                <w:b/>
                <w:bCs/>
                <w:color w:val="000000"/>
                <w:sz w:val="18"/>
                <w:szCs w:val="22"/>
              </w:rPr>
            </w:pPr>
            <w:r>
              <w:rPr>
                <w:rFonts w:ascii="ＭＳ Ｐゴシック" w:eastAsia="ＭＳ Ｐゴシック" w:hAnsi="ＭＳ Ｐゴシック" w:hint="eastAsia"/>
                <w:b/>
                <w:bCs/>
                <w:color w:val="000000"/>
                <w:sz w:val="18"/>
                <w:szCs w:val="22"/>
              </w:rPr>
              <w:t>試薬　１</w:t>
            </w:r>
          </w:p>
        </w:tc>
        <w:tc>
          <w:tcPr>
            <w:tcW w:w="946" w:type="dxa"/>
            <w:tcBorders>
              <w:top w:val="single" w:sz="6" w:space="0" w:color="auto"/>
              <w:left w:val="single" w:sz="6" w:space="0" w:color="auto"/>
              <w:bottom w:val="double" w:sz="6" w:space="0" w:color="auto"/>
              <w:right w:val="single" w:sz="6" w:space="0" w:color="auto"/>
            </w:tcBorders>
            <w:shd w:val="solid" w:color="CCFFFF" w:fill="auto"/>
          </w:tcPr>
          <w:p w14:paraId="35FB0067" w14:textId="77777777" w:rsidR="005E7E2A" w:rsidRDefault="005E7E2A" w:rsidP="0022415D">
            <w:pPr>
              <w:autoSpaceDE w:val="0"/>
              <w:autoSpaceDN w:val="0"/>
              <w:adjustRightInd w:val="0"/>
              <w:snapToGrid w:val="0"/>
              <w:jc w:val="center"/>
              <w:rPr>
                <w:rFonts w:ascii="ＭＳ Ｐゴシック" w:eastAsia="ＭＳ Ｐゴシック" w:hAnsi="ＭＳ Ｐゴシック"/>
                <w:b/>
                <w:bCs/>
                <w:color w:val="000000"/>
                <w:sz w:val="18"/>
                <w:szCs w:val="22"/>
              </w:rPr>
            </w:pPr>
            <w:r>
              <w:rPr>
                <w:rFonts w:ascii="ＭＳ Ｐゴシック" w:eastAsia="ＭＳ Ｐゴシック" w:hAnsi="ＭＳ Ｐゴシック" w:hint="eastAsia"/>
                <w:b/>
                <w:bCs/>
                <w:color w:val="000000"/>
                <w:sz w:val="18"/>
                <w:szCs w:val="22"/>
              </w:rPr>
              <w:t>試薬　２</w:t>
            </w:r>
          </w:p>
        </w:tc>
        <w:tc>
          <w:tcPr>
            <w:tcW w:w="946" w:type="dxa"/>
            <w:tcBorders>
              <w:top w:val="single" w:sz="6" w:space="0" w:color="auto"/>
              <w:left w:val="single" w:sz="6" w:space="0" w:color="auto"/>
              <w:bottom w:val="double" w:sz="6" w:space="0" w:color="auto"/>
              <w:right w:val="single" w:sz="6" w:space="0" w:color="auto"/>
            </w:tcBorders>
            <w:shd w:val="solid" w:color="CCFFFF" w:fill="auto"/>
          </w:tcPr>
          <w:p w14:paraId="794B37B8" w14:textId="77777777" w:rsidR="005E7E2A" w:rsidRDefault="005E7E2A" w:rsidP="0022415D">
            <w:pPr>
              <w:autoSpaceDE w:val="0"/>
              <w:autoSpaceDN w:val="0"/>
              <w:adjustRightInd w:val="0"/>
              <w:snapToGrid w:val="0"/>
              <w:jc w:val="center"/>
              <w:rPr>
                <w:rFonts w:ascii="ＭＳ Ｐゴシック" w:eastAsia="ＭＳ Ｐゴシック" w:hAnsi="ＭＳ Ｐゴシック"/>
                <w:b/>
                <w:bCs/>
                <w:color w:val="000000"/>
                <w:sz w:val="18"/>
                <w:szCs w:val="22"/>
              </w:rPr>
            </w:pPr>
            <w:r>
              <w:rPr>
                <w:rFonts w:ascii="ＭＳ Ｐゴシック" w:eastAsia="ＭＳ Ｐゴシック" w:hAnsi="ＭＳ Ｐゴシック" w:hint="eastAsia"/>
                <w:b/>
                <w:bCs/>
                <w:color w:val="000000"/>
                <w:sz w:val="18"/>
                <w:szCs w:val="22"/>
              </w:rPr>
              <w:t>試薬　３</w:t>
            </w:r>
          </w:p>
        </w:tc>
        <w:tc>
          <w:tcPr>
            <w:tcW w:w="945" w:type="dxa"/>
            <w:tcBorders>
              <w:top w:val="single" w:sz="6" w:space="0" w:color="auto"/>
              <w:left w:val="single" w:sz="6" w:space="0" w:color="auto"/>
              <w:bottom w:val="double" w:sz="6" w:space="0" w:color="auto"/>
              <w:right w:val="single" w:sz="6" w:space="0" w:color="auto"/>
            </w:tcBorders>
            <w:shd w:val="solid" w:color="FFFF99" w:fill="auto"/>
          </w:tcPr>
          <w:p w14:paraId="55A598E9" w14:textId="77777777" w:rsidR="005E7E2A" w:rsidRDefault="005E7E2A" w:rsidP="0022415D">
            <w:pPr>
              <w:autoSpaceDE w:val="0"/>
              <w:autoSpaceDN w:val="0"/>
              <w:adjustRightInd w:val="0"/>
              <w:snapToGrid w:val="0"/>
              <w:jc w:val="center"/>
              <w:rPr>
                <w:rFonts w:ascii="ＭＳ Ｐゴシック" w:eastAsia="ＭＳ Ｐゴシック" w:hAnsi="ＭＳ Ｐゴシック"/>
                <w:color w:val="000000"/>
                <w:sz w:val="18"/>
                <w:szCs w:val="22"/>
              </w:rPr>
            </w:pPr>
            <w:r>
              <w:rPr>
                <w:rFonts w:ascii="ＭＳ Ｐゴシック" w:eastAsia="ＭＳ Ｐゴシック" w:hAnsi="ＭＳ Ｐゴシック" w:hint="eastAsia"/>
                <w:color w:val="000000"/>
                <w:sz w:val="18"/>
                <w:szCs w:val="22"/>
              </w:rPr>
              <w:t>重要度</w:t>
            </w:r>
          </w:p>
        </w:tc>
      </w:tr>
      <w:tr w:rsidR="005E7E2A" w14:paraId="7087CA71" w14:textId="77777777" w:rsidTr="0022415D">
        <w:trPr>
          <w:trHeight w:val="259"/>
        </w:trPr>
        <w:tc>
          <w:tcPr>
            <w:tcW w:w="1325" w:type="dxa"/>
            <w:tcBorders>
              <w:top w:val="double" w:sz="6" w:space="0" w:color="auto"/>
              <w:left w:val="single" w:sz="6" w:space="0" w:color="auto"/>
              <w:bottom w:val="single" w:sz="6" w:space="0" w:color="auto"/>
              <w:right w:val="double" w:sz="6" w:space="0" w:color="auto"/>
            </w:tcBorders>
            <w:shd w:val="solid" w:color="FFFF99" w:fill="auto"/>
          </w:tcPr>
          <w:p w14:paraId="7B85EA70" w14:textId="77777777" w:rsidR="005E7E2A" w:rsidRDefault="005E7E2A" w:rsidP="0022415D">
            <w:pPr>
              <w:autoSpaceDE w:val="0"/>
              <w:autoSpaceDN w:val="0"/>
              <w:adjustRightInd w:val="0"/>
              <w:snapToGrid w:val="0"/>
              <w:jc w:val="left"/>
              <w:rPr>
                <w:rFonts w:ascii="ＭＳ Ｐゴシック" w:eastAsia="ＭＳ Ｐゴシック" w:hAnsi="ＭＳ Ｐゴシック"/>
                <w:b/>
                <w:bCs/>
                <w:color w:val="000000"/>
                <w:sz w:val="18"/>
                <w:szCs w:val="22"/>
              </w:rPr>
            </w:pPr>
            <w:r>
              <w:rPr>
                <w:rFonts w:ascii="ＭＳ Ｐゴシック" w:eastAsia="ＭＳ Ｐゴシック" w:hAnsi="ＭＳ Ｐゴシック" w:hint="eastAsia"/>
                <w:b/>
                <w:bCs/>
                <w:color w:val="000000"/>
                <w:sz w:val="18"/>
                <w:szCs w:val="22"/>
              </w:rPr>
              <w:t>試薬　１</w:t>
            </w:r>
          </w:p>
        </w:tc>
        <w:tc>
          <w:tcPr>
            <w:tcW w:w="945" w:type="dxa"/>
            <w:tcBorders>
              <w:top w:val="double" w:sz="6" w:space="0" w:color="auto"/>
              <w:left w:val="double" w:sz="6" w:space="0" w:color="auto"/>
              <w:bottom w:val="single" w:sz="6" w:space="0" w:color="auto"/>
              <w:right w:val="single" w:sz="6" w:space="0" w:color="auto"/>
            </w:tcBorders>
          </w:tcPr>
          <w:p w14:paraId="5B7FCF3C" w14:textId="77777777" w:rsidR="005E7E2A" w:rsidRDefault="005E7E2A" w:rsidP="0022415D">
            <w:pPr>
              <w:autoSpaceDE w:val="0"/>
              <w:autoSpaceDN w:val="0"/>
              <w:adjustRightInd w:val="0"/>
              <w:snapToGrid w:val="0"/>
              <w:jc w:val="right"/>
              <w:rPr>
                <w:rFonts w:ascii="ＭＳ Ｐゴシック" w:eastAsia="ＭＳ Ｐゴシック" w:hAnsi="ＭＳ Ｐゴシック"/>
                <w:color w:val="000000"/>
                <w:sz w:val="18"/>
                <w:szCs w:val="22"/>
              </w:rPr>
            </w:pPr>
            <w:r>
              <w:rPr>
                <w:rFonts w:ascii="ＭＳ Ｐゴシック" w:eastAsia="ＭＳ Ｐゴシック" w:hAnsi="ＭＳ Ｐゴシック"/>
                <w:color w:val="000000"/>
                <w:sz w:val="18"/>
                <w:szCs w:val="22"/>
              </w:rPr>
              <w:t xml:space="preserve">1    </w:t>
            </w:r>
          </w:p>
        </w:tc>
        <w:tc>
          <w:tcPr>
            <w:tcW w:w="946" w:type="dxa"/>
            <w:tcBorders>
              <w:top w:val="double" w:sz="6" w:space="0" w:color="auto"/>
              <w:left w:val="single" w:sz="6" w:space="0" w:color="auto"/>
              <w:bottom w:val="single" w:sz="6" w:space="0" w:color="auto"/>
              <w:right w:val="single" w:sz="6" w:space="0" w:color="auto"/>
            </w:tcBorders>
            <w:shd w:val="solid" w:color="CCFFFF" w:fill="auto"/>
          </w:tcPr>
          <w:p w14:paraId="513E1713" w14:textId="77777777" w:rsidR="005E7E2A" w:rsidRDefault="005E7E2A" w:rsidP="0022415D">
            <w:pPr>
              <w:autoSpaceDE w:val="0"/>
              <w:autoSpaceDN w:val="0"/>
              <w:adjustRightInd w:val="0"/>
              <w:snapToGrid w:val="0"/>
              <w:jc w:val="right"/>
              <w:rPr>
                <w:rFonts w:ascii="ＭＳ Ｐゴシック" w:eastAsia="ＭＳ Ｐゴシック" w:hAnsi="ＭＳ Ｐゴシック"/>
                <w:color w:val="000000"/>
                <w:sz w:val="18"/>
                <w:szCs w:val="22"/>
              </w:rPr>
            </w:pPr>
            <w:r>
              <w:rPr>
                <w:rFonts w:ascii="ＭＳ Ｐゴシック" w:eastAsia="ＭＳ Ｐゴシック" w:hAnsi="ＭＳ Ｐゴシック"/>
                <w:color w:val="000000"/>
                <w:sz w:val="18"/>
                <w:szCs w:val="22"/>
              </w:rPr>
              <w:t xml:space="preserve">3    </w:t>
            </w:r>
          </w:p>
        </w:tc>
        <w:tc>
          <w:tcPr>
            <w:tcW w:w="946" w:type="dxa"/>
            <w:tcBorders>
              <w:top w:val="double" w:sz="6" w:space="0" w:color="auto"/>
              <w:left w:val="single" w:sz="6" w:space="0" w:color="auto"/>
              <w:bottom w:val="single" w:sz="6" w:space="0" w:color="auto"/>
              <w:right w:val="single" w:sz="6" w:space="0" w:color="auto"/>
            </w:tcBorders>
            <w:shd w:val="solid" w:color="CCFFFF" w:fill="auto"/>
          </w:tcPr>
          <w:p w14:paraId="56080B6B" w14:textId="77777777" w:rsidR="005E7E2A" w:rsidRDefault="005E7E2A" w:rsidP="0022415D">
            <w:pPr>
              <w:autoSpaceDE w:val="0"/>
              <w:autoSpaceDN w:val="0"/>
              <w:adjustRightInd w:val="0"/>
              <w:snapToGrid w:val="0"/>
              <w:jc w:val="right"/>
              <w:rPr>
                <w:rFonts w:ascii="ＭＳ Ｐゴシック" w:eastAsia="ＭＳ Ｐゴシック" w:hAnsi="ＭＳ Ｐゴシック"/>
                <w:color w:val="000000"/>
                <w:sz w:val="18"/>
                <w:szCs w:val="22"/>
              </w:rPr>
            </w:pPr>
            <w:r>
              <w:rPr>
                <w:rFonts w:ascii="ＭＳ Ｐゴシック" w:eastAsia="ＭＳ Ｐゴシック" w:hAnsi="ＭＳ Ｐゴシック"/>
                <w:color w:val="000000"/>
                <w:sz w:val="18"/>
                <w:szCs w:val="22"/>
              </w:rPr>
              <w:t xml:space="preserve">5    </w:t>
            </w:r>
          </w:p>
        </w:tc>
        <w:tc>
          <w:tcPr>
            <w:tcW w:w="945" w:type="dxa"/>
            <w:tcBorders>
              <w:top w:val="double" w:sz="6" w:space="0" w:color="auto"/>
              <w:left w:val="single" w:sz="6" w:space="0" w:color="auto"/>
              <w:bottom w:val="single" w:sz="6" w:space="0" w:color="auto"/>
              <w:right w:val="single" w:sz="6" w:space="0" w:color="auto"/>
            </w:tcBorders>
            <w:shd w:val="solid" w:color="FFFF99" w:fill="auto"/>
          </w:tcPr>
          <w:p w14:paraId="0DAAE7B5" w14:textId="77777777" w:rsidR="005E7E2A" w:rsidRDefault="005E7E2A" w:rsidP="0022415D">
            <w:pPr>
              <w:autoSpaceDE w:val="0"/>
              <w:autoSpaceDN w:val="0"/>
              <w:adjustRightInd w:val="0"/>
              <w:snapToGrid w:val="0"/>
              <w:jc w:val="right"/>
              <w:rPr>
                <w:rFonts w:ascii="ＭＳ Ｐゴシック" w:eastAsia="ＭＳ Ｐゴシック" w:hAnsi="ＭＳ Ｐゴシック"/>
                <w:color w:val="000000"/>
                <w:sz w:val="18"/>
                <w:szCs w:val="22"/>
              </w:rPr>
            </w:pPr>
            <w:r>
              <w:rPr>
                <w:rFonts w:ascii="ＭＳ Ｐゴシック" w:eastAsia="ＭＳ Ｐゴシック" w:hAnsi="ＭＳ Ｐゴシック"/>
                <w:color w:val="000000"/>
                <w:sz w:val="18"/>
                <w:szCs w:val="22"/>
              </w:rPr>
              <w:t>0.637</w:t>
            </w:r>
          </w:p>
        </w:tc>
      </w:tr>
      <w:tr w:rsidR="005E7E2A" w14:paraId="3122BC8E" w14:textId="77777777" w:rsidTr="0022415D">
        <w:trPr>
          <w:trHeight w:val="250"/>
        </w:trPr>
        <w:tc>
          <w:tcPr>
            <w:tcW w:w="1325" w:type="dxa"/>
            <w:tcBorders>
              <w:top w:val="single" w:sz="6" w:space="0" w:color="auto"/>
              <w:left w:val="single" w:sz="6" w:space="0" w:color="auto"/>
              <w:bottom w:val="single" w:sz="6" w:space="0" w:color="auto"/>
              <w:right w:val="double" w:sz="6" w:space="0" w:color="auto"/>
            </w:tcBorders>
            <w:shd w:val="solid" w:color="FFFF99" w:fill="auto"/>
          </w:tcPr>
          <w:p w14:paraId="246E3A07" w14:textId="77777777" w:rsidR="005E7E2A" w:rsidRDefault="005E7E2A" w:rsidP="0022415D">
            <w:pPr>
              <w:autoSpaceDE w:val="0"/>
              <w:autoSpaceDN w:val="0"/>
              <w:adjustRightInd w:val="0"/>
              <w:snapToGrid w:val="0"/>
              <w:jc w:val="left"/>
              <w:rPr>
                <w:rFonts w:ascii="ＭＳ Ｐゴシック" w:eastAsia="ＭＳ Ｐゴシック" w:hAnsi="ＭＳ Ｐゴシック"/>
                <w:b/>
                <w:bCs/>
                <w:color w:val="000000"/>
                <w:sz w:val="18"/>
                <w:szCs w:val="22"/>
              </w:rPr>
            </w:pPr>
            <w:r>
              <w:rPr>
                <w:rFonts w:ascii="ＭＳ Ｐゴシック" w:eastAsia="ＭＳ Ｐゴシック" w:hAnsi="ＭＳ Ｐゴシック" w:hint="eastAsia"/>
                <w:b/>
                <w:bCs/>
                <w:color w:val="000000"/>
                <w:sz w:val="18"/>
                <w:szCs w:val="22"/>
              </w:rPr>
              <w:t>試薬　２</w:t>
            </w:r>
          </w:p>
        </w:tc>
        <w:tc>
          <w:tcPr>
            <w:tcW w:w="945" w:type="dxa"/>
            <w:tcBorders>
              <w:top w:val="single" w:sz="6" w:space="0" w:color="auto"/>
              <w:left w:val="double" w:sz="6" w:space="0" w:color="auto"/>
              <w:bottom w:val="single" w:sz="6" w:space="0" w:color="auto"/>
              <w:right w:val="single" w:sz="6" w:space="0" w:color="auto"/>
            </w:tcBorders>
            <w:shd w:val="solid" w:color="CCFFCC" w:fill="auto"/>
          </w:tcPr>
          <w:p w14:paraId="33B4E474" w14:textId="77777777" w:rsidR="005E7E2A" w:rsidRDefault="005E7E2A" w:rsidP="0022415D">
            <w:pPr>
              <w:autoSpaceDE w:val="0"/>
              <w:autoSpaceDN w:val="0"/>
              <w:adjustRightInd w:val="0"/>
              <w:snapToGrid w:val="0"/>
              <w:jc w:val="right"/>
              <w:rPr>
                <w:rFonts w:ascii="ＭＳ Ｐゴシック" w:eastAsia="ＭＳ Ｐゴシック" w:hAnsi="ＭＳ Ｐゴシック"/>
                <w:color w:val="000000"/>
                <w:sz w:val="18"/>
                <w:szCs w:val="22"/>
              </w:rPr>
            </w:pPr>
            <w:r>
              <w:rPr>
                <w:rFonts w:ascii="ＭＳ Ｐゴシック" w:eastAsia="ＭＳ Ｐゴシック" w:hAnsi="ＭＳ Ｐゴシック"/>
                <w:color w:val="000000"/>
                <w:sz w:val="18"/>
                <w:szCs w:val="22"/>
              </w:rPr>
              <w:t xml:space="preserve"> 1/3</w:t>
            </w:r>
          </w:p>
        </w:tc>
        <w:tc>
          <w:tcPr>
            <w:tcW w:w="946" w:type="dxa"/>
            <w:tcBorders>
              <w:top w:val="single" w:sz="6" w:space="0" w:color="auto"/>
              <w:left w:val="single" w:sz="6" w:space="0" w:color="auto"/>
              <w:bottom w:val="single" w:sz="6" w:space="0" w:color="auto"/>
              <w:right w:val="single" w:sz="6" w:space="0" w:color="auto"/>
            </w:tcBorders>
          </w:tcPr>
          <w:p w14:paraId="3DACFBAD" w14:textId="77777777" w:rsidR="005E7E2A" w:rsidRDefault="005E7E2A" w:rsidP="0022415D">
            <w:pPr>
              <w:autoSpaceDE w:val="0"/>
              <w:autoSpaceDN w:val="0"/>
              <w:adjustRightInd w:val="0"/>
              <w:snapToGrid w:val="0"/>
              <w:jc w:val="right"/>
              <w:rPr>
                <w:rFonts w:ascii="ＭＳ Ｐゴシック" w:eastAsia="ＭＳ Ｐゴシック" w:hAnsi="ＭＳ Ｐゴシック"/>
                <w:color w:val="000000"/>
                <w:sz w:val="18"/>
                <w:szCs w:val="22"/>
              </w:rPr>
            </w:pPr>
            <w:r>
              <w:rPr>
                <w:rFonts w:ascii="ＭＳ Ｐゴシック" w:eastAsia="ＭＳ Ｐゴシック" w:hAnsi="ＭＳ Ｐゴシック"/>
                <w:color w:val="000000"/>
                <w:sz w:val="18"/>
                <w:szCs w:val="22"/>
              </w:rPr>
              <w:t xml:space="preserve">1    </w:t>
            </w:r>
          </w:p>
        </w:tc>
        <w:tc>
          <w:tcPr>
            <w:tcW w:w="946" w:type="dxa"/>
            <w:tcBorders>
              <w:top w:val="single" w:sz="6" w:space="0" w:color="auto"/>
              <w:left w:val="single" w:sz="6" w:space="0" w:color="auto"/>
              <w:bottom w:val="single" w:sz="6" w:space="0" w:color="auto"/>
              <w:right w:val="single" w:sz="6" w:space="0" w:color="auto"/>
            </w:tcBorders>
            <w:shd w:val="solid" w:color="CCFFFF" w:fill="auto"/>
          </w:tcPr>
          <w:p w14:paraId="303FE4E7" w14:textId="77777777" w:rsidR="005E7E2A" w:rsidRDefault="005E7E2A" w:rsidP="0022415D">
            <w:pPr>
              <w:autoSpaceDE w:val="0"/>
              <w:autoSpaceDN w:val="0"/>
              <w:adjustRightInd w:val="0"/>
              <w:snapToGrid w:val="0"/>
              <w:jc w:val="right"/>
              <w:rPr>
                <w:rFonts w:ascii="ＭＳ Ｐゴシック" w:eastAsia="ＭＳ Ｐゴシック" w:hAnsi="ＭＳ Ｐゴシック"/>
                <w:color w:val="000000"/>
                <w:sz w:val="18"/>
                <w:szCs w:val="22"/>
              </w:rPr>
            </w:pPr>
            <w:r>
              <w:rPr>
                <w:rFonts w:ascii="ＭＳ Ｐゴシック" w:eastAsia="ＭＳ Ｐゴシック" w:hAnsi="ＭＳ Ｐゴシック"/>
                <w:color w:val="000000"/>
                <w:sz w:val="18"/>
                <w:szCs w:val="22"/>
              </w:rPr>
              <w:t xml:space="preserve">3    </w:t>
            </w:r>
          </w:p>
        </w:tc>
        <w:tc>
          <w:tcPr>
            <w:tcW w:w="945" w:type="dxa"/>
            <w:tcBorders>
              <w:top w:val="single" w:sz="6" w:space="0" w:color="auto"/>
              <w:left w:val="single" w:sz="6" w:space="0" w:color="auto"/>
              <w:bottom w:val="single" w:sz="6" w:space="0" w:color="auto"/>
              <w:right w:val="single" w:sz="6" w:space="0" w:color="auto"/>
            </w:tcBorders>
            <w:shd w:val="solid" w:color="FFFF99" w:fill="auto"/>
          </w:tcPr>
          <w:p w14:paraId="1E3D4F95" w14:textId="77777777" w:rsidR="005E7E2A" w:rsidRDefault="005E7E2A" w:rsidP="0022415D">
            <w:pPr>
              <w:autoSpaceDE w:val="0"/>
              <w:autoSpaceDN w:val="0"/>
              <w:adjustRightInd w:val="0"/>
              <w:snapToGrid w:val="0"/>
              <w:jc w:val="right"/>
              <w:rPr>
                <w:rFonts w:ascii="ＭＳ Ｐゴシック" w:eastAsia="ＭＳ Ｐゴシック" w:hAnsi="ＭＳ Ｐゴシック"/>
                <w:color w:val="000000"/>
                <w:sz w:val="18"/>
                <w:szCs w:val="22"/>
              </w:rPr>
            </w:pPr>
            <w:r>
              <w:rPr>
                <w:rFonts w:ascii="ＭＳ Ｐゴシック" w:eastAsia="ＭＳ Ｐゴシック" w:hAnsi="ＭＳ Ｐゴシック"/>
                <w:color w:val="000000"/>
                <w:sz w:val="18"/>
                <w:szCs w:val="22"/>
              </w:rPr>
              <w:t>0.258</w:t>
            </w:r>
          </w:p>
        </w:tc>
      </w:tr>
      <w:tr w:rsidR="005E7E2A" w14:paraId="282F819D" w14:textId="77777777" w:rsidTr="0022415D">
        <w:trPr>
          <w:trHeight w:val="250"/>
        </w:trPr>
        <w:tc>
          <w:tcPr>
            <w:tcW w:w="1325" w:type="dxa"/>
            <w:tcBorders>
              <w:top w:val="single" w:sz="6" w:space="0" w:color="auto"/>
              <w:left w:val="single" w:sz="6" w:space="0" w:color="auto"/>
              <w:bottom w:val="single" w:sz="6" w:space="0" w:color="auto"/>
              <w:right w:val="double" w:sz="6" w:space="0" w:color="auto"/>
            </w:tcBorders>
            <w:shd w:val="solid" w:color="FFFF99" w:fill="auto"/>
          </w:tcPr>
          <w:p w14:paraId="1CA85A9F" w14:textId="77777777" w:rsidR="005E7E2A" w:rsidRDefault="005E7E2A" w:rsidP="0022415D">
            <w:pPr>
              <w:autoSpaceDE w:val="0"/>
              <w:autoSpaceDN w:val="0"/>
              <w:adjustRightInd w:val="0"/>
              <w:snapToGrid w:val="0"/>
              <w:jc w:val="left"/>
              <w:rPr>
                <w:rFonts w:ascii="ＭＳ Ｐゴシック" w:eastAsia="ＭＳ Ｐゴシック" w:hAnsi="ＭＳ Ｐゴシック"/>
                <w:b/>
                <w:bCs/>
                <w:color w:val="000000"/>
                <w:sz w:val="18"/>
                <w:szCs w:val="22"/>
              </w:rPr>
            </w:pPr>
            <w:r>
              <w:rPr>
                <w:rFonts w:ascii="ＭＳ Ｐゴシック" w:eastAsia="ＭＳ Ｐゴシック" w:hAnsi="ＭＳ Ｐゴシック" w:hint="eastAsia"/>
                <w:b/>
                <w:bCs/>
                <w:color w:val="000000"/>
                <w:sz w:val="18"/>
                <w:szCs w:val="22"/>
              </w:rPr>
              <w:t>試薬　３</w:t>
            </w:r>
          </w:p>
        </w:tc>
        <w:tc>
          <w:tcPr>
            <w:tcW w:w="945" w:type="dxa"/>
            <w:tcBorders>
              <w:top w:val="single" w:sz="6" w:space="0" w:color="auto"/>
              <w:left w:val="double" w:sz="6" w:space="0" w:color="auto"/>
              <w:bottom w:val="single" w:sz="6" w:space="0" w:color="auto"/>
              <w:right w:val="single" w:sz="6" w:space="0" w:color="auto"/>
            </w:tcBorders>
            <w:shd w:val="solid" w:color="CCFFCC" w:fill="auto"/>
          </w:tcPr>
          <w:p w14:paraId="01A940BC" w14:textId="77777777" w:rsidR="005E7E2A" w:rsidRDefault="005E7E2A" w:rsidP="0022415D">
            <w:pPr>
              <w:autoSpaceDE w:val="0"/>
              <w:autoSpaceDN w:val="0"/>
              <w:adjustRightInd w:val="0"/>
              <w:snapToGrid w:val="0"/>
              <w:jc w:val="right"/>
              <w:rPr>
                <w:rFonts w:ascii="ＭＳ Ｐゴシック" w:eastAsia="ＭＳ Ｐゴシック" w:hAnsi="ＭＳ Ｐゴシック"/>
                <w:color w:val="000000"/>
                <w:sz w:val="18"/>
                <w:szCs w:val="22"/>
              </w:rPr>
            </w:pPr>
            <w:r>
              <w:rPr>
                <w:rFonts w:ascii="ＭＳ Ｐゴシック" w:eastAsia="ＭＳ Ｐゴシック" w:hAnsi="ＭＳ Ｐゴシック"/>
                <w:color w:val="000000"/>
                <w:sz w:val="18"/>
                <w:szCs w:val="22"/>
              </w:rPr>
              <w:t xml:space="preserve"> 1/5</w:t>
            </w:r>
          </w:p>
        </w:tc>
        <w:tc>
          <w:tcPr>
            <w:tcW w:w="946" w:type="dxa"/>
            <w:tcBorders>
              <w:top w:val="single" w:sz="6" w:space="0" w:color="auto"/>
              <w:left w:val="single" w:sz="6" w:space="0" w:color="auto"/>
              <w:bottom w:val="single" w:sz="6" w:space="0" w:color="auto"/>
              <w:right w:val="single" w:sz="6" w:space="0" w:color="auto"/>
            </w:tcBorders>
            <w:shd w:val="solid" w:color="CCFFCC" w:fill="auto"/>
          </w:tcPr>
          <w:p w14:paraId="55251DE6" w14:textId="77777777" w:rsidR="005E7E2A" w:rsidRDefault="005E7E2A" w:rsidP="0022415D">
            <w:pPr>
              <w:autoSpaceDE w:val="0"/>
              <w:autoSpaceDN w:val="0"/>
              <w:adjustRightInd w:val="0"/>
              <w:snapToGrid w:val="0"/>
              <w:jc w:val="right"/>
              <w:rPr>
                <w:rFonts w:ascii="ＭＳ Ｐゴシック" w:eastAsia="ＭＳ Ｐゴシック" w:hAnsi="ＭＳ Ｐゴシック"/>
                <w:color w:val="000000"/>
                <w:sz w:val="18"/>
                <w:szCs w:val="22"/>
              </w:rPr>
            </w:pPr>
            <w:r>
              <w:rPr>
                <w:rFonts w:ascii="ＭＳ Ｐゴシック" w:eastAsia="ＭＳ Ｐゴシック" w:hAnsi="ＭＳ Ｐゴシック"/>
                <w:color w:val="000000"/>
                <w:sz w:val="18"/>
                <w:szCs w:val="22"/>
              </w:rPr>
              <w:t xml:space="preserve"> 1/3</w:t>
            </w:r>
          </w:p>
        </w:tc>
        <w:tc>
          <w:tcPr>
            <w:tcW w:w="946" w:type="dxa"/>
            <w:tcBorders>
              <w:top w:val="single" w:sz="6" w:space="0" w:color="auto"/>
              <w:left w:val="single" w:sz="6" w:space="0" w:color="auto"/>
              <w:bottom w:val="single" w:sz="6" w:space="0" w:color="auto"/>
              <w:right w:val="single" w:sz="6" w:space="0" w:color="auto"/>
            </w:tcBorders>
          </w:tcPr>
          <w:p w14:paraId="0BF8E3D7" w14:textId="77777777" w:rsidR="005E7E2A" w:rsidRDefault="005E7E2A" w:rsidP="0022415D">
            <w:pPr>
              <w:autoSpaceDE w:val="0"/>
              <w:autoSpaceDN w:val="0"/>
              <w:adjustRightInd w:val="0"/>
              <w:snapToGrid w:val="0"/>
              <w:jc w:val="right"/>
              <w:rPr>
                <w:rFonts w:ascii="ＭＳ Ｐゴシック" w:eastAsia="ＭＳ Ｐゴシック" w:hAnsi="ＭＳ Ｐゴシック"/>
                <w:color w:val="000000"/>
                <w:sz w:val="18"/>
                <w:szCs w:val="22"/>
              </w:rPr>
            </w:pPr>
            <w:r>
              <w:rPr>
                <w:rFonts w:ascii="ＭＳ Ｐゴシック" w:eastAsia="ＭＳ Ｐゴシック" w:hAnsi="ＭＳ Ｐゴシック"/>
                <w:color w:val="000000"/>
                <w:sz w:val="18"/>
                <w:szCs w:val="22"/>
              </w:rPr>
              <w:t xml:space="preserve">1    </w:t>
            </w:r>
          </w:p>
        </w:tc>
        <w:tc>
          <w:tcPr>
            <w:tcW w:w="945" w:type="dxa"/>
            <w:tcBorders>
              <w:top w:val="single" w:sz="6" w:space="0" w:color="auto"/>
              <w:left w:val="single" w:sz="6" w:space="0" w:color="auto"/>
              <w:bottom w:val="single" w:sz="6" w:space="0" w:color="auto"/>
              <w:right w:val="single" w:sz="6" w:space="0" w:color="auto"/>
            </w:tcBorders>
            <w:shd w:val="solid" w:color="FFFF99" w:fill="auto"/>
          </w:tcPr>
          <w:p w14:paraId="66496188" w14:textId="77777777" w:rsidR="005E7E2A" w:rsidRDefault="005E7E2A" w:rsidP="0022415D">
            <w:pPr>
              <w:autoSpaceDE w:val="0"/>
              <w:autoSpaceDN w:val="0"/>
              <w:adjustRightInd w:val="0"/>
              <w:snapToGrid w:val="0"/>
              <w:jc w:val="right"/>
              <w:rPr>
                <w:rFonts w:ascii="ＭＳ Ｐゴシック" w:eastAsia="ＭＳ Ｐゴシック" w:hAnsi="ＭＳ Ｐゴシック"/>
                <w:color w:val="000000"/>
                <w:sz w:val="18"/>
                <w:szCs w:val="22"/>
              </w:rPr>
            </w:pPr>
            <w:r>
              <w:rPr>
                <w:rFonts w:ascii="ＭＳ Ｐゴシック" w:eastAsia="ＭＳ Ｐゴシック" w:hAnsi="ＭＳ Ｐゴシック"/>
                <w:color w:val="000000"/>
                <w:sz w:val="18"/>
                <w:szCs w:val="22"/>
              </w:rPr>
              <w:t>0.105</w:t>
            </w:r>
          </w:p>
        </w:tc>
      </w:tr>
    </w:tbl>
    <w:p w14:paraId="418C2A65" w14:textId="77777777" w:rsidR="005E7E2A" w:rsidRDefault="005E7E2A" w:rsidP="005E7E2A">
      <w:pPr>
        <w:jc w:val="left"/>
      </w:pPr>
    </w:p>
    <w:p w14:paraId="39432DAC" w14:textId="77777777" w:rsidR="005E7E2A" w:rsidRDefault="005E7E2A" w:rsidP="005E7E2A">
      <w:pPr>
        <w:jc w:val="left"/>
      </w:pPr>
    </w:p>
    <w:p w14:paraId="613BF62D" w14:textId="77777777" w:rsidR="005E7E2A" w:rsidRDefault="005E7E2A" w:rsidP="005E7E2A">
      <w:pPr>
        <w:jc w:val="left"/>
      </w:pPr>
    </w:p>
    <w:p w14:paraId="545FFC41" w14:textId="77777777" w:rsidR="005E7E2A" w:rsidRDefault="005E7E2A" w:rsidP="005E7E2A">
      <w:pPr>
        <w:jc w:val="left"/>
      </w:pPr>
    </w:p>
    <w:p w14:paraId="015D36A3" w14:textId="77777777" w:rsidR="005E7E2A" w:rsidRDefault="005E7E2A" w:rsidP="005E7E2A">
      <w:pPr>
        <w:jc w:val="left"/>
      </w:pPr>
    </w:p>
    <w:tbl>
      <w:tblPr>
        <w:tblW w:w="8610" w:type="dxa"/>
        <w:tblInd w:w="210" w:type="dxa"/>
        <w:tblLayout w:type="fixed"/>
        <w:tblCellMar>
          <w:left w:w="30" w:type="dxa"/>
          <w:right w:w="30" w:type="dxa"/>
        </w:tblCellMar>
        <w:tblLook w:val="0000" w:firstRow="0" w:lastRow="0" w:firstColumn="0" w:lastColumn="0" w:noHBand="0" w:noVBand="0"/>
      </w:tblPr>
      <w:tblGrid>
        <w:gridCol w:w="390"/>
        <w:gridCol w:w="1230"/>
        <w:gridCol w:w="720"/>
        <w:gridCol w:w="720"/>
        <w:gridCol w:w="720"/>
        <w:gridCol w:w="720"/>
        <w:gridCol w:w="900"/>
        <w:gridCol w:w="720"/>
        <w:gridCol w:w="720"/>
        <w:gridCol w:w="720"/>
        <w:gridCol w:w="1050"/>
      </w:tblGrid>
      <w:tr w:rsidR="005E7E2A" w14:paraId="5635FF18" w14:textId="77777777" w:rsidTr="0022415D">
        <w:trPr>
          <w:cantSplit/>
          <w:trHeight w:val="250"/>
        </w:trPr>
        <w:tc>
          <w:tcPr>
            <w:tcW w:w="2340" w:type="dxa"/>
            <w:gridSpan w:val="3"/>
            <w:tcBorders>
              <w:bottom w:val="single" w:sz="2" w:space="0" w:color="000000"/>
            </w:tcBorders>
          </w:tcPr>
          <w:p w14:paraId="7005C9B4" w14:textId="77777777" w:rsidR="005E7E2A" w:rsidRPr="00A90F9D" w:rsidRDefault="005E7E2A" w:rsidP="0022415D">
            <w:pPr>
              <w:autoSpaceDE w:val="0"/>
              <w:autoSpaceDN w:val="0"/>
              <w:adjustRightInd w:val="0"/>
              <w:snapToGrid w:val="0"/>
              <w:jc w:val="left"/>
              <w:rPr>
                <w:rFonts w:ascii="ＭＳ Ｐゴシック" w:eastAsia="ＭＳ Ｐゴシック" w:hAnsi="ＭＳ Ｐゴシック"/>
                <w:bCs/>
                <w:color w:val="000000"/>
                <w:sz w:val="18"/>
                <w:szCs w:val="22"/>
              </w:rPr>
            </w:pPr>
          </w:p>
          <w:p w14:paraId="2917EAF7" w14:textId="77777777" w:rsidR="005E7E2A" w:rsidRPr="00A90F9D" w:rsidRDefault="005E7E2A" w:rsidP="0022415D">
            <w:pPr>
              <w:autoSpaceDE w:val="0"/>
              <w:autoSpaceDN w:val="0"/>
              <w:adjustRightInd w:val="0"/>
              <w:snapToGrid w:val="0"/>
              <w:jc w:val="left"/>
              <w:rPr>
                <w:rFonts w:ascii="ＭＳ Ｐゴシック" w:eastAsia="ＭＳ Ｐゴシック" w:hAnsi="ＭＳ Ｐゴシック"/>
                <w:bCs/>
                <w:color w:val="000000"/>
                <w:sz w:val="18"/>
                <w:szCs w:val="22"/>
              </w:rPr>
            </w:pPr>
          </w:p>
          <w:p w14:paraId="159DCC64" w14:textId="77777777" w:rsidR="005E7E2A" w:rsidRPr="00A90F9D" w:rsidRDefault="005E7E2A" w:rsidP="0022415D">
            <w:pPr>
              <w:autoSpaceDE w:val="0"/>
              <w:autoSpaceDN w:val="0"/>
              <w:adjustRightInd w:val="0"/>
              <w:snapToGrid w:val="0"/>
              <w:jc w:val="left"/>
              <w:rPr>
                <w:rFonts w:ascii="ＭＳ Ｐゴシック" w:eastAsia="ＭＳ Ｐゴシック" w:hAnsi="ＭＳ Ｐゴシック"/>
                <w:color w:val="000000"/>
                <w:sz w:val="18"/>
                <w:szCs w:val="22"/>
              </w:rPr>
            </w:pPr>
            <w:r w:rsidRPr="00A90F9D">
              <w:rPr>
                <w:rFonts w:ascii="ＭＳ Ｐゴシック" w:eastAsia="ＭＳ Ｐゴシック" w:hAnsi="ＭＳ Ｐゴシック" w:hint="eastAsia"/>
                <w:bCs/>
                <w:color w:val="000000"/>
                <w:sz w:val="18"/>
                <w:szCs w:val="22"/>
              </w:rPr>
              <w:t>４．代替案の総合評価</w:t>
            </w:r>
          </w:p>
        </w:tc>
        <w:tc>
          <w:tcPr>
            <w:tcW w:w="720" w:type="dxa"/>
          </w:tcPr>
          <w:p w14:paraId="61B6D6D1" w14:textId="77777777" w:rsidR="005E7E2A" w:rsidRDefault="005E7E2A" w:rsidP="0022415D">
            <w:pPr>
              <w:autoSpaceDE w:val="0"/>
              <w:autoSpaceDN w:val="0"/>
              <w:adjustRightInd w:val="0"/>
              <w:snapToGrid w:val="0"/>
              <w:jc w:val="left"/>
              <w:rPr>
                <w:rFonts w:ascii="ＭＳ Ｐゴシック" w:eastAsia="ＭＳ Ｐゴシック" w:hAnsi="ＭＳ Ｐゴシック"/>
                <w:color w:val="000000"/>
                <w:sz w:val="18"/>
                <w:szCs w:val="22"/>
              </w:rPr>
            </w:pPr>
          </w:p>
        </w:tc>
        <w:tc>
          <w:tcPr>
            <w:tcW w:w="720" w:type="dxa"/>
          </w:tcPr>
          <w:p w14:paraId="3E5BFC7F" w14:textId="77777777" w:rsidR="005E7E2A" w:rsidRDefault="005E7E2A" w:rsidP="0022415D">
            <w:pPr>
              <w:autoSpaceDE w:val="0"/>
              <w:autoSpaceDN w:val="0"/>
              <w:adjustRightInd w:val="0"/>
              <w:snapToGrid w:val="0"/>
              <w:jc w:val="left"/>
              <w:rPr>
                <w:rFonts w:ascii="ＭＳ Ｐゴシック" w:eastAsia="ＭＳ Ｐゴシック" w:hAnsi="ＭＳ Ｐゴシック"/>
                <w:color w:val="000000"/>
                <w:sz w:val="18"/>
                <w:szCs w:val="22"/>
              </w:rPr>
            </w:pPr>
          </w:p>
        </w:tc>
        <w:tc>
          <w:tcPr>
            <w:tcW w:w="720" w:type="dxa"/>
          </w:tcPr>
          <w:p w14:paraId="69F2758B" w14:textId="77777777" w:rsidR="005E7E2A" w:rsidRDefault="005E7E2A" w:rsidP="0022415D">
            <w:pPr>
              <w:autoSpaceDE w:val="0"/>
              <w:autoSpaceDN w:val="0"/>
              <w:adjustRightInd w:val="0"/>
              <w:snapToGrid w:val="0"/>
              <w:jc w:val="left"/>
              <w:rPr>
                <w:rFonts w:ascii="ＭＳ Ｐゴシック" w:eastAsia="ＭＳ Ｐゴシック" w:hAnsi="ＭＳ Ｐゴシック"/>
                <w:color w:val="000000"/>
                <w:sz w:val="18"/>
                <w:szCs w:val="22"/>
              </w:rPr>
            </w:pPr>
          </w:p>
        </w:tc>
        <w:tc>
          <w:tcPr>
            <w:tcW w:w="900" w:type="dxa"/>
          </w:tcPr>
          <w:p w14:paraId="1594346F" w14:textId="77777777" w:rsidR="005E7E2A" w:rsidRDefault="005E7E2A" w:rsidP="0022415D">
            <w:pPr>
              <w:autoSpaceDE w:val="0"/>
              <w:autoSpaceDN w:val="0"/>
              <w:adjustRightInd w:val="0"/>
              <w:snapToGrid w:val="0"/>
              <w:jc w:val="left"/>
              <w:rPr>
                <w:rFonts w:ascii="ＭＳ Ｐゴシック" w:eastAsia="ＭＳ Ｐゴシック" w:hAnsi="ＭＳ Ｐゴシック"/>
                <w:color w:val="000000"/>
                <w:sz w:val="18"/>
                <w:szCs w:val="22"/>
              </w:rPr>
            </w:pPr>
          </w:p>
        </w:tc>
        <w:tc>
          <w:tcPr>
            <w:tcW w:w="720" w:type="dxa"/>
          </w:tcPr>
          <w:p w14:paraId="71AC3F1E" w14:textId="77777777" w:rsidR="005E7E2A" w:rsidRDefault="005E7E2A" w:rsidP="0022415D">
            <w:pPr>
              <w:autoSpaceDE w:val="0"/>
              <w:autoSpaceDN w:val="0"/>
              <w:adjustRightInd w:val="0"/>
              <w:snapToGrid w:val="0"/>
              <w:jc w:val="left"/>
              <w:rPr>
                <w:rFonts w:ascii="ＭＳ Ｐゴシック" w:eastAsia="ＭＳ Ｐゴシック" w:hAnsi="ＭＳ Ｐゴシック"/>
                <w:color w:val="000000"/>
                <w:sz w:val="18"/>
                <w:szCs w:val="22"/>
              </w:rPr>
            </w:pPr>
          </w:p>
        </w:tc>
        <w:tc>
          <w:tcPr>
            <w:tcW w:w="720" w:type="dxa"/>
          </w:tcPr>
          <w:p w14:paraId="77FE55F6" w14:textId="77777777" w:rsidR="005E7E2A" w:rsidRDefault="005E7E2A" w:rsidP="0022415D">
            <w:pPr>
              <w:autoSpaceDE w:val="0"/>
              <w:autoSpaceDN w:val="0"/>
              <w:adjustRightInd w:val="0"/>
              <w:snapToGrid w:val="0"/>
              <w:jc w:val="left"/>
              <w:rPr>
                <w:rFonts w:ascii="ＭＳ Ｐゴシック" w:eastAsia="ＭＳ Ｐゴシック" w:hAnsi="ＭＳ Ｐゴシック"/>
                <w:color w:val="000000"/>
                <w:sz w:val="18"/>
                <w:szCs w:val="22"/>
              </w:rPr>
            </w:pPr>
          </w:p>
        </w:tc>
        <w:tc>
          <w:tcPr>
            <w:tcW w:w="720" w:type="dxa"/>
          </w:tcPr>
          <w:p w14:paraId="7334A624" w14:textId="77777777" w:rsidR="005E7E2A" w:rsidRDefault="005E7E2A" w:rsidP="0022415D">
            <w:pPr>
              <w:autoSpaceDE w:val="0"/>
              <w:autoSpaceDN w:val="0"/>
              <w:adjustRightInd w:val="0"/>
              <w:snapToGrid w:val="0"/>
              <w:jc w:val="left"/>
              <w:rPr>
                <w:rFonts w:ascii="ＭＳ Ｐゴシック" w:eastAsia="ＭＳ Ｐゴシック" w:hAnsi="ＭＳ Ｐゴシック"/>
                <w:color w:val="000000"/>
                <w:sz w:val="18"/>
                <w:szCs w:val="22"/>
              </w:rPr>
            </w:pPr>
          </w:p>
        </w:tc>
        <w:tc>
          <w:tcPr>
            <w:tcW w:w="1050" w:type="dxa"/>
          </w:tcPr>
          <w:p w14:paraId="45D6A2F2" w14:textId="77777777" w:rsidR="005E7E2A" w:rsidRDefault="005E7E2A" w:rsidP="0022415D">
            <w:pPr>
              <w:autoSpaceDE w:val="0"/>
              <w:autoSpaceDN w:val="0"/>
              <w:adjustRightInd w:val="0"/>
              <w:snapToGrid w:val="0"/>
              <w:jc w:val="right"/>
              <w:rPr>
                <w:rFonts w:ascii="ＭＳ Ｐゴシック" w:eastAsia="ＭＳ Ｐゴシック" w:hAnsi="ＭＳ Ｐゴシック"/>
                <w:color w:val="000000"/>
                <w:sz w:val="18"/>
                <w:szCs w:val="22"/>
              </w:rPr>
            </w:pPr>
          </w:p>
        </w:tc>
      </w:tr>
      <w:tr w:rsidR="005E7E2A" w14:paraId="273446FE" w14:textId="77777777" w:rsidTr="0022415D">
        <w:trPr>
          <w:trHeight w:val="250"/>
        </w:trPr>
        <w:tc>
          <w:tcPr>
            <w:tcW w:w="390" w:type="dxa"/>
            <w:tcBorders>
              <w:right w:val="single" w:sz="18" w:space="0" w:color="0000FF"/>
            </w:tcBorders>
          </w:tcPr>
          <w:p w14:paraId="70882C1C" w14:textId="77777777" w:rsidR="005E7E2A" w:rsidRPr="00A90F9D" w:rsidRDefault="005E7E2A" w:rsidP="0022415D">
            <w:pPr>
              <w:autoSpaceDE w:val="0"/>
              <w:autoSpaceDN w:val="0"/>
              <w:adjustRightInd w:val="0"/>
              <w:snapToGrid w:val="0"/>
              <w:jc w:val="right"/>
              <w:rPr>
                <w:rFonts w:ascii="ＭＳ Ｐゴシック" w:eastAsia="ＭＳ Ｐゴシック" w:hAnsi="ＭＳ Ｐゴシック"/>
                <w:color w:val="000000"/>
                <w:sz w:val="18"/>
                <w:szCs w:val="22"/>
              </w:rPr>
            </w:pPr>
          </w:p>
        </w:tc>
        <w:tc>
          <w:tcPr>
            <w:tcW w:w="1230" w:type="dxa"/>
            <w:tcBorders>
              <w:top w:val="single" w:sz="18" w:space="0" w:color="0000FF"/>
              <w:left w:val="single" w:sz="18" w:space="0" w:color="0000FF"/>
              <w:bottom w:val="single" w:sz="18" w:space="0" w:color="auto"/>
              <w:right w:val="single" w:sz="6" w:space="0" w:color="auto"/>
            </w:tcBorders>
          </w:tcPr>
          <w:p w14:paraId="331119B2" w14:textId="77777777" w:rsidR="005E7E2A" w:rsidRPr="00A90F9D" w:rsidRDefault="005E7E2A" w:rsidP="0022415D">
            <w:pPr>
              <w:autoSpaceDE w:val="0"/>
              <w:autoSpaceDN w:val="0"/>
              <w:adjustRightInd w:val="0"/>
              <w:snapToGrid w:val="0"/>
              <w:jc w:val="left"/>
              <w:rPr>
                <w:rFonts w:ascii="ＭＳ Ｐゴシック" w:eastAsia="ＭＳ Ｐゴシック" w:hAnsi="ＭＳ Ｐゴシック"/>
                <w:bCs/>
                <w:color w:val="0000FF"/>
                <w:sz w:val="18"/>
              </w:rPr>
            </w:pPr>
            <w:r w:rsidRPr="00A90F9D">
              <w:rPr>
                <w:rFonts w:ascii="ＭＳ Ｐゴシック" w:eastAsia="ＭＳ Ｐゴシック" w:hAnsi="ＭＳ Ｐゴシック" w:hint="eastAsia"/>
                <w:bCs/>
                <w:color w:val="0000FF"/>
                <w:sz w:val="18"/>
              </w:rPr>
              <w:t>評価基準数＝</w:t>
            </w:r>
          </w:p>
        </w:tc>
        <w:tc>
          <w:tcPr>
            <w:tcW w:w="720" w:type="dxa"/>
            <w:tcBorders>
              <w:top w:val="single" w:sz="18" w:space="0" w:color="0000FF"/>
              <w:left w:val="single" w:sz="6" w:space="0" w:color="auto"/>
              <w:bottom w:val="single" w:sz="18" w:space="0" w:color="auto"/>
              <w:right w:val="single" w:sz="18" w:space="0" w:color="0000FF"/>
            </w:tcBorders>
            <w:shd w:val="pct75" w:color="FFFFFF" w:fill="FFFF00"/>
          </w:tcPr>
          <w:p w14:paraId="32138E51" w14:textId="77777777" w:rsidR="005E7E2A" w:rsidRPr="00A90F9D" w:rsidRDefault="005E7E2A" w:rsidP="0022415D">
            <w:pPr>
              <w:autoSpaceDE w:val="0"/>
              <w:autoSpaceDN w:val="0"/>
              <w:adjustRightInd w:val="0"/>
              <w:snapToGrid w:val="0"/>
              <w:jc w:val="right"/>
              <w:rPr>
                <w:rFonts w:ascii="ＭＳ Ｐゴシック" w:eastAsia="ＭＳ Ｐゴシック" w:hAnsi="ＭＳ Ｐゴシック"/>
                <w:bCs/>
                <w:color w:val="000000"/>
                <w:sz w:val="18"/>
                <w:szCs w:val="22"/>
              </w:rPr>
            </w:pPr>
            <w:r w:rsidRPr="00A90F9D">
              <w:rPr>
                <w:rFonts w:ascii="ＭＳ Ｐゴシック" w:eastAsia="ＭＳ Ｐゴシック" w:hAnsi="ＭＳ Ｐゴシック"/>
                <w:bCs/>
                <w:color w:val="000000"/>
                <w:sz w:val="18"/>
                <w:szCs w:val="22"/>
              </w:rPr>
              <w:t>3</w:t>
            </w:r>
          </w:p>
        </w:tc>
        <w:tc>
          <w:tcPr>
            <w:tcW w:w="720" w:type="dxa"/>
            <w:tcBorders>
              <w:left w:val="single" w:sz="18" w:space="0" w:color="0000FF"/>
              <w:bottom w:val="single" w:sz="18" w:space="0" w:color="auto"/>
            </w:tcBorders>
          </w:tcPr>
          <w:p w14:paraId="33478C4C" w14:textId="77777777" w:rsidR="005E7E2A" w:rsidRDefault="005E7E2A" w:rsidP="0022415D">
            <w:pPr>
              <w:autoSpaceDE w:val="0"/>
              <w:autoSpaceDN w:val="0"/>
              <w:adjustRightInd w:val="0"/>
              <w:snapToGrid w:val="0"/>
              <w:jc w:val="right"/>
              <w:rPr>
                <w:rFonts w:ascii="ＭＳ Ｐゴシック" w:eastAsia="ＭＳ Ｐゴシック" w:hAnsi="ＭＳ Ｐゴシック"/>
                <w:color w:val="000000"/>
                <w:sz w:val="18"/>
                <w:szCs w:val="22"/>
              </w:rPr>
            </w:pPr>
          </w:p>
        </w:tc>
        <w:tc>
          <w:tcPr>
            <w:tcW w:w="720" w:type="dxa"/>
            <w:tcBorders>
              <w:bottom w:val="single" w:sz="18" w:space="0" w:color="auto"/>
            </w:tcBorders>
          </w:tcPr>
          <w:p w14:paraId="5ADE1567" w14:textId="77777777" w:rsidR="005E7E2A" w:rsidRDefault="005E7E2A" w:rsidP="0022415D">
            <w:pPr>
              <w:autoSpaceDE w:val="0"/>
              <w:autoSpaceDN w:val="0"/>
              <w:adjustRightInd w:val="0"/>
              <w:snapToGrid w:val="0"/>
              <w:jc w:val="right"/>
              <w:rPr>
                <w:rFonts w:ascii="ＭＳ Ｐゴシック" w:eastAsia="ＭＳ Ｐゴシック" w:hAnsi="ＭＳ Ｐゴシック"/>
                <w:color w:val="000000"/>
                <w:sz w:val="18"/>
                <w:szCs w:val="22"/>
              </w:rPr>
            </w:pPr>
          </w:p>
        </w:tc>
        <w:tc>
          <w:tcPr>
            <w:tcW w:w="720" w:type="dxa"/>
            <w:tcBorders>
              <w:bottom w:val="single" w:sz="18" w:space="0" w:color="auto"/>
            </w:tcBorders>
          </w:tcPr>
          <w:p w14:paraId="14E7E970" w14:textId="77777777" w:rsidR="005E7E2A" w:rsidRDefault="005E7E2A" w:rsidP="0022415D">
            <w:pPr>
              <w:autoSpaceDE w:val="0"/>
              <w:autoSpaceDN w:val="0"/>
              <w:adjustRightInd w:val="0"/>
              <w:snapToGrid w:val="0"/>
              <w:jc w:val="right"/>
              <w:rPr>
                <w:rFonts w:ascii="ＭＳ Ｐゴシック" w:eastAsia="ＭＳ Ｐゴシック" w:hAnsi="ＭＳ Ｐゴシック"/>
                <w:color w:val="000000"/>
                <w:sz w:val="18"/>
                <w:szCs w:val="22"/>
              </w:rPr>
            </w:pPr>
          </w:p>
        </w:tc>
        <w:tc>
          <w:tcPr>
            <w:tcW w:w="900" w:type="dxa"/>
            <w:tcBorders>
              <w:bottom w:val="single" w:sz="18" w:space="0" w:color="auto"/>
            </w:tcBorders>
          </w:tcPr>
          <w:p w14:paraId="1FF31913" w14:textId="77777777" w:rsidR="005E7E2A" w:rsidRDefault="005E7E2A" w:rsidP="0022415D">
            <w:pPr>
              <w:autoSpaceDE w:val="0"/>
              <w:autoSpaceDN w:val="0"/>
              <w:adjustRightInd w:val="0"/>
              <w:snapToGrid w:val="0"/>
              <w:jc w:val="right"/>
              <w:rPr>
                <w:rFonts w:ascii="ＭＳ Ｐゴシック" w:eastAsia="ＭＳ Ｐゴシック" w:hAnsi="ＭＳ Ｐゴシック"/>
                <w:color w:val="000000"/>
                <w:sz w:val="18"/>
                <w:szCs w:val="22"/>
              </w:rPr>
            </w:pPr>
          </w:p>
        </w:tc>
        <w:tc>
          <w:tcPr>
            <w:tcW w:w="720" w:type="dxa"/>
            <w:tcBorders>
              <w:bottom w:val="single" w:sz="18" w:space="0" w:color="auto"/>
            </w:tcBorders>
          </w:tcPr>
          <w:p w14:paraId="4C15A7E5" w14:textId="77777777" w:rsidR="005E7E2A" w:rsidRDefault="005E7E2A" w:rsidP="0022415D">
            <w:pPr>
              <w:autoSpaceDE w:val="0"/>
              <w:autoSpaceDN w:val="0"/>
              <w:adjustRightInd w:val="0"/>
              <w:snapToGrid w:val="0"/>
              <w:jc w:val="right"/>
              <w:rPr>
                <w:rFonts w:ascii="ＭＳ Ｐゴシック" w:eastAsia="ＭＳ Ｐゴシック" w:hAnsi="ＭＳ Ｐゴシック"/>
                <w:color w:val="000000"/>
                <w:sz w:val="18"/>
                <w:szCs w:val="22"/>
              </w:rPr>
            </w:pPr>
          </w:p>
        </w:tc>
        <w:tc>
          <w:tcPr>
            <w:tcW w:w="720" w:type="dxa"/>
            <w:tcBorders>
              <w:bottom w:val="single" w:sz="18" w:space="0" w:color="auto"/>
            </w:tcBorders>
          </w:tcPr>
          <w:p w14:paraId="75D6ECA8" w14:textId="77777777" w:rsidR="005E7E2A" w:rsidRDefault="005E7E2A" w:rsidP="0022415D">
            <w:pPr>
              <w:autoSpaceDE w:val="0"/>
              <w:autoSpaceDN w:val="0"/>
              <w:adjustRightInd w:val="0"/>
              <w:snapToGrid w:val="0"/>
              <w:jc w:val="right"/>
              <w:rPr>
                <w:rFonts w:ascii="ＭＳ Ｐゴシック" w:eastAsia="ＭＳ Ｐゴシック" w:hAnsi="ＭＳ Ｐゴシック"/>
                <w:color w:val="000000"/>
                <w:sz w:val="18"/>
                <w:szCs w:val="22"/>
              </w:rPr>
            </w:pPr>
          </w:p>
        </w:tc>
        <w:tc>
          <w:tcPr>
            <w:tcW w:w="720" w:type="dxa"/>
            <w:tcBorders>
              <w:bottom w:val="single" w:sz="18" w:space="0" w:color="auto"/>
            </w:tcBorders>
          </w:tcPr>
          <w:p w14:paraId="5141DB85" w14:textId="77777777" w:rsidR="005E7E2A" w:rsidRDefault="005E7E2A" w:rsidP="0022415D">
            <w:pPr>
              <w:autoSpaceDE w:val="0"/>
              <w:autoSpaceDN w:val="0"/>
              <w:adjustRightInd w:val="0"/>
              <w:snapToGrid w:val="0"/>
              <w:jc w:val="right"/>
              <w:rPr>
                <w:rFonts w:ascii="ＭＳ Ｐゴシック" w:eastAsia="ＭＳ Ｐゴシック" w:hAnsi="ＭＳ Ｐゴシック"/>
                <w:color w:val="000000"/>
                <w:sz w:val="18"/>
                <w:szCs w:val="22"/>
              </w:rPr>
            </w:pPr>
          </w:p>
        </w:tc>
        <w:tc>
          <w:tcPr>
            <w:tcW w:w="1050" w:type="dxa"/>
            <w:tcBorders>
              <w:bottom w:val="single" w:sz="18" w:space="0" w:color="auto"/>
            </w:tcBorders>
          </w:tcPr>
          <w:p w14:paraId="668F6C22" w14:textId="77777777" w:rsidR="005E7E2A" w:rsidRDefault="005E7E2A" w:rsidP="0022415D">
            <w:pPr>
              <w:autoSpaceDE w:val="0"/>
              <w:autoSpaceDN w:val="0"/>
              <w:adjustRightInd w:val="0"/>
              <w:snapToGrid w:val="0"/>
              <w:jc w:val="right"/>
              <w:rPr>
                <w:rFonts w:ascii="ＭＳ Ｐゴシック" w:eastAsia="ＭＳ Ｐゴシック" w:hAnsi="ＭＳ Ｐゴシック"/>
                <w:color w:val="000000"/>
                <w:sz w:val="18"/>
                <w:szCs w:val="22"/>
              </w:rPr>
            </w:pPr>
          </w:p>
        </w:tc>
      </w:tr>
      <w:tr w:rsidR="005E7E2A" w14:paraId="2ADDE79B" w14:textId="77777777" w:rsidTr="0022415D">
        <w:trPr>
          <w:trHeight w:val="220"/>
        </w:trPr>
        <w:tc>
          <w:tcPr>
            <w:tcW w:w="390" w:type="dxa"/>
            <w:tcBorders>
              <w:right w:val="single" w:sz="18" w:space="0" w:color="auto"/>
            </w:tcBorders>
          </w:tcPr>
          <w:p w14:paraId="1B9454AB" w14:textId="77777777" w:rsidR="005E7E2A" w:rsidRPr="00A90F9D" w:rsidRDefault="005E7E2A" w:rsidP="0022415D">
            <w:pPr>
              <w:autoSpaceDE w:val="0"/>
              <w:autoSpaceDN w:val="0"/>
              <w:adjustRightInd w:val="0"/>
              <w:snapToGrid w:val="0"/>
              <w:jc w:val="right"/>
              <w:rPr>
                <w:rFonts w:ascii="ＭＳ Ｐゴシック" w:eastAsia="ＭＳ Ｐゴシック" w:hAnsi="ＭＳ Ｐゴシック"/>
                <w:color w:val="000000"/>
                <w:sz w:val="18"/>
                <w:szCs w:val="22"/>
              </w:rPr>
            </w:pPr>
          </w:p>
        </w:tc>
        <w:tc>
          <w:tcPr>
            <w:tcW w:w="1230" w:type="dxa"/>
            <w:tcBorders>
              <w:top w:val="single" w:sz="18" w:space="0" w:color="auto"/>
              <w:left w:val="single" w:sz="18" w:space="0" w:color="auto"/>
              <w:bottom w:val="single" w:sz="6" w:space="0" w:color="auto"/>
              <w:right w:val="double" w:sz="6" w:space="0" w:color="auto"/>
            </w:tcBorders>
            <w:shd w:val="pct75" w:color="FFFFFF" w:fill="FFFF00"/>
          </w:tcPr>
          <w:p w14:paraId="2480E828" w14:textId="77777777" w:rsidR="005E7E2A" w:rsidRPr="00A90F9D" w:rsidRDefault="005E7E2A" w:rsidP="0022415D">
            <w:pPr>
              <w:autoSpaceDE w:val="0"/>
              <w:autoSpaceDN w:val="0"/>
              <w:adjustRightInd w:val="0"/>
              <w:snapToGrid w:val="0"/>
              <w:jc w:val="center"/>
              <w:rPr>
                <w:rFonts w:ascii="ＭＳ Ｐゴシック" w:eastAsia="ＭＳ Ｐゴシック" w:hAnsi="ＭＳ Ｐゴシック"/>
                <w:color w:val="000000"/>
                <w:sz w:val="18"/>
                <w:szCs w:val="22"/>
              </w:rPr>
            </w:pPr>
          </w:p>
        </w:tc>
        <w:tc>
          <w:tcPr>
            <w:tcW w:w="720" w:type="dxa"/>
            <w:tcBorders>
              <w:top w:val="single" w:sz="18" w:space="0" w:color="auto"/>
              <w:left w:val="double" w:sz="6" w:space="0" w:color="auto"/>
              <w:bottom w:val="single" w:sz="6" w:space="0" w:color="auto"/>
              <w:right w:val="single" w:sz="6" w:space="0" w:color="auto"/>
            </w:tcBorders>
            <w:shd w:val="pct75" w:color="FFFFFF" w:fill="FFFF00"/>
          </w:tcPr>
          <w:p w14:paraId="00571DAD" w14:textId="77777777" w:rsidR="005E7E2A" w:rsidRPr="00A90F9D" w:rsidRDefault="005E7E2A" w:rsidP="0022415D">
            <w:pPr>
              <w:autoSpaceDE w:val="0"/>
              <w:autoSpaceDN w:val="0"/>
              <w:adjustRightInd w:val="0"/>
              <w:snapToGrid w:val="0"/>
              <w:jc w:val="center"/>
              <w:rPr>
                <w:rFonts w:ascii="ＭＳ Ｐゴシック" w:eastAsia="ＭＳ Ｐゴシック" w:hAnsi="ＭＳ Ｐゴシック"/>
                <w:bCs/>
                <w:color w:val="000000"/>
                <w:sz w:val="18"/>
                <w:szCs w:val="22"/>
              </w:rPr>
            </w:pPr>
            <w:r w:rsidRPr="00A90F9D">
              <w:rPr>
                <w:rFonts w:ascii="ＭＳ Ｐゴシック" w:eastAsia="ＭＳ Ｐゴシック" w:hAnsi="ＭＳ Ｐゴシック" w:hint="eastAsia"/>
                <w:bCs/>
                <w:color w:val="000000"/>
                <w:sz w:val="18"/>
                <w:szCs w:val="22"/>
              </w:rPr>
              <w:t>精密性</w:t>
            </w:r>
          </w:p>
        </w:tc>
        <w:tc>
          <w:tcPr>
            <w:tcW w:w="720" w:type="dxa"/>
            <w:tcBorders>
              <w:top w:val="single" w:sz="18" w:space="0" w:color="auto"/>
              <w:left w:val="single" w:sz="6" w:space="0" w:color="auto"/>
              <w:bottom w:val="single" w:sz="6" w:space="0" w:color="auto"/>
              <w:right w:val="single" w:sz="6" w:space="0" w:color="auto"/>
            </w:tcBorders>
            <w:shd w:val="pct75" w:color="FFFFFF" w:fill="FFFF00"/>
          </w:tcPr>
          <w:p w14:paraId="291A32D7" w14:textId="77777777" w:rsidR="005E7E2A" w:rsidRDefault="005E7E2A" w:rsidP="0022415D">
            <w:pPr>
              <w:autoSpaceDE w:val="0"/>
              <w:autoSpaceDN w:val="0"/>
              <w:adjustRightInd w:val="0"/>
              <w:snapToGrid w:val="0"/>
              <w:jc w:val="center"/>
              <w:rPr>
                <w:rFonts w:ascii="ＭＳ Ｐゴシック" w:eastAsia="ＭＳ Ｐゴシック" w:hAnsi="ＭＳ Ｐゴシック"/>
                <w:b/>
                <w:bCs/>
                <w:color w:val="000000"/>
                <w:sz w:val="18"/>
                <w:szCs w:val="22"/>
              </w:rPr>
            </w:pPr>
            <w:r>
              <w:rPr>
                <w:rFonts w:ascii="ＭＳ Ｐゴシック" w:eastAsia="ＭＳ Ｐゴシック" w:hAnsi="ＭＳ Ｐゴシック" w:hint="eastAsia"/>
                <w:b/>
                <w:bCs/>
                <w:color w:val="000000"/>
                <w:sz w:val="18"/>
                <w:szCs w:val="22"/>
              </w:rPr>
              <w:t>正確性</w:t>
            </w:r>
          </w:p>
        </w:tc>
        <w:tc>
          <w:tcPr>
            <w:tcW w:w="720" w:type="dxa"/>
            <w:tcBorders>
              <w:top w:val="single" w:sz="18" w:space="0" w:color="auto"/>
              <w:left w:val="single" w:sz="6" w:space="0" w:color="auto"/>
              <w:bottom w:val="single" w:sz="6" w:space="0" w:color="auto"/>
              <w:right w:val="single" w:sz="6" w:space="0" w:color="auto"/>
            </w:tcBorders>
            <w:shd w:val="pct75" w:color="FFFFFF" w:fill="FFFF00"/>
          </w:tcPr>
          <w:p w14:paraId="6D1D3666" w14:textId="77777777" w:rsidR="005E7E2A" w:rsidRDefault="005E7E2A" w:rsidP="0022415D">
            <w:pPr>
              <w:autoSpaceDE w:val="0"/>
              <w:autoSpaceDN w:val="0"/>
              <w:adjustRightInd w:val="0"/>
              <w:snapToGrid w:val="0"/>
              <w:jc w:val="center"/>
              <w:rPr>
                <w:rFonts w:ascii="ＭＳ Ｐゴシック" w:eastAsia="ＭＳ Ｐゴシック" w:hAnsi="ＭＳ Ｐゴシック"/>
                <w:b/>
                <w:bCs/>
                <w:color w:val="000000"/>
                <w:sz w:val="18"/>
                <w:szCs w:val="22"/>
              </w:rPr>
            </w:pPr>
            <w:r>
              <w:rPr>
                <w:rFonts w:ascii="ＭＳ Ｐゴシック" w:eastAsia="ＭＳ Ｐゴシック" w:hAnsi="ＭＳ Ｐゴシック" w:hint="eastAsia"/>
                <w:b/>
                <w:bCs/>
                <w:color w:val="000000"/>
                <w:sz w:val="18"/>
                <w:szCs w:val="22"/>
              </w:rPr>
              <w:t>直線性</w:t>
            </w:r>
          </w:p>
        </w:tc>
        <w:tc>
          <w:tcPr>
            <w:tcW w:w="720" w:type="dxa"/>
            <w:tcBorders>
              <w:top w:val="single" w:sz="18" w:space="0" w:color="auto"/>
              <w:left w:val="single" w:sz="6" w:space="0" w:color="auto"/>
              <w:bottom w:val="single" w:sz="6" w:space="0" w:color="auto"/>
              <w:right w:val="single" w:sz="6" w:space="0" w:color="auto"/>
            </w:tcBorders>
            <w:shd w:val="pct75" w:color="FFFFFF" w:fill="FFFF00"/>
          </w:tcPr>
          <w:p w14:paraId="14BCDC8C" w14:textId="77777777" w:rsidR="005E7E2A" w:rsidRDefault="005E7E2A" w:rsidP="0022415D">
            <w:pPr>
              <w:autoSpaceDE w:val="0"/>
              <w:autoSpaceDN w:val="0"/>
              <w:adjustRightInd w:val="0"/>
              <w:snapToGrid w:val="0"/>
              <w:jc w:val="center"/>
              <w:rPr>
                <w:rFonts w:ascii="ＭＳ Ｐゴシック" w:eastAsia="ＭＳ Ｐゴシック" w:hAnsi="ＭＳ Ｐゴシック"/>
                <w:b/>
                <w:bCs/>
                <w:color w:val="000000"/>
                <w:sz w:val="18"/>
                <w:szCs w:val="22"/>
              </w:rPr>
            </w:pPr>
            <w:r>
              <w:rPr>
                <w:rFonts w:ascii="ＭＳ Ｐゴシック" w:eastAsia="ＭＳ Ｐゴシック" w:hAnsi="ＭＳ Ｐゴシック" w:hint="eastAsia"/>
                <w:b/>
                <w:bCs/>
                <w:color w:val="000000"/>
                <w:sz w:val="18"/>
                <w:szCs w:val="22"/>
              </w:rPr>
              <w:t>相関性</w:t>
            </w:r>
          </w:p>
        </w:tc>
        <w:tc>
          <w:tcPr>
            <w:tcW w:w="900" w:type="dxa"/>
            <w:tcBorders>
              <w:top w:val="single" w:sz="18" w:space="0" w:color="auto"/>
              <w:left w:val="single" w:sz="6" w:space="0" w:color="auto"/>
              <w:bottom w:val="single" w:sz="6" w:space="0" w:color="auto"/>
              <w:right w:val="single" w:sz="6" w:space="0" w:color="auto"/>
            </w:tcBorders>
            <w:shd w:val="pct75" w:color="FFFFFF" w:fill="FFFF00"/>
          </w:tcPr>
          <w:p w14:paraId="2C659325" w14:textId="77777777" w:rsidR="005E7E2A" w:rsidRDefault="005E7E2A" w:rsidP="0022415D">
            <w:pPr>
              <w:autoSpaceDE w:val="0"/>
              <w:autoSpaceDN w:val="0"/>
              <w:adjustRightInd w:val="0"/>
              <w:snapToGrid w:val="0"/>
              <w:jc w:val="center"/>
              <w:rPr>
                <w:rFonts w:ascii="ＭＳ Ｐゴシック" w:eastAsia="ＭＳ Ｐゴシック" w:hAnsi="ＭＳ Ｐゴシック"/>
                <w:b/>
                <w:bCs/>
                <w:color w:val="000000"/>
                <w:sz w:val="18"/>
                <w:szCs w:val="22"/>
              </w:rPr>
            </w:pPr>
            <w:r>
              <w:rPr>
                <w:rFonts w:ascii="ＭＳ Ｐゴシック" w:eastAsia="ＭＳ Ｐゴシック" w:hAnsi="ＭＳ Ｐゴシック" w:hint="eastAsia"/>
                <w:b/>
                <w:bCs/>
                <w:color w:val="000000"/>
                <w:sz w:val="18"/>
                <w:szCs w:val="22"/>
              </w:rPr>
              <w:t>共存物質</w:t>
            </w:r>
          </w:p>
        </w:tc>
        <w:tc>
          <w:tcPr>
            <w:tcW w:w="720" w:type="dxa"/>
            <w:tcBorders>
              <w:top w:val="single" w:sz="18" w:space="0" w:color="auto"/>
              <w:left w:val="single" w:sz="6" w:space="0" w:color="auto"/>
              <w:bottom w:val="single" w:sz="6" w:space="0" w:color="auto"/>
              <w:right w:val="single" w:sz="6" w:space="0" w:color="auto"/>
            </w:tcBorders>
            <w:shd w:val="pct75" w:color="FFFFFF" w:fill="FFFF00"/>
          </w:tcPr>
          <w:p w14:paraId="4FCAB354" w14:textId="77777777" w:rsidR="005E7E2A" w:rsidRDefault="005E7E2A" w:rsidP="0022415D">
            <w:pPr>
              <w:autoSpaceDE w:val="0"/>
              <w:autoSpaceDN w:val="0"/>
              <w:adjustRightInd w:val="0"/>
              <w:snapToGrid w:val="0"/>
              <w:jc w:val="center"/>
              <w:rPr>
                <w:rFonts w:ascii="ＭＳ Ｐゴシック" w:eastAsia="ＭＳ Ｐゴシック" w:hAnsi="ＭＳ Ｐゴシック"/>
                <w:b/>
                <w:bCs/>
                <w:color w:val="000000"/>
                <w:sz w:val="18"/>
                <w:szCs w:val="22"/>
              </w:rPr>
            </w:pPr>
            <w:r>
              <w:rPr>
                <w:rFonts w:ascii="ＭＳ Ｐゴシック" w:eastAsia="ＭＳ Ｐゴシック" w:hAnsi="ＭＳ Ｐゴシック" w:hint="eastAsia"/>
                <w:b/>
                <w:bCs/>
                <w:color w:val="000000"/>
                <w:sz w:val="18"/>
                <w:szCs w:val="22"/>
              </w:rPr>
              <w:t>価格</w:t>
            </w:r>
          </w:p>
        </w:tc>
        <w:tc>
          <w:tcPr>
            <w:tcW w:w="720" w:type="dxa"/>
            <w:tcBorders>
              <w:top w:val="single" w:sz="18" w:space="0" w:color="auto"/>
              <w:left w:val="single" w:sz="6" w:space="0" w:color="auto"/>
              <w:bottom w:val="single" w:sz="6" w:space="0" w:color="auto"/>
              <w:right w:val="single" w:sz="6" w:space="0" w:color="auto"/>
            </w:tcBorders>
            <w:shd w:val="pct75" w:color="FFFFFF" w:fill="FFFF00"/>
          </w:tcPr>
          <w:p w14:paraId="2E4E82E5" w14:textId="77777777" w:rsidR="005E7E2A" w:rsidRDefault="005E7E2A" w:rsidP="0022415D">
            <w:pPr>
              <w:autoSpaceDE w:val="0"/>
              <w:autoSpaceDN w:val="0"/>
              <w:adjustRightInd w:val="0"/>
              <w:snapToGrid w:val="0"/>
              <w:jc w:val="center"/>
              <w:rPr>
                <w:rFonts w:ascii="ＭＳ Ｐゴシック" w:eastAsia="ＭＳ Ｐゴシック" w:hAnsi="ＭＳ Ｐゴシック"/>
                <w:b/>
                <w:bCs/>
                <w:color w:val="000000"/>
                <w:sz w:val="18"/>
                <w:szCs w:val="22"/>
              </w:rPr>
            </w:pPr>
            <w:r>
              <w:rPr>
                <w:rFonts w:ascii="ＭＳ Ｐゴシック" w:eastAsia="ＭＳ Ｐゴシック" w:hAnsi="ＭＳ Ｐゴシック" w:hint="eastAsia"/>
                <w:b/>
                <w:bCs/>
                <w:color w:val="000000"/>
                <w:sz w:val="18"/>
                <w:szCs w:val="22"/>
              </w:rPr>
              <w:t>操作性</w:t>
            </w:r>
          </w:p>
        </w:tc>
        <w:tc>
          <w:tcPr>
            <w:tcW w:w="720" w:type="dxa"/>
            <w:tcBorders>
              <w:top w:val="single" w:sz="18" w:space="0" w:color="auto"/>
              <w:left w:val="single" w:sz="6" w:space="0" w:color="auto"/>
              <w:bottom w:val="single" w:sz="6" w:space="0" w:color="auto"/>
              <w:right w:val="single" w:sz="6" w:space="0" w:color="auto"/>
            </w:tcBorders>
            <w:shd w:val="pct75" w:color="FFFFFF" w:fill="FFFF00"/>
          </w:tcPr>
          <w:p w14:paraId="15005BD1" w14:textId="77777777" w:rsidR="005E7E2A" w:rsidRDefault="005E7E2A" w:rsidP="0022415D">
            <w:pPr>
              <w:autoSpaceDE w:val="0"/>
              <w:autoSpaceDN w:val="0"/>
              <w:adjustRightInd w:val="0"/>
              <w:snapToGrid w:val="0"/>
              <w:jc w:val="center"/>
              <w:rPr>
                <w:rFonts w:ascii="ＭＳ Ｐゴシック" w:eastAsia="ＭＳ Ｐゴシック" w:hAnsi="ＭＳ Ｐゴシック"/>
                <w:b/>
                <w:bCs/>
                <w:color w:val="000000"/>
                <w:sz w:val="18"/>
                <w:szCs w:val="22"/>
              </w:rPr>
            </w:pPr>
            <w:r>
              <w:rPr>
                <w:rFonts w:ascii="ＭＳ Ｐゴシック" w:eastAsia="ＭＳ Ｐゴシック" w:hAnsi="ＭＳ Ｐゴシック" w:hint="eastAsia"/>
                <w:b/>
                <w:bCs/>
                <w:color w:val="000000"/>
                <w:sz w:val="18"/>
                <w:szCs w:val="22"/>
              </w:rPr>
              <w:t>シェア</w:t>
            </w:r>
          </w:p>
        </w:tc>
        <w:tc>
          <w:tcPr>
            <w:tcW w:w="1050" w:type="dxa"/>
            <w:tcBorders>
              <w:top w:val="single" w:sz="18" w:space="0" w:color="auto"/>
              <w:left w:val="single" w:sz="6" w:space="0" w:color="auto"/>
              <w:bottom w:val="nil"/>
              <w:right w:val="single" w:sz="18" w:space="0" w:color="auto"/>
            </w:tcBorders>
            <w:shd w:val="pct75" w:color="FFFFFF" w:fill="FFFF00"/>
          </w:tcPr>
          <w:p w14:paraId="49CF257C" w14:textId="77777777" w:rsidR="005E7E2A" w:rsidRDefault="005E7E2A" w:rsidP="0022415D">
            <w:pPr>
              <w:autoSpaceDE w:val="0"/>
              <w:autoSpaceDN w:val="0"/>
              <w:adjustRightInd w:val="0"/>
              <w:snapToGrid w:val="0"/>
              <w:jc w:val="center"/>
              <w:rPr>
                <w:rFonts w:ascii="ＭＳ Ｐゴシック" w:eastAsia="ＭＳ Ｐゴシック" w:hAnsi="ＭＳ Ｐゴシック"/>
                <w:b/>
                <w:bCs/>
                <w:color w:val="000000"/>
                <w:sz w:val="18"/>
              </w:rPr>
            </w:pPr>
            <w:r>
              <w:rPr>
                <w:rFonts w:ascii="ＭＳ Ｐゴシック" w:eastAsia="ＭＳ Ｐゴシック" w:hAnsi="ＭＳ Ｐゴシック" w:hint="eastAsia"/>
                <w:b/>
                <w:bCs/>
                <w:color w:val="000000"/>
                <w:sz w:val="18"/>
              </w:rPr>
              <w:t>総合重要度</w:t>
            </w:r>
          </w:p>
        </w:tc>
      </w:tr>
      <w:tr w:rsidR="005E7E2A" w14:paraId="3DBDCE34" w14:textId="77777777" w:rsidTr="0022415D">
        <w:trPr>
          <w:trHeight w:val="250"/>
        </w:trPr>
        <w:tc>
          <w:tcPr>
            <w:tcW w:w="390" w:type="dxa"/>
            <w:tcBorders>
              <w:right w:val="single" w:sz="18" w:space="0" w:color="auto"/>
            </w:tcBorders>
          </w:tcPr>
          <w:p w14:paraId="1E0AEBD2" w14:textId="77777777" w:rsidR="005E7E2A" w:rsidRPr="00A90F9D" w:rsidRDefault="005E7E2A" w:rsidP="0022415D">
            <w:pPr>
              <w:autoSpaceDE w:val="0"/>
              <w:autoSpaceDN w:val="0"/>
              <w:adjustRightInd w:val="0"/>
              <w:snapToGrid w:val="0"/>
              <w:jc w:val="right"/>
              <w:rPr>
                <w:rFonts w:ascii="ＭＳ Ｐゴシック" w:eastAsia="ＭＳ Ｐゴシック" w:hAnsi="ＭＳ Ｐゴシック"/>
                <w:color w:val="000000"/>
                <w:sz w:val="18"/>
                <w:szCs w:val="22"/>
              </w:rPr>
            </w:pPr>
          </w:p>
        </w:tc>
        <w:tc>
          <w:tcPr>
            <w:tcW w:w="1230" w:type="dxa"/>
            <w:tcBorders>
              <w:top w:val="single" w:sz="6" w:space="0" w:color="auto"/>
              <w:left w:val="single" w:sz="18" w:space="0" w:color="auto"/>
              <w:bottom w:val="double" w:sz="6" w:space="0" w:color="auto"/>
              <w:right w:val="double" w:sz="6" w:space="0" w:color="auto"/>
            </w:tcBorders>
            <w:shd w:val="pct75" w:color="FFFFFF" w:fill="FFFF00"/>
          </w:tcPr>
          <w:p w14:paraId="240587D8" w14:textId="77777777" w:rsidR="005E7E2A" w:rsidRPr="00A90F9D" w:rsidRDefault="005E7E2A" w:rsidP="0022415D">
            <w:pPr>
              <w:autoSpaceDE w:val="0"/>
              <w:autoSpaceDN w:val="0"/>
              <w:adjustRightInd w:val="0"/>
              <w:snapToGrid w:val="0"/>
              <w:jc w:val="center"/>
              <w:rPr>
                <w:rFonts w:ascii="ＭＳ Ｐゴシック" w:eastAsia="ＭＳ Ｐゴシック" w:hAnsi="ＭＳ Ｐゴシック"/>
                <w:bCs/>
                <w:color w:val="000000"/>
                <w:sz w:val="18"/>
                <w:szCs w:val="22"/>
              </w:rPr>
            </w:pPr>
            <w:r w:rsidRPr="00A90F9D">
              <w:rPr>
                <w:rFonts w:ascii="ＭＳ Ｐゴシック" w:eastAsia="ＭＳ Ｐゴシック" w:hAnsi="ＭＳ Ｐゴシック" w:hint="eastAsia"/>
                <w:bCs/>
                <w:color w:val="000000"/>
                <w:sz w:val="18"/>
                <w:szCs w:val="22"/>
              </w:rPr>
              <w:t>重要度</w:t>
            </w:r>
          </w:p>
        </w:tc>
        <w:tc>
          <w:tcPr>
            <w:tcW w:w="720" w:type="dxa"/>
            <w:tcBorders>
              <w:top w:val="single" w:sz="6" w:space="0" w:color="auto"/>
              <w:left w:val="double" w:sz="6" w:space="0" w:color="auto"/>
              <w:bottom w:val="double" w:sz="6" w:space="0" w:color="auto"/>
              <w:right w:val="single" w:sz="6" w:space="0" w:color="auto"/>
            </w:tcBorders>
            <w:shd w:val="pct75" w:color="FFFFFF" w:fill="FFFF00"/>
          </w:tcPr>
          <w:p w14:paraId="033937EC" w14:textId="77777777" w:rsidR="005E7E2A" w:rsidRPr="00A90F9D" w:rsidRDefault="005E7E2A" w:rsidP="0022415D">
            <w:pPr>
              <w:autoSpaceDE w:val="0"/>
              <w:autoSpaceDN w:val="0"/>
              <w:adjustRightInd w:val="0"/>
              <w:snapToGrid w:val="0"/>
              <w:jc w:val="center"/>
              <w:rPr>
                <w:rFonts w:ascii="ＭＳ Ｐゴシック" w:eastAsia="ＭＳ Ｐゴシック" w:hAnsi="ＭＳ Ｐゴシック"/>
                <w:bCs/>
                <w:color w:val="000000"/>
                <w:sz w:val="18"/>
              </w:rPr>
            </w:pPr>
            <w:r w:rsidRPr="00A90F9D">
              <w:rPr>
                <w:rFonts w:ascii="ＭＳ Ｐゴシック" w:eastAsia="ＭＳ Ｐゴシック" w:hAnsi="ＭＳ Ｐゴシック"/>
                <w:bCs/>
                <w:color w:val="000000"/>
                <w:sz w:val="18"/>
              </w:rPr>
              <w:t>0.135</w:t>
            </w:r>
          </w:p>
        </w:tc>
        <w:tc>
          <w:tcPr>
            <w:tcW w:w="720" w:type="dxa"/>
            <w:tcBorders>
              <w:top w:val="single" w:sz="6" w:space="0" w:color="auto"/>
              <w:left w:val="single" w:sz="6" w:space="0" w:color="auto"/>
              <w:bottom w:val="double" w:sz="6" w:space="0" w:color="auto"/>
              <w:right w:val="single" w:sz="6" w:space="0" w:color="auto"/>
            </w:tcBorders>
            <w:shd w:val="pct75" w:color="FFFFFF" w:fill="FFFF00"/>
          </w:tcPr>
          <w:p w14:paraId="45231307" w14:textId="77777777" w:rsidR="005E7E2A" w:rsidRDefault="005E7E2A" w:rsidP="0022415D">
            <w:pPr>
              <w:autoSpaceDE w:val="0"/>
              <w:autoSpaceDN w:val="0"/>
              <w:adjustRightInd w:val="0"/>
              <w:snapToGrid w:val="0"/>
              <w:jc w:val="center"/>
              <w:rPr>
                <w:rFonts w:ascii="ＭＳ Ｐゴシック" w:eastAsia="ＭＳ Ｐゴシック" w:hAnsi="ＭＳ Ｐゴシック"/>
                <w:b/>
                <w:bCs/>
                <w:color w:val="000000"/>
                <w:sz w:val="18"/>
              </w:rPr>
            </w:pPr>
            <w:r>
              <w:rPr>
                <w:rFonts w:ascii="ＭＳ Ｐゴシック" w:eastAsia="ＭＳ Ｐゴシック" w:hAnsi="ＭＳ Ｐゴシック"/>
                <w:b/>
                <w:bCs/>
                <w:color w:val="000000"/>
                <w:sz w:val="18"/>
              </w:rPr>
              <w:t>0.135</w:t>
            </w:r>
          </w:p>
        </w:tc>
        <w:tc>
          <w:tcPr>
            <w:tcW w:w="720" w:type="dxa"/>
            <w:tcBorders>
              <w:top w:val="single" w:sz="6" w:space="0" w:color="auto"/>
              <w:left w:val="single" w:sz="6" w:space="0" w:color="auto"/>
              <w:bottom w:val="double" w:sz="6" w:space="0" w:color="auto"/>
              <w:right w:val="single" w:sz="6" w:space="0" w:color="auto"/>
            </w:tcBorders>
            <w:shd w:val="pct75" w:color="FFFFFF" w:fill="FFFF00"/>
          </w:tcPr>
          <w:p w14:paraId="6D9DD985" w14:textId="77777777" w:rsidR="005E7E2A" w:rsidRDefault="005E7E2A" w:rsidP="0022415D">
            <w:pPr>
              <w:autoSpaceDE w:val="0"/>
              <w:autoSpaceDN w:val="0"/>
              <w:adjustRightInd w:val="0"/>
              <w:snapToGrid w:val="0"/>
              <w:jc w:val="center"/>
              <w:rPr>
                <w:rFonts w:ascii="ＭＳ Ｐゴシック" w:eastAsia="ＭＳ Ｐゴシック" w:hAnsi="ＭＳ Ｐゴシック"/>
                <w:b/>
                <w:bCs/>
                <w:color w:val="000000"/>
                <w:sz w:val="18"/>
              </w:rPr>
            </w:pPr>
            <w:r>
              <w:rPr>
                <w:rFonts w:ascii="ＭＳ Ｐゴシック" w:eastAsia="ＭＳ Ｐゴシック" w:hAnsi="ＭＳ Ｐゴシック"/>
                <w:b/>
                <w:bCs/>
                <w:color w:val="000000"/>
                <w:sz w:val="18"/>
              </w:rPr>
              <w:t>0.089</w:t>
            </w:r>
          </w:p>
        </w:tc>
        <w:tc>
          <w:tcPr>
            <w:tcW w:w="720" w:type="dxa"/>
            <w:tcBorders>
              <w:top w:val="single" w:sz="6" w:space="0" w:color="auto"/>
              <w:left w:val="single" w:sz="6" w:space="0" w:color="auto"/>
              <w:bottom w:val="double" w:sz="6" w:space="0" w:color="auto"/>
              <w:right w:val="single" w:sz="6" w:space="0" w:color="auto"/>
            </w:tcBorders>
            <w:shd w:val="pct75" w:color="FFFFFF" w:fill="FFFF00"/>
          </w:tcPr>
          <w:p w14:paraId="5BAEBC53" w14:textId="77777777" w:rsidR="005E7E2A" w:rsidRDefault="005E7E2A" w:rsidP="0022415D">
            <w:pPr>
              <w:autoSpaceDE w:val="0"/>
              <w:autoSpaceDN w:val="0"/>
              <w:adjustRightInd w:val="0"/>
              <w:snapToGrid w:val="0"/>
              <w:jc w:val="center"/>
              <w:rPr>
                <w:rFonts w:ascii="ＭＳ Ｐゴシック" w:eastAsia="ＭＳ Ｐゴシック" w:hAnsi="ＭＳ Ｐゴシック"/>
                <w:b/>
                <w:bCs/>
                <w:color w:val="000000"/>
                <w:sz w:val="18"/>
              </w:rPr>
            </w:pPr>
            <w:r>
              <w:rPr>
                <w:rFonts w:ascii="ＭＳ Ｐゴシック" w:eastAsia="ＭＳ Ｐゴシック" w:hAnsi="ＭＳ Ｐゴシック"/>
                <w:b/>
                <w:bCs/>
                <w:color w:val="000000"/>
                <w:sz w:val="18"/>
              </w:rPr>
              <w:t>0.049</w:t>
            </w:r>
          </w:p>
        </w:tc>
        <w:tc>
          <w:tcPr>
            <w:tcW w:w="900" w:type="dxa"/>
            <w:tcBorders>
              <w:top w:val="single" w:sz="6" w:space="0" w:color="auto"/>
              <w:left w:val="single" w:sz="6" w:space="0" w:color="auto"/>
              <w:bottom w:val="double" w:sz="6" w:space="0" w:color="auto"/>
              <w:right w:val="single" w:sz="6" w:space="0" w:color="auto"/>
            </w:tcBorders>
            <w:shd w:val="pct75" w:color="FFFFFF" w:fill="FFFF00"/>
          </w:tcPr>
          <w:p w14:paraId="597BA37A" w14:textId="77777777" w:rsidR="005E7E2A" w:rsidRDefault="005E7E2A" w:rsidP="0022415D">
            <w:pPr>
              <w:autoSpaceDE w:val="0"/>
              <w:autoSpaceDN w:val="0"/>
              <w:adjustRightInd w:val="0"/>
              <w:snapToGrid w:val="0"/>
              <w:jc w:val="center"/>
              <w:rPr>
                <w:rFonts w:ascii="ＭＳ Ｐゴシック" w:eastAsia="ＭＳ Ｐゴシック" w:hAnsi="ＭＳ Ｐゴシック"/>
                <w:b/>
                <w:bCs/>
                <w:color w:val="000000"/>
                <w:sz w:val="18"/>
              </w:rPr>
            </w:pPr>
            <w:r>
              <w:rPr>
                <w:rFonts w:ascii="ＭＳ Ｐゴシック" w:eastAsia="ＭＳ Ｐゴシック" w:hAnsi="ＭＳ Ｐゴシック"/>
                <w:b/>
                <w:bCs/>
                <w:color w:val="000000"/>
                <w:sz w:val="18"/>
              </w:rPr>
              <w:t>0.056</w:t>
            </w:r>
          </w:p>
        </w:tc>
        <w:tc>
          <w:tcPr>
            <w:tcW w:w="720" w:type="dxa"/>
            <w:tcBorders>
              <w:top w:val="single" w:sz="6" w:space="0" w:color="auto"/>
              <w:left w:val="single" w:sz="6" w:space="0" w:color="auto"/>
              <w:bottom w:val="double" w:sz="6" w:space="0" w:color="auto"/>
              <w:right w:val="single" w:sz="6" w:space="0" w:color="auto"/>
            </w:tcBorders>
            <w:shd w:val="pct75" w:color="FFFFFF" w:fill="FFFF00"/>
          </w:tcPr>
          <w:p w14:paraId="773B6BAA" w14:textId="77777777" w:rsidR="005E7E2A" w:rsidRDefault="005E7E2A" w:rsidP="0022415D">
            <w:pPr>
              <w:autoSpaceDE w:val="0"/>
              <w:autoSpaceDN w:val="0"/>
              <w:adjustRightInd w:val="0"/>
              <w:snapToGrid w:val="0"/>
              <w:jc w:val="center"/>
              <w:rPr>
                <w:rFonts w:ascii="ＭＳ Ｐゴシック" w:eastAsia="ＭＳ Ｐゴシック" w:hAnsi="ＭＳ Ｐゴシック"/>
                <w:b/>
                <w:bCs/>
                <w:color w:val="000000"/>
                <w:sz w:val="18"/>
              </w:rPr>
            </w:pPr>
            <w:r>
              <w:rPr>
                <w:rFonts w:ascii="ＭＳ Ｐゴシック" w:eastAsia="ＭＳ Ｐゴシック" w:hAnsi="ＭＳ Ｐゴシック"/>
                <w:b/>
                <w:bCs/>
                <w:color w:val="000000"/>
                <w:sz w:val="18"/>
              </w:rPr>
              <w:t>0.326</w:t>
            </w:r>
          </w:p>
        </w:tc>
        <w:tc>
          <w:tcPr>
            <w:tcW w:w="720" w:type="dxa"/>
            <w:tcBorders>
              <w:top w:val="single" w:sz="6" w:space="0" w:color="auto"/>
              <w:left w:val="single" w:sz="6" w:space="0" w:color="auto"/>
              <w:bottom w:val="double" w:sz="6" w:space="0" w:color="auto"/>
              <w:right w:val="single" w:sz="6" w:space="0" w:color="auto"/>
            </w:tcBorders>
            <w:shd w:val="pct75" w:color="FFFFFF" w:fill="FFFF00"/>
          </w:tcPr>
          <w:p w14:paraId="3D9E4BA0" w14:textId="77777777" w:rsidR="005E7E2A" w:rsidRDefault="005E7E2A" w:rsidP="0022415D">
            <w:pPr>
              <w:autoSpaceDE w:val="0"/>
              <w:autoSpaceDN w:val="0"/>
              <w:adjustRightInd w:val="0"/>
              <w:snapToGrid w:val="0"/>
              <w:jc w:val="center"/>
              <w:rPr>
                <w:rFonts w:ascii="ＭＳ Ｐゴシック" w:eastAsia="ＭＳ Ｐゴシック" w:hAnsi="ＭＳ Ｐゴシック"/>
                <w:b/>
                <w:bCs/>
                <w:color w:val="000000"/>
                <w:sz w:val="18"/>
              </w:rPr>
            </w:pPr>
            <w:r>
              <w:rPr>
                <w:rFonts w:ascii="ＭＳ Ｐゴシック" w:eastAsia="ＭＳ Ｐゴシック" w:hAnsi="ＭＳ Ｐゴシック"/>
                <w:b/>
                <w:bCs/>
                <w:color w:val="000000"/>
                <w:sz w:val="18"/>
              </w:rPr>
              <w:t>0.139</w:t>
            </w:r>
          </w:p>
        </w:tc>
        <w:tc>
          <w:tcPr>
            <w:tcW w:w="720" w:type="dxa"/>
            <w:tcBorders>
              <w:top w:val="single" w:sz="6" w:space="0" w:color="auto"/>
              <w:left w:val="single" w:sz="6" w:space="0" w:color="auto"/>
              <w:bottom w:val="double" w:sz="6" w:space="0" w:color="auto"/>
              <w:right w:val="single" w:sz="6" w:space="0" w:color="auto"/>
            </w:tcBorders>
            <w:shd w:val="pct75" w:color="FFFFFF" w:fill="FFFF00"/>
          </w:tcPr>
          <w:p w14:paraId="7CC7FE21" w14:textId="77777777" w:rsidR="005E7E2A" w:rsidRDefault="005E7E2A" w:rsidP="0022415D">
            <w:pPr>
              <w:autoSpaceDE w:val="0"/>
              <w:autoSpaceDN w:val="0"/>
              <w:adjustRightInd w:val="0"/>
              <w:snapToGrid w:val="0"/>
              <w:jc w:val="center"/>
              <w:rPr>
                <w:rFonts w:ascii="ＭＳ Ｐゴシック" w:eastAsia="ＭＳ Ｐゴシック" w:hAnsi="ＭＳ Ｐゴシック"/>
                <w:b/>
                <w:bCs/>
                <w:color w:val="000000"/>
                <w:sz w:val="18"/>
              </w:rPr>
            </w:pPr>
            <w:r>
              <w:rPr>
                <w:rFonts w:ascii="ＭＳ Ｐゴシック" w:eastAsia="ＭＳ Ｐゴシック" w:hAnsi="ＭＳ Ｐゴシック"/>
                <w:b/>
                <w:bCs/>
                <w:color w:val="000000"/>
                <w:sz w:val="18"/>
              </w:rPr>
              <w:t>0.072</w:t>
            </w:r>
          </w:p>
        </w:tc>
        <w:tc>
          <w:tcPr>
            <w:tcW w:w="1050" w:type="dxa"/>
            <w:tcBorders>
              <w:top w:val="nil"/>
              <w:left w:val="single" w:sz="6" w:space="0" w:color="auto"/>
              <w:bottom w:val="double" w:sz="6" w:space="0" w:color="auto"/>
              <w:right w:val="single" w:sz="18" w:space="0" w:color="auto"/>
            </w:tcBorders>
            <w:shd w:val="pct75" w:color="FFFFFF" w:fill="FFFF00"/>
          </w:tcPr>
          <w:p w14:paraId="1F6D435B" w14:textId="77777777" w:rsidR="005E7E2A" w:rsidRDefault="005E7E2A" w:rsidP="0022415D">
            <w:pPr>
              <w:autoSpaceDE w:val="0"/>
              <w:autoSpaceDN w:val="0"/>
              <w:adjustRightInd w:val="0"/>
              <w:snapToGrid w:val="0"/>
              <w:jc w:val="center"/>
              <w:rPr>
                <w:rFonts w:ascii="ＭＳ Ｐゴシック" w:eastAsia="ＭＳ Ｐゴシック" w:hAnsi="ＭＳ Ｐゴシック"/>
                <w:b/>
                <w:bCs/>
                <w:color w:val="000000"/>
                <w:sz w:val="18"/>
              </w:rPr>
            </w:pPr>
          </w:p>
        </w:tc>
      </w:tr>
      <w:tr w:rsidR="005E7E2A" w14:paraId="223A7609" w14:textId="77777777" w:rsidTr="0022415D">
        <w:trPr>
          <w:trHeight w:val="250"/>
        </w:trPr>
        <w:tc>
          <w:tcPr>
            <w:tcW w:w="390" w:type="dxa"/>
            <w:tcBorders>
              <w:right w:val="single" w:sz="18" w:space="0" w:color="auto"/>
            </w:tcBorders>
          </w:tcPr>
          <w:p w14:paraId="359C7A0E" w14:textId="77777777" w:rsidR="005E7E2A" w:rsidRPr="00A90F9D" w:rsidRDefault="005E7E2A" w:rsidP="0022415D">
            <w:pPr>
              <w:autoSpaceDE w:val="0"/>
              <w:autoSpaceDN w:val="0"/>
              <w:adjustRightInd w:val="0"/>
              <w:snapToGrid w:val="0"/>
              <w:jc w:val="right"/>
              <w:rPr>
                <w:rFonts w:ascii="ＭＳ Ｐゴシック" w:eastAsia="ＭＳ Ｐゴシック" w:hAnsi="ＭＳ Ｐゴシック"/>
                <w:color w:val="000000"/>
                <w:sz w:val="18"/>
                <w:szCs w:val="22"/>
              </w:rPr>
            </w:pPr>
            <w:r w:rsidRPr="00A90F9D">
              <w:rPr>
                <w:rFonts w:ascii="ＭＳ Ｐゴシック" w:eastAsia="ＭＳ Ｐゴシック" w:hAnsi="ＭＳ Ｐゴシック"/>
                <w:color w:val="000000"/>
                <w:sz w:val="18"/>
                <w:szCs w:val="22"/>
              </w:rPr>
              <w:t>1</w:t>
            </w:r>
          </w:p>
        </w:tc>
        <w:tc>
          <w:tcPr>
            <w:tcW w:w="1230" w:type="dxa"/>
            <w:tcBorders>
              <w:top w:val="double" w:sz="6" w:space="0" w:color="auto"/>
              <w:left w:val="single" w:sz="18" w:space="0" w:color="auto"/>
              <w:bottom w:val="single" w:sz="6" w:space="0" w:color="auto"/>
              <w:right w:val="double" w:sz="6" w:space="0" w:color="auto"/>
            </w:tcBorders>
            <w:shd w:val="pct75" w:color="FFFFFF" w:fill="FFFF99"/>
          </w:tcPr>
          <w:p w14:paraId="4F034AC5" w14:textId="77777777" w:rsidR="005E7E2A" w:rsidRPr="00A90F9D" w:rsidRDefault="005E7E2A" w:rsidP="0022415D">
            <w:pPr>
              <w:autoSpaceDE w:val="0"/>
              <w:autoSpaceDN w:val="0"/>
              <w:adjustRightInd w:val="0"/>
              <w:snapToGrid w:val="0"/>
              <w:jc w:val="left"/>
              <w:rPr>
                <w:rFonts w:ascii="ＭＳ Ｐゴシック" w:eastAsia="ＭＳ Ｐゴシック" w:hAnsi="ＭＳ Ｐゴシック"/>
                <w:bCs/>
                <w:color w:val="000000"/>
                <w:sz w:val="18"/>
                <w:szCs w:val="22"/>
              </w:rPr>
            </w:pPr>
            <w:r w:rsidRPr="00A90F9D">
              <w:rPr>
                <w:rFonts w:ascii="ＭＳ Ｐゴシック" w:eastAsia="ＭＳ Ｐゴシック" w:hAnsi="ＭＳ Ｐゴシック" w:hint="eastAsia"/>
                <w:bCs/>
                <w:color w:val="000000"/>
                <w:sz w:val="18"/>
                <w:szCs w:val="22"/>
              </w:rPr>
              <w:t>試薬　１</w:t>
            </w:r>
          </w:p>
        </w:tc>
        <w:tc>
          <w:tcPr>
            <w:tcW w:w="720" w:type="dxa"/>
            <w:tcBorders>
              <w:top w:val="double" w:sz="6" w:space="0" w:color="auto"/>
              <w:left w:val="double" w:sz="6" w:space="0" w:color="auto"/>
              <w:bottom w:val="single" w:sz="6" w:space="0" w:color="auto"/>
              <w:right w:val="single" w:sz="6" w:space="0" w:color="auto"/>
            </w:tcBorders>
          </w:tcPr>
          <w:p w14:paraId="4C583FAF" w14:textId="77777777" w:rsidR="005E7E2A" w:rsidRPr="00A90F9D" w:rsidRDefault="005E7E2A" w:rsidP="0022415D">
            <w:pPr>
              <w:autoSpaceDE w:val="0"/>
              <w:autoSpaceDN w:val="0"/>
              <w:adjustRightInd w:val="0"/>
              <w:snapToGrid w:val="0"/>
              <w:jc w:val="center"/>
              <w:rPr>
                <w:rFonts w:ascii="ＭＳ Ｐゴシック" w:eastAsia="ＭＳ Ｐゴシック" w:hAnsi="ＭＳ Ｐゴシック"/>
                <w:bCs/>
                <w:color w:val="000000"/>
                <w:sz w:val="18"/>
              </w:rPr>
            </w:pPr>
            <w:r w:rsidRPr="00A90F9D">
              <w:rPr>
                <w:rFonts w:ascii="ＭＳ Ｐゴシック" w:eastAsia="ＭＳ Ｐゴシック" w:hAnsi="ＭＳ Ｐゴシック"/>
                <w:bCs/>
                <w:color w:val="000000"/>
                <w:sz w:val="18"/>
              </w:rPr>
              <w:t xml:space="preserve">0.637 </w:t>
            </w:r>
          </w:p>
        </w:tc>
        <w:tc>
          <w:tcPr>
            <w:tcW w:w="720" w:type="dxa"/>
            <w:tcBorders>
              <w:top w:val="double" w:sz="6" w:space="0" w:color="auto"/>
              <w:left w:val="single" w:sz="6" w:space="0" w:color="auto"/>
              <w:bottom w:val="single" w:sz="6" w:space="0" w:color="auto"/>
              <w:right w:val="single" w:sz="6" w:space="0" w:color="auto"/>
            </w:tcBorders>
          </w:tcPr>
          <w:p w14:paraId="708FE76D" w14:textId="77777777" w:rsidR="005E7E2A" w:rsidRDefault="005E7E2A" w:rsidP="0022415D">
            <w:pPr>
              <w:autoSpaceDE w:val="0"/>
              <w:autoSpaceDN w:val="0"/>
              <w:adjustRightInd w:val="0"/>
              <w:snapToGrid w:val="0"/>
              <w:jc w:val="center"/>
              <w:rPr>
                <w:rFonts w:ascii="ＭＳ Ｐゴシック" w:eastAsia="ＭＳ Ｐゴシック" w:hAnsi="ＭＳ Ｐゴシック"/>
                <w:b/>
                <w:bCs/>
                <w:color w:val="000000"/>
                <w:sz w:val="18"/>
              </w:rPr>
            </w:pPr>
            <w:r>
              <w:rPr>
                <w:rFonts w:ascii="ＭＳ Ｐゴシック" w:eastAsia="ＭＳ Ｐゴシック" w:hAnsi="ＭＳ Ｐゴシック"/>
                <w:b/>
                <w:bCs/>
                <w:color w:val="000000"/>
                <w:sz w:val="18"/>
              </w:rPr>
              <w:t xml:space="preserve">0.405 </w:t>
            </w:r>
          </w:p>
        </w:tc>
        <w:tc>
          <w:tcPr>
            <w:tcW w:w="720" w:type="dxa"/>
            <w:tcBorders>
              <w:top w:val="double" w:sz="6" w:space="0" w:color="auto"/>
              <w:left w:val="single" w:sz="6" w:space="0" w:color="auto"/>
              <w:bottom w:val="single" w:sz="6" w:space="0" w:color="auto"/>
              <w:right w:val="single" w:sz="6" w:space="0" w:color="auto"/>
            </w:tcBorders>
          </w:tcPr>
          <w:p w14:paraId="5BAE2C0B" w14:textId="77777777" w:rsidR="005E7E2A" w:rsidRDefault="005E7E2A" w:rsidP="0022415D">
            <w:pPr>
              <w:autoSpaceDE w:val="0"/>
              <w:autoSpaceDN w:val="0"/>
              <w:adjustRightInd w:val="0"/>
              <w:snapToGrid w:val="0"/>
              <w:jc w:val="center"/>
              <w:rPr>
                <w:rFonts w:ascii="ＭＳ Ｐゴシック" w:eastAsia="ＭＳ Ｐゴシック" w:hAnsi="ＭＳ Ｐゴシック"/>
                <w:b/>
                <w:bCs/>
                <w:color w:val="000000"/>
                <w:sz w:val="18"/>
              </w:rPr>
            </w:pPr>
            <w:r>
              <w:rPr>
                <w:rFonts w:ascii="ＭＳ Ｐゴシック" w:eastAsia="ＭＳ Ｐゴシック" w:hAnsi="ＭＳ Ｐゴシック"/>
                <w:b/>
                <w:bCs/>
                <w:color w:val="000000"/>
                <w:sz w:val="18"/>
              </w:rPr>
              <w:t xml:space="preserve">0.637 </w:t>
            </w:r>
          </w:p>
        </w:tc>
        <w:tc>
          <w:tcPr>
            <w:tcW w:w="720" w:type="dxa"/>
            <w:tcBorders>
              <w:top w:val="double" w:sz="6" w:space="0" w:color="auto"/>
              <w:left w:val="single" w:sz="6" w:space="0" w:color="auto"/>
              <w:bottom w:val="single" w:sz="6" w:space="0" w:color="auto"/>
              <w:right w:val="single" w:sz="6" w:space="0" w:color="auto"/>
            </w:tcBorders>
          </w:tcPr>
          <w:p w14:paraId="43DC8E1E" w14:textId="77777777" w:rsidR="005E7E2A" w:rsidRDefault="005E7E2A" w:rsidP="0022415D">
            <w:pPr>
              <w:autoSpaceDE w:val="0"/>
              <w:autoSpaceDN w:val="0"/>
              <w:adjustRightInd w:val="0"/>
              <w:snapToGrid w:val="0"/>
              <w:jc w:val="center"/>
              <w:rPr>
                <w:rFonts w:ascii="ＭＳ Ｐゴシック" w:eastAsia="ＭＳ Ｐゴシック" w:hAnsi="ＭＳ Ｐゴシック"/>
                <w:b/>
                <w:bCs/>
                <w:color w:val="000000"/>
                <w:sz w:val="18"/>
              </w:rPr>
            </w:pPr>
            <w:r>
              <w:rPr>
                <w:rFonts w:ascii="ＭＳ Ｐゴシック" w:eastAsia="ＭＳ Ｐゴシック" w:hAnsi="ＭＳ Ｐゴシック"/>
                <w:b/>
                <w:bCs/>
                <w:color w:val="000000"/>
                <w:sz w:val="18"/>
              </w:rPr>
              <w:t xml:space="preserve">0.185 </w:t>
            </w:r>
          </w:p>
        </w:tc>
        <w:tc>
          <w:tcPr>
            <w:tcW w:w="900" w:type="dxa"/>
            <w:tcBorders>
              <w:top w:val="double" w:sz="6" w:space="0" w:color="auto"/>
              <w:left w:val="single" w:sz="6" w:space="0" w:color="auto"/>
              <w:bottom w:val="single" w:sz="6" w:space="0" w:color="auto"/>
              <w:right w:val="single" w:sz="6" w:space="0" w:color="auto"/>
            </w:tcBorders>
          </w:tcPr>
          <w:p w14:paraId="7F44F2DB" w14:textId="77777777" w:rsidR="005E7E2A" w:rsidRDefault="005E7E2A" w:rsidP="0022415D">
            <w:pPr>
              <w:autoSpaceDE w:val="0"/>
              <w:autoSpaceDN w:val="0"/>
              <w:adjustRightInd w:val="0"/>
              <w:snapToGrid w:val="0"/>
              <w:jc w:val="center"/>
              <w:rPr>
                <w:rFonts w:ascii="ＭＳ Ｐゴシック" w:eastAsia="ＭＳ Ｐゴシック" w:hAnsi="ＭＳ Ｐゴシック"/>
                <w:b/>
                <w:bCs/>
                <w:color w:val="000000"/>
                <w:sz w:val="18"/>
              </w:rPr>
            </w:pPr>
            <w:r>
              <w:rPr>
                <w:rFonts w:ascii="ＭＳ Ｐゴシック" w:eastAsia="ＭＳ Ｐゴシック" w:hAnsi="ＭＳ Ｐゴシック"/>
                <w:b/>
                <w:bCs/>
                <w:color w:val="000000"/>
                <w:sz w:val="18"/>
              </w:rPr>
              <w:t xml:space="preserve">0.600 </w:t>
            </w:r>
          </w:p>
        </w:tc>
        <w:tc>
          <w:tcPr>
            <w:tcW w:w="720" w:type="dxa"/>
            <w:tcBorders>
              <w:top w:val="double" w:sz="6" w:space="0" w:color="auto"/>
              <w:left w:val="single" w:sz="6" w:space="0" w:color="auto"/>
              <w:bottom w:val="single" w:sz="6" w:space="0" w:color="auto"/>
              <w:right w:val="single" w:sz="6" w:space="0" w:color="auto"/>
            </w:tcBorders>
          </w:tcPr>
          <w:p w14:paraId="1325B339" w14:textId="77777777" w:rsidR="005E7E2A" w:rsidRDefault="005E7E2A" w:rsidP="0022415D">
            <w:pPr>
              <w:autoSpaceDE w:val="0"/>
              <w:autoSpaceDN w:val="0"/>
              <w:adjustRightInd w:val="0"/>
              <w:snapToGrid w:val="0"/>
              <w:jc w:val="center"/>
              <w:rPr>
                <w:rFonts w:ascii="ＭＳ Ｐゴシック" w:eastAsia="ＭＳ Ｐゴシック" w:hAnsi="ＭＳ Ｐゴシック"/>
                <w:b/>
                <w:bCs/>
                <w:color w:val="000000"/>
                <w:sz w:val="18"/>
              </w:rPr>
            </w:pPr>
            <w:r>
              <w:rPr>
                <w:rFonts w:ascii="ＭＳ Ｐゴシック" w:eastAsia="ＭＳ Ｐゴシック" w:hAnsi="ＭＳ Ｐゴシック"/>
                <w:b/>
                <w:bCs/>
                <w:color w:val="000000"/>
                <w:sz w:val="18"/>
              </w:rPr>
              <w:t xml:space="preserve">0.731 </w:t>
            </w:r>
          </w:p>
        </w:tc>
        <w:tc>
          <w:tcPr>
            <w:tcW w:w="720" w:type="dxa"/>
            <w:tcBorders>
              <w:top w:val="double" w:sz="6" w:space="0" w:color="auto"/>
              <w:left w:val="single" w:sz="6" w:space="0" w:color="auto"/>
              <w:bottom w:val="single" w:sz="6" w:space="0" w:color="auto"/>
              <w:right w:val="single" w:sz="6" w:space="0" w:color="auto"/>
            </w:tcBorders>
          </w:tcPr>
          <w:p w14:paraId="28594855" w14:textId="77777777" w:rsidR="005E7E2A" w:rsidRDefault="005E7E2A" w:rsidP="0022415D">
            <w:pPr>
              <w:autoSpaceDE w:val="0"/>
              <w:autoSpaceDN w:val="0"/>
              <w:adjustRightInd w:val="0"/>
              <w:snapToGrid w:val="0"/>
              <w:jc w:val="center"/>
              <w:rPr>
                <w:rFonts w:ascii="ＭＳ Ｐゴシック" w:eastAsia="ＭＳ Ｐゴシック" w:hAnsi="ＭＳ Ｐゴシック"/>
                <w:b/>
                <w:bCs/>
                <w:color w:val="000000"/>
                <w:sz w:val="18"/>
              </w:rPr>
            </w:pPr>
            <w:r>
              <w:rPr>
                <w:rFonts w:ascii="ＭＳ Ｐゴシック" w:eastAsia="ＭＳ Ｐゴシック" w:hAnsi="ＭＳ Ｐゴシック"/>
                <w:b/>
                <w:bCs/>
                <w:color w:val="000000"/>
                <w:sz w:val="18"/>
              </w:rPr>
              <w:t xml:space="preserve">0.127 </w:t>
            </w:r>
          </w:p>
        </w:tc>
        <w:tc>
          <w:tcPr>
            <w:tcW w:w="720" w:type="dxa"/>
            <w:tcBorders>
              <w:top w:val="double" w:sz="6" w:space="0" w:color="auto"/>
              <w:left w:val="single" w:sz="6" w:space="0" w:color="auto"/>
              <w:bottom w:val="single" w:sz="6" w:space="0" w:color="auto"/>
              <w:right w:val="single" w:sz="6" w:space="0" w:color="auto"/>
            </w:tcBorders>
          </w:tcPr>
          <w:p w14:paraId="0438A851" w14:textId="77777777" w:rsidR="005E7E2A" w:rsidRDefault="005E7E2A" w:rsidP="0022415D">
            <w:pPr>
              <w:autoSpaceDE w:val="0"/>
              <w:autoSpaceDN w:val="0"/>
              <w:adjustRightInd w:val="0"/>
              <w:snapToGrid w:val="0"/>
              <w:jc w:val="center"/>
              <w:rPr>
                <w:rFonts w:ascii="ＭＳ Ｐゴシック" w:eastAsia="ＭＳ Ｐゴシック" w:hAnsi="ＭＳ Ｐゴシック"/>
                <w:b/>
                <w:bCs/>
                <w:color w:val="000000"/>
                <w:sz w:val="18"/>
              </w:rPr>
            </w:pPr>
            <w:r>
              <w:rPr>
                <w:rFonts w:ascii="ＭＳ Ｐゴシック" w:eastAsia="ＭＳ Ｐゴシック" w:hAnsi="ＭＳ Ｐゴシック"/>
                <w:b/>
                <w:bCs/>
                <w:color w:val="000000"/>
                <w:sz w:val="18"/>
              </w:rPr>
              <w:t xml:space="preserve">0.584 </w:t>
            </w:r>
          </w:p>
        </w:tc>
        <w:tc>
          <w:tcPr>
            <w:tcW w:w="1050" w:type="dxa"/>
            <w:tcBorders>
              <w:top w:val="double" w:sz="6" w:space="0" w:color="auto"/>
              <w:left w:val="single" w:sz="6" w:space="0" w:color="auto"/>
              <w:bottom w:val="single" w:sz="6" w:space="0" w:color="auto"/>
              <w:right w:val="single" w:sz="18" w:space="0" w:color="auto"/>
            </w:tcBorders>
            <w:shd w:val="pct50" w:color="FFFFFF" w:fill="FFFF99"/>
          </w:tcPr>
          <w:p w14:paraId="0C9DF130" w14:textId="77777777" w:rsidR="005E7E2A" w:rsidRDefault="005E7E2A" w:rsidP="0022415D">
            <w:pPr>
              <w:autoSpaceDE w:val="0"/>
              <w:autoSpaceDN w:val="0"/>
              <w:adjustRightInd w:val="0"/>
              <w:snapToGrid w:val="0"/>
              <w:jc w:val="right"/>
              <w:rPr>
                <w:rFonts w:ascii="ＭＳ Ｐゴシック" w:eastAsia="ＭＳ Ｐゴシック" w:hAnsi="ＭＳ Ｐゴシック"/>
                <w:b/>
                <w:bCs/>
                <w:color w:val="000000"/>
                <w:sz w:val="18"/>
              </w:rPr>
            </w:pPr>
            <w:r>
              <w:rPr>
                <w:rFonts w:ascii="ＭＳ Ｐゴシック" w:eastAsia="ＭＳ Ｐゴシック" w:hAnsi="ＭＳ Ｐゴシック"/>
                <w:b/>
                <w:bCs/>
                <w:color w:val="000000"/>
                <w:sz w:val="18"/>
              </w:rPr>
              <w:t>0.537</w:t>
            </w:r>
          </w:p>
        </w:tc>
      </w:tr>
      <w:tr w:rsidR="005E7E2A" w14:paraId="1EAF541F" w14:textId="77777777" w:rsidTr="0022415D">
        <w:trPr>
          <w:trHeight w:val="250"/>
        </w:trPr>
        <w:tc>
          <w:tcPr>
            <w:tcW w:w="390" w:type="dxa"/>
            <w:tcBorders>
              <w:right w:val="single" w:sz="18" w:space="0" w:color="auto"/>
            </w:tcBorders>
          </w:tcPr>
          <w:p w14:paraId="37CF0891" w14:textId="77777777" w:rsidR="005E7E2A" w:rsidRPr="00A90F9D" w:rsidRDefault="005E7E2A" w:rsidP="0022415D">
            <w:pPr>
              <w:autoSpaceDE w:val="0"/>
              <w:autoSpaceDN w:val="0"/>
              <w:adjustRightInd w:val="0"/>
              <w:snapToGrid w:val="0"/>
              <w:jc w:val="right"/>
              <w:rPr>
                <w:rFonts w:ascii="ＭＳ Ｐゴシック" w:eastAsia="ＭＳ Ｐゴシック" w:hAnsi="ＭＳ Ｐゴシック"/>
                <w:color w:val="000000"/>
                <w:sz w:val="18"/>
                <w:szCs w:val="22"/>
              </w:rPr>
            </w:pPr>
            <w:r w:rsidRPr="00A90F9D">
              <w:rPr>
                <w:rFonts w:ascii="ＭＳ Ｐゴシック" w:eastAsia="ＭＳ Ｐゴシック" w:hAnsi="ＭＳ Ｐゴシック"/>
                <w:color w:val="000000"/>
                <w:sz w:val="18"/>
                <w:szCs w:val="22"/>
              </w:rPr>
              <w:t>2</w:t>
            </w:r>
          </w:p>
        </w:tc>
        <w:tc>
          <w:tcPr>
            <w:tcW w:w="1230" w:type="dxa"/>
            <w:tcBorders>
              <w:top w:val="single" w:sz="6" w:space="0" w:color="auto"/>
              <w:left w:val="single" w:sz="18" w:space="0" w:color="auto"/>
              <w:bottom w:val="single" w:sz="6" w:space="0" w:color="auto"/>
              <w:right w:val="double" w:sz="6" w:space="0" w:color="auto"/>
            </w:tcBorders>
            <w:shd w:val="pct75" w:color="FFFFFF" w:fill="FFFF99"/>
          </w:tcPr>
          <w:p w14:paraId="1C887F97" w14:textId="77777777" w:rsidR="005E7E2A" w:rsidRPr="00A90F9D" w:rsidRDefault="005E7E2A" w:rsidP="0022415D">
            <w:pPr>
              <w:autoSpaceDE w:val="0"/>
              <w:autoSpaceDN w:val="0"/>
              <w:adjustRightInd w:val="0"/>
              <w:snapToGrid w:val="0"/>
              <w:jc w:val="left"/>
              <w:rPr>
                <w:rFonts w:ascii="ＭＳ Ｐゴシック" w:eastAsia="ＭＳ Ｐゴシック" w:hAnsi="ＭＳ Ｐゴシック"/>
                <w:bCs/>
                <w:color w:val="000000"/>
                <w:sz w:val="18"/>
                <w:szCs w:val="22"/>
              </w:rPr>
            </w:pPr>
            <w:r w:rsidRPr="00A90F9D">
              <w:rPr>
                <w:rFonts w:ascii="ＭＳ Ｐゴシック" w:eastAsia="ＭＳ Ｐゴシック" w:hAnsi="ＭＳ Ｐゴシック" w:hint="eastAsia"/>
                <w:bCs/>
                <w:color w:val="000000"/>
                <w:sz w:val="18"/>
                <w:szCs w:val="22"/>
              </w:rPr>
              <w:t>試薬　２</w:t>
            </w:r>
          </w:p>
        </w:tc>
        <w:tc>
          <w:tcPr>
            <w:tcW w:w="720" w:type="dxa"/>
            <w:tcBorders>
              <w:top w:val="single" w:sz="6" w:space="0" w:color="auto"/>
              <w:left w:val="double" w:sz="6" w:space="0" w:color="auto"/>
              <w:bottom w:val="single" w:sz="6" w:space="0" w:color="auto"/>
              <w:right w:val="single" w:sz="6" w:space="0" w:color="auto"/>
            </w:tcBorders>
          </w:tcPr>
          <w:p w14:paraId="3B938053" w14:textId="77777777" w:rsidR="005E7E2A" w:rsidRPr="00A90F9D" w:rsidRDefault="005E7E2A" w:rsidP="0022415D">
            <w:pPr>
              <w:autoSpaceDE w:val="0"/>
              <w:autoSpaceDN w:val="0"/>
              <w:adjustRightInd w:val="0"/>
              <w:snapToGrid w:val="0"/>
              <w:jc w:val="center"/>
              <w:rPr>
                <w:rFonts w:ascii="ＭＳ Ｐゴシック" w:eastAsia="ＭＳ Ｐゴシック" w:hAnsi="ＭＳ Ｐゴシック"/>
                <w:bCs/>
                <w:color w:val="000000"/>
                <w:sz w:val="18"/>
              </w:rPr>
            </w:pPr>
            <w:r w:rsidRPr="00A90F9D">
              <w:rPr>
                <w:rFonts w:ascii="ＭＳ Ｐゴシック" w:eastAsia="ＭＳ Ｐゴシック" w:hAnsi="ＭＳ Ｐゴシック"/>
                <w:bCs/>
                <w:color w:val="000000"/>
                <w:sz w:val="18"/>
              </w:rPr>
              <w:t xml:space="preserve">0.258 </w:t>
            </w:r>
          </w:p>
        </w:tc>
        <w:tc>
          <w:tcPr>
            <w:tcW w:w="720" w:type="dxa"/>
            <w:tcBorders>
              <w:top w:val="single" w:sz="6" w:space="0" w:color="auto"/>
              <w:left w:val="single" w:sz="6" w:space="0" w:color="auto"/>
              <w:bottom w:val="single" w:sz="6" w:space="0" w:color="auto"/>
              <w:right w:val="single" w:sz="6" w:space="0" w:color="auto"/>
            </w:tcBorders>
          </w:tcPr>
          <w:p w14:paraId="24AEBA09" w14:textId="77777777" w:rsidR="005E7E2A" w:rsidRDefault="005E7E2A" w:rsidP="0022415D">
            <w:pPr>
              <w:autoSpaceDE w:val="0"/>
              <w:autoSpaceDN w:val="0"/>
              <w:adjustRightInd w:val="0"/>
              <w:snapToGrid w:val="0"/>
              <w:jc w:val="center"/>
              <w:rPr>
                <w:rFonts w:ascii="ＭＳ Ｐゴシック" w:eastAsia="ＭＳ Ｐゴシック" w:hAnsi="ＭＳ Ｐゴシック"/>
                <w:b/>
                <w:bCs/>
                <w:color w:val="000000"/>
                <w:sz w:val="18"/>
              </w:rPr>
            </w:pPr>
            <w:r>
              <w:rPr>
                <w:rFonts w:ascii="ＭＳ Ｐゴシック" w:eastAsia="ＭＳ Ｐゴシック" w:hAnsi="ＭＳ Ｐゴシック"/>
                <w:b/>
                <w:bCs/>
                <w:color w:val="000000"/>
                <w:sz w:val="18"/>
              </w:rPr>
              <w:t xml:space="preserve">0.114 </w:t>
            </w:r>
          </w:p>
        </w:tc>
        <w:tc>
          <w:tcPr>
            <w:tcW w:w="720" w:type="dxa"/>
            <w:tcBorders>
              <w:top w:val="single" w:sz="6" w:space="0" w:color="auto"/>
              <w:left w:val="single" w:sz="6" w:space="0" w:color="auto"/>
              <w:bottom w:val="single" w:sz="6" w:space="0" w:color="auto"/>
              <w:right w:val="single" w:sz="6" w:space="0" w:color="auto"/>
            </w:tcBorders>
          </w:tcPr>
          <w:p w14:paraId="5E23A27D" w14:textId="77777777" w:rsidR="005E7E2A" w:rsidRDefault="005E7E2A" w:rsidP="0022415D">
            <w:pPr>
              <w:autoSpaceDE w:val="0"/>
              <w:autoSpaceDN w:val="0"/>
              <w:adjustRightInd w:val="0"/>
              <w:snapToGrid w:val="0"/>
              <w:jc w:val="center"/>
              <w:rPr>
                <w:rFonts w:ascii="ＭＳ Ｐゴシック" w:eastAsia="ＭＳ Ｐゴシック" w:hAnsi="ＭＳ Ｐゴシック"/>
                <w:b/>
                <w:bCs/>
                <w:color w:val="000000"/>
                <w:sz w:val="18"/>
              </w:rPr>
            </w:pPr>
            <w:r>
              <w:rPr>
                <w:rFonts w:ascii="ＭＳ Ｐゴシック" w:eastAsia="ＭＳ Ｐゴシック" w:hAnsi="ＭＳ Ｐゴシック"/>
                <w:b/>
                <w:bCs/>
                <w:color w:val="000000"/>
                <w:sz w:val="18"/>
              </w:rPr>
              <w:t xml:space="preserve">0.258 </w:t>
            </w:r>
          </w:p>
        </w:tc>
        <w:tc>
          <w:tcPr>
            <w:tcW w:w="720" w:type="dxa"/>
            <w:tcBorders>
              <w:top w:val="single" w:sz="6" w:space="0" w:color="auto"/>
              <w:left w:val="single" w:sz="6" w:space="0" w:color="auto"/>
              <w:bottom w:val="single" w:sz="6" w:space="0" w:color="auto"/>
              <w:right w:val="single" w:sz="6" w:space="0" w:color="auto"/>
            </w:tcBorders>
          </w:tcPr>
          <w:p w14:paraId="181D9098" w14:textId="77777777" w:rsidR="005E7E2A" w:rsidRDefault="005E7E2A" w:rsidP="0022415D">
            <w:pPr>
              <w:autoSpaceDE w:val="0"/>
              <w:autoSpaceDN w:val="0"/>
              <w:adjustRightInd w:val="0"/>
              <w:snapToGrid w:val="0"/>
              <w:jc w:val="center"/>
              <w:rPr>
                <w:rFonts w:ascii="ＭＳ Ｐゴシック" w:eastAsia="ＭＳ Ｐゴシック" w:hAnsi="ＭＳ Ｐゴシック"/>
                <w:b/>
                <w:bCs/>
                <w:color w:val="000000"/>
                <w:sz w:val="18"/>
              </w:rPr>
            </w:pPr>
            <w:r>
              <w:rPr>
                <w:rFonts w:ascii="ＭＳ Ｐゴシック" w:eastAsia="ＭＳ Ｐゴシック" w:hAnsi="ＭＳ Ｐゴシック"/>
                <w:b/>
                <w:bCs/>
                <w:color w:val="000000"/>
                <w:sz w:val="18"/>
              </w:rPr>
              <w:t xml:space="preserve">0.156 </w:t>
            </w:r>
          </w:p>
        </w:tc>
        <w:tc>
          <w:tcPr>
            <w:tcW w:w="900" w:type="dxa"/>
            <w:tcBorders>
              <w:top w:val="single" w:sz="6" w:space="0" w:color="auto"/>
              <w:left w:val="single" w:sz="6" w:space="0" w:color="auto"/>
              <w:bottom w:val="single" w:sz="6" w:space="0" w:color="auto"/>
              <w:right w:val="single" w:sz="6" w:space="0" w:color="auto"/>
            </w:tcBorders>
          </w:tcPr>
          <w:p w14:paraId="4140E25F" w14:textId="77777777" w:rsidR="005E7E2A" w:rsidRDefault="005E7E2A" w:rsidP="0022415D">
            <w:pPr>
              <w:autoSpaceDE w:val="0"/>
              <w:autoSpaceDN w:val="0"/>
              <w:adjustRightInd w:val="0"/>
              <w:snapToGrid w:val="0"/>
              <w:jc w:val="center"/>
              <w:rPr>
                <w:rFonts w:ascii="ＭＳ Ｐゴシック" w:eastAsia="ＭＳ Ｐゴシック" w:hAnsi="ＭＳ Ｐゴシック"/>
                <w:b/>
                <w:bCs/>
                <w:color w:val="000000"/>
                <w:sz w:val="18"/>
              </w:rPr>
            </w:pPr>
            <w:r>
              <w:rPr>
                <w:rFonts w:ascii="ＭＳ Ｐゴシック" w:eastAsia="ＭＳ Ｐゴシック" w:hAnsi="ＭＳ Ｐゴシック"/>
                <w:b/>
                <w:bCs/>
                <w:color w:val="000000"/>
                <w:sz w:val="18"/>
              </w:rPr>
              <w:t xml:space="preserve">0.200 </w:t>
            </w:r>
          </w:p>
        </w:tc>
        <w:tc>
          <w:tcPr>
            <w:tcW w:w="720" w:type="dxa"/>
            <w:tcBorders>
              <w:top w:val="single" w:sz="6" w:space="0" w:color="auto"/>
              <w:left w:val="single" w:sz="6" w:space="0" w:color="auto"/>
              <w:bottom w:val="single" w:sz="6" w:space="0" w:color="auto"/>
              <w:right w:val="single" w:sz="6" w:space="0" w:color="auto"/>
            </w:tcBorders>
          </w:tcPr>
          <w:p w14:paraId="71393777" w14:textId="77777777" w:rsidR="005E7E2A" w:rsidRDefault="005E7E2A" w:rsidP="0022415D">
            <w:pPr>
              <w:autoSpaceDE w:val="0"/>
              <w:autoSpaceDN w:val="0"/>
              <w:adjustRightInd w:val="0"/>
              <w:snapToGrid w:val="0"/>
              <w:jc w:val="center"/>
              <w:rPr>
                <w:rFonts w:ascii="ＭＳ Ｐゴシック" w:eastAsia="ＭＳ Ｐゴシック" w:hAnsi="ＭＳ Ｐゴシック"/>
                <w:b/>
                <w:bCs/>
                <w:color w:val="000000"/>
                <w:sz w:val="18"/>
              </w:rPr>
            </w:pPr>
            <w:r>
              <w:rPr>
                <w:rFonts w:ascii="ＭＳ Ｐゴシック" w:eastAsia="ＭＳ Ｐゴシック" w:hAnsi="ＭＳ Ｐゴシック"/>
                <w:b/>
                <w:bCs/>
                <w:color w:val="000000"/>
                <w:sz w:val="18"/>
              </w:rPr>
              <w:t xml:space="preserve">0.188 </w:t>
            </w:r>
          </w:p>
        </w:tc>
        <w:tc>
          <w:tcPr>
            <w:tcW w:w="720" w:type="dxa"/>
            <w:tcBorders>
              <w:top w:val="single" w:sz="6" w:space="0" w:color="auto"/>
              <w:left w:val="single" w:sz="6" w:space="0" w:color="auto"/>
              <w:bottom w:val="single" w:sz="6" w:space="0" w:color="auto"/>
              <w:right w:val="single" w:sz="6" w:space="0" w:color="auto"/>
            </w:tcBorders>
          </w:tcPr>
          <w:p w14:paraId="3B11D215" w14:textId="77777777" w:rsidR="005E7E2A" w:rsidRDefault="005E7E2A" w:rsidP="0022415D">
            <w:pPr>
              <w:autoSpaceDE w:val="0"/>
              <w:autoSpaceDN w:val="0"/>
              <w:adjustRightInd w:val="0"/>
              <w:snapToGrid w:val="0"/>
              <w:jc w:val="center"/>
              <w:rPr>
                <w:rFonts w:ascii="ＭＳ Ｐゴシック" w:eastAsia="ＭＳ Ｐゴシック" w:hAnsi="ＭＳ Ｐゴシック"/>
                <w:b/>
                <w:bCs/>
                <w:color w:val="000000"/>
                <w:sz w:val="18"/>
              </w:rPr>
            </w:pPr>
            <w:r>
              <w:rPr>
                <w:rFonts w:ascii="ＭＳ Ｐゴシック" w:eastAsia="ＭＳ Ｐゴシック" w:hAnsi="ＭＳ Ｐゴシック"/>
                <w:b/>
                <w:bCs/>
                <w:color w:val="000000"/>
                <w:sz w:val="18"/>
              </w:rPr>
              <w:t xml:space="preserve">0.223 </w:t>
            </w:r>
          </w:p>
        </w:tc>
        <w:tc>
          <w:tcPr>
            <w:tcW w:w="720" w:type="dxa"/>
            <w:tcBorders>
              <w:top w:val="single" w:sz="6" w:space="0" w:color="auto"/>
              <w:left w:val="single" w:sz="6" w:space="0" w:color="auto"/>
              <w:bottom w:val="single" w:sz="6" w:space="0" w:color="auto"/>
              <w:right w:val="single" w:sz="6" w:space="0" w:color="auto"/>
            </w:tcBorders>
          </w:tcPr>
          <w:p w14:paraId="35B5413A" w14:textId="77777777" w:rsidR="005E7E2A" w:rsidRDefault="005E7E2A" w:rsidP="0022415D">
            <w:pPr>
              <w:autoSpaceDE w:val="0"/>
              <w:autoSpaceDN w:val="0"/>
              <w:adjustRightInd w:val="0"/>
              <w:snapToGrid w:val="0"/>
              <w:jc w:val="center"/>
              <w:rPr>
                <w:rFonts w:ascii="ＭＳ Ｐゴシック" w:eastAsia="ＭＳ Ｐゴシック" w:hAnsi="ＭＳ Ｐゴシック"/>
                <w:b/>
                <w:bCs/>
                <w:color w:val="000000"/>
                <w:sz w:val="18"/>
              </w:rPr>
            </w:pPr>
            <w:r>
              <w:rPr>
                <w:rFonts w:ascii="ＭＳ Ｐゴシック" w:eastAsia="ＭＳ Ｐゴシック" w:hAnsi="ＭＳ Ｐゴシック"/>
                <w:b/>
                <w:bCs/>
                <w:color w:val="000000"/>
                <w:sz w:val="18"/>
              </w:rPr>
              <w:t xml:space="preserve">0.281 </w:t>
            </w:r>
          </w:p>
        </w:tc>
        <w:tc>
          <w:tcPr>
            <w:tcW w:w="1050" w:type="dxa"/>
            <w:tcBorders>
              <w:top w:val="single" w:sz="6" w:space="0" w:color="auto"/>
              <w:left w:val="single" w:sz="6" w:space="0" w:color="auto"/>
              <w:bottom w:val="single" w:sz="6" w:space="0" w:color="auto"/>
              <w:right w:val="single" w:sz="18" w:space="0" w:color="auto"/>
            </w:tcBorders>
            <w:shd w:val="pct50" w:color="FFFFFF" w:fill="FFFF99"/>
          </w:tcPr>
          <w:p w14:paraId="0594207F" w14:textId="77777777" w:rsidR="005E7E2A" w:rsidRDefault="005E7E2A" w:rsidP="0022415D">
            <w:pPr>
              <w:autoSpaceDE w:val="0"/>
              <w:autoSpaceDN w:val="0"/>
              <w:adjustRightInd w:val="0"/>
              <w:snapToGrid w:val="0"/>
              <w:jc w:val="right"/>
              <w:rPr>
                <w:rFonts w:ascii="ＭＳ Ｐゴシック" w:eastAsia="ＭＳ Ｐゴシック" w:hAnsi="ＭＳ Ｐゴシック"/>
                <w:b/>
                <w:bCs/>
                <w:color w:val="000000"/>
                <w:sz w:val="18"/>
              </w:rPr>
            </w:pPr>
            <w:r>
              <w:rPr>
                <w:rFonts w:ascii="ＭＳ Ｐゴシック" w:eastAsia="ＭＳ Ｐゴシック" w:hAnsi="ＭＳ Ｐゴシック"/>
                <w:b/>
                <w:bCs/>
                <w:color w:val="000000"/>
                <w:sz w:val="18"/>
              </w:rPr>
              <w:t>0.204</w:t>
            </w:r>
          </w:p>
        </w:tc>
      </w:tr>
      <w:tr w:rsidR="005E7E2A" w14:paraId="7D1505DF" w14:textId="77777777" w:rsidTr="0022415D">
        <w:trPr>
          <w:trHeight w:val="250"/>
        </w:trPr>
        <w:tc>
          <w:tcPr>
            <w:tcW w:w="390" w:type="dxa"/>
            <w:tcBorders>
              <w:right w:val="single" w:sz="18" w:space="0" w:color="auto"/>
            </w:tcBorders>
          </w:tcPr>
          <w:p w14:paraId="473AF4A4" w14:textId="77777777" w:rsidR="005E7E2A" w:rsidRPr="00A90F9D" w:rsidRDefault="005E7E2A" w:rsidP="0022415D">
            <w:pPr>
              <w:autoSpaceDE w:val="0"/>
              <w:autoSpaceDN w:val="0"/>
              <w:adjustRightInd w:val="0"/>
              <w:snapToGrid w:val="0"/>
              <w:jc w:val="right"/>
              <w:rPr>
                <w:rFonts w:ascii="ＭＳ Ｐゴシック" w:eastAsia="ＭＳ Ｐゴシック" w:hAnsi="ＭＳ Ｐゴシック"/>
                <w:color w:val="000000"/>
                <w:sz w:val="18"/>
                <w:szCs w:val="22"/>
              </w:rPr>
            </w:pPr>
            <w:r w:rsidRPr="00A90F9D">
              <w:rPr>
                <w:rFonts w:ascii="ＭＳ Ｐゴシック" w:eastAsia="ＭＳ Ｐゴシック" w:hAnsi="ＭＳ Ｐゴシック"/>
                <w:color w:val="000000"/>
                <w:sz w:val="18"/>
                <w:szCs w:val="22"/>
              </w:rPr>
              <w:t>3</w:t>
            </w:r>
          </w:p>
        </w:tc>
        <w:tc>
          <w:tcPr>
            <w:tcW w:w="1230" w:type="dxa"/>
            <w:tcBorders>
              <w:top w:val="single" w:sz="6" w:space="0" w:color="auto"/>
              <w:left w:val="single" w:sz="18" w:space="0" w:color="auto"/>
              <w:bottom w:val="single" w:sz="6" w:space="0" w:color="auto"/>
              <w:right w:val="double" w:sz="6" w:space="0" w:color="auto"/>
            </w:tcBorders>
            <w:shd w:val="pct75" w:color="FFFFFF" w:fill="FFFF99"/>
          </w:tcPr>
          <w:p w14:paraId="3BC80714" w14:textId="77777777" w:rsidR="005E7E2A" w:rsidRPr="00A90F9D" w:rsidRDefault="005E7E2A" w:rsidP="0022415D">
            <w:pPr>
              <w:autoSpaceDE w:val="0"/>
              <w:autoSpaceDN w:val="0"/>
              <w:adjustRightInd w:val="0"/>
              <w:snapToGrid w:val="0"/>
              <w:jc w:val="left"/>
              <w:rPr>
                <w:rFonts w:ascii="ＭＳ Ｐゴシック" w:eastAsia="ＭＳ Ｐゴシック" w:hAnsi="ＭＳ Ｐゴシック"/>
                <w:bCs/>
                <w:color w:val="000000"/>
                <w:sz w:val="18"/>
                <w:szCs w:val="22"/>
              </w:rPr>
            </w:pPr>
            <w:r w:rsidRPr="00A90F9D">
              <w:rPr>
                <w:rFonts w:ascii="ＭＳ Ｐゴシック" w:eastAsia="ＭＳ Ｐゴシック" w:hAnsi="ＭＳ Ｐゴシック" w:hint="eastAsia"/>
                <w:bCs/>
                <w:color w:val="000000"/>
                <w:sz w:val="18"/>
                <w:szCs w:val="22"/>
              </w:rPr>
              <w:t>試薬　３</w:t>
            </w:r>
          </w:p>
        </w:tc>
        <w:tc>
          <w:tcPr>
            <w:tcW w:w="720" w:type="dxa"/>
            <w:tcBorders>
              <w:top w:val="single" w:sz="6" w:space="0" w:color="auto"/>
              <w:left w:val="double" w:sz="6" w:space="0" w:color="auto"/>
              <w:bottom w:val="single" w:sz="6" w:space="0" w:color="auto"/>
              <w:right w:val="single" w:sz="6" w:space="0" w:color="auto"/>
            </w:tcBorders>
          </w:tcPr>
          <w:p w14:paraId="03C45965" w14:textId="77777777" w:rsidR="005E7E2A" w:rsidRPr="00A90F9D" w:rsidRDefault="005E7E2A" w:rsidP="0022415D">
            <w:pPr>
              <w:autoSpaceDE w:val="0"/>
              <w:autoSpaceDN w:val="0"/>
              <w:adjustRightInd w:val="0"/>
              <w:snapToGrid w:val="0"/>
              <w:jc w:val="center"/>
              <w:rPr>
                <w:rFonts w:ascii="ＭＳ Ｐゴシック" w:eastAsia="ＭＳ Ｐゴシック" w:hAnsi="ＭＳ Ｐゴシック"/>
                <w:bCs/>
                <w:color w:val="000000"/>
                <w:sz w:val="18"/>
              </w:rPr>
            </w:pPr>
            <w:r w:rsidRPr="00A90F9D">
              <w:rPr>
                <w:rFonts w:ascii="ＭＳ Ｐゴシック" w:eastAsia="ＭＳ Ｐゴシック" w:hAnsi="ＭＳ Ｐゴシック"/>
                <w:bCs/>
                <w:color w:val="000000"/>
                <w:sz w:val="18"/>
              </w:rPr>
              <w:t xml:space="preserve">0.105 </w:t>
            </w:r>
          </w:p>
        </w:tc>
        <w:tc>
          <w:tcPr>
            <w:tcW w:w="720" w:type="dxa"/>
            <w:tcBorders>
              <w:top w:val="single" w:sz="6" w:space="0" w:color="auto"/>
              <w:left w:val="single" w:sz="6" w:space="0" w:color="auto"/>
              <w:bottom w:val="single" w:sz="6" w:space="0" w:color="auto"/>
              <w:right w:val="single" w:sz="6" w:space="0" w:color="auto"/>
            </w:tcBorders>
          </w:tcPr>
          <w:p w14:paraId="1EA623FA" w14:textId="77777777" w:rsidR="005E7E2A" w:rsidRDefault="005E7E2A" w:rsidP="0022415D">
            <w:pPr>
              <w:autoSpaceDE w:val="0"/>
              <w:autoSpaceDN w:val="0"/>
              <w:adjustRightInd w:val="0"/>
              <w:snapToGrid w:val="0"/>
              <w:jc w:val="center"/>
              <w:rPr>
                <w:rFonts w:ascii="ＭＳ Ｐゴシック" w:eastAsia="ＭＳ Ｐゴシック" w:hAnsi="ＭＳ Ｐゴシック"/>
                <w:b/>
                <w:bCs/>
                <w:color w:val="000000"/>
                <w:sz w:val="18"/>
              </w:rPr>
            </w:pPr>
            <w:r>
              <w:rPr>
                <w:rFonts w:ascii="ＭＳ Ｐゴシック" w:eastAsia="ＭＳ Ｐゴシック" w:hAnsi="ＭＳ Ｐゴシック"/>
                <w:b/>
                <w:bCs/>
                <w:color w:val="000000"/>
                <w:sz w:val="18"/>
              </w:rPr>
              <w:t xml:space="preserve">0.481 </w:t>
            </w:r>
          </w:p>
        </w:tc>
        <w:tc>
          <w:tcPr>
            <w:tcW w:w="720" w:type="dxa"/>
            <w:tcBorders>
              <w:top w:val="single" w:sz="6" w:space="0" w:color="auto"/>
              <w:left w:val="single" w:sz="6" w:space="0" w:color="auto"/>
              <w:bottom w:val="single" w:sz="6" w:space="0" w:color="auto"/>
              <w:right w:val="single" w:sz="6" w:space="0" w:color="auto"/>
            </w:tcBorders>
          </w:tcPr>
          <w:p w14:paraId="66BEEEB5" w14:textId="77777777" w:rsidR="005E7E2A" w:rsidRDefault="005E7E2A" w:rsidP="0022415D">
            <w:pPr>
              <w:autoSpaceDE w:val="0"/>
              <w:autoSpaceDN w:val="0"/>
              <w:adjustRightInd w:val="0"/>
              <w:snapToGrid w:val="0"/>
              <w:jc w:val="center"/>
              <w:rPr>
                <w:rFonts w:ascii="ＭＳ Ｐゴシック" w:eastAsia="ＭＳ Ｐゴシック" w:hAnsi="ＭＳ Ｐゴシック"/>
                <w:b/>
                <w:bCs/>
                <w:color w:val="000000"/>
                <w:sz w:val="18"/>
              </w:rPr>
            </w:pPr>
            <w:r>
              <w:rPr>
                <w:rFonts w:ascii="ＭＳ Ｐゴシック" w:eastAsia="ＭＳ Ｐゴシック" w:hAnsi="ＭＳ Ｐゴシック"/>
                <w:b/>
                <w:bCs/>
                <w:color w:val="000000"/>
                <w:sz w:val="18"/>
              </w:rPr>
              <w:t xml:space="preserve">0.105 </w:t>
            </w:r>
          </w:p>
        </w:tc>
        <w:tc>
          <w:tcPr>
            <w:tcW w:w="720" w:type="dxa"/>
            <w:tcBorders>
              <w:top w:val="single" w:sz="6" w:space="0" w:color="auto"/>
              <w:left w:val="single" w:sz="6" w:space="0" w:color="auto"/>
              <w:bottom w:val="single" w:sz="6" w:space="0" w:color="auto"/>
              <w:right w:val="single" w:sz="6" w:space="0" w:color="auto"/>
            </w:tcBorders>
          </w:tcPr>
          <w:p w14:paraId="45D87B22" w14:textId="77777777" w:rsidR="005E7E2A" w:rsidRDefault="005E7E2A" w:rsidP="0022415D">
            <w:pPr>
              <w:autoSpaceDE w:val="0"/>
              <w:autoSpaceDN w:val="0"/>
              <w:adjustRightInd w:val="0"/>
              <w:snapToGrid w:val="0"/>
              <w:jc w:val="center"/>
              <w:rPr>
                <w:rFonts w:ascii="ＭＳ Ｐゴシック" w:eastAsia="ＭＳ Ｐゴシック" w:hAnsi="ＭＳ Ｐゴシック"/>
                <w:b/>
                <w:bCs/>
                <w:color w:val="000000"/>
                <w:sz w:val="18"/>
              </w:rPr>
            </w:pPr>
            <w:r>
              <w:rPr>
                <w:rFonts w:ascii="ＭＳ Ｐゴシック" w:eastAsia="ＭＳ Ｐゴシック" w:hAnsi="ＭＳ Ｐゴシック"/>
                <w:b/>
                <w:bCs/>
                <w:color w:val="000000"/>
                <w:sz w:val="18"/>
              </w:rPr>
              <w:t xml:space="preserve">0.659 </w:t>
            </w:r>
          </w:p>
        </w:tc>
        <w:tc>
          <w:tcPr>
            <w:tcW w:w="900" w:type="dxa"/>
            <w:tcBorders>
              <w:top w:val="single" w:sz="6" w:space="0" w:color="auto"/>
              <w:left w:val="single" w:sz="6" w:space="0" w:color="auto"/>
              <w:bottom w:val="single" w:sz="6" w:space="0" w:color="auto"/>
              <w:right w:val="single" w:sz="6" w:space="0" w:color="auto"/>
            </w:tcBorders>
          </w:tcPr>
          <w:p w14:paraId="1CF897FA" w14:textId="77777777" w:rsidR="005E7E2A" w:rsidRDefault="005E7E2A" w:rsidP="0022415D">
            <w:pPr>
              <w:autoSpaceDE w:val="0"/>
              <w:autoSpaceDN w:val="0"/>
              <w:adjustRightInd w:val="0"/>
              <w:snapToGrid w:val="0"/>
              <w:jc w:val="center"/>
              <w:rPr>
                <w:rFonts w:ascii="ＭＳ Ｐゴシック" w:eastAsia="ＭＳ Ｐゴシック" w:hAnsi="ＭＳ Ｐゴシック"/>
                <w:b/>
                <w:bCs/>
                <w:color w:val="000000"/>
                <w:sz w:val="18"/>
              </w:rPr>
            </w:pPr>
            <w:r>
              <w:rPr>
                <w:rFonts w:ascii="ＭＳ Ｐゴシック" w:eastAsia="ＭＳ Ｐゴシック" w:hAnsi="ＭＳ Ｐゴシック"/>
                <w:b/>
                <w:bCs/>
                <w:color w:val="000000"/>
                <w:sz w:val="18"/>
              </w:rPr>
              <w:t xml:space="preserve">0.200 </w:t>
            </w:r>
          </w:p>
        </w:tc>
        <w:tc>
          <w:tcPr>
            <w:tcW w:w="720" w:type="dxa"/>
            <w:tcBorders>
              <w:top w:val="single" w:sz="6" w:space="0" w:color="auto"/>
              <w:left w:val="single" w:sz="6" w:space="0" w:color="auto"/>
              <w:bottom w:val="single" w:sz="6" w:space="0" w:color="auto"/>
              <w:right w:val="single" w:sz="6" w:space="0" w:color="auto"/>
            </w:tcBorders>
          </w:tcPr>
          <w:p w14:paraId="07EB1662" w14:textId="77777777" w:rsidR="005E7E2A" w:rsidRDefault="005E7E2A" w:rsidP="0022415D">
            <w:pPr>
              <w:autoSpaceDE w:val="0"/>
              <w:autoSpaceDN w:val="0"/>
              <w:adjustRightInd w:val="0"/>
              <w:snapToGrid w:val="0"/>
              <w:jc w:val="center"/>
              <w:rPr>
                <w:rFonts w:ascii="ＭＳ Ｐゴシック" w:eastAsia="ＭＳ Ｐゴシック" w:hAnsi="ＭＳ Ｐゴシック"/>
                <w:b/>
                <w:bCs/>
                <w:color w:val="000000"/>
                <w:sz w:val="18"/>
              </w:rPr>
            </w:pPr>
            <w:r>
              <w:rPr>
                <w:rFonts w:ascii="ＭＳ Ｐゴシック" w:eastAsia="ＭＳ Ｐゴシック" w:hAnsi="ＭＳ Ｐゴシック"/>
                <w:b/>
                <w:bCs/>
                <w:color w:val="000000"/>
                <w:sz w:val="18"/>
              </w:rPr>
              <w:t xml:space="preserve">0.081 </w:t>
            </w:r>
          </w:p>
        </w:tc>
        <w:tc>
          <w:tcPr>
            <w:tcW w:w="720" w:type="dxa"/>
            <w:tcBorders>
              <w:top w:val="single" w:sz="6" w:space="0" w:color="auto"/>
              <w:left w:val="single" w:sz="6" w:space="0" w:color="auto"/>
              <w:bottom w:val="single" w:sz="6" w:space="0" w:color="auto"/>
              <w:right w:val="single" w:sz="6" w:space="0" w:color="auto"/>
            </w:tcBorders>
          </w:tcPr>
          <w:p w14:paraId="60C668CB" w14:textId="77777777" w:rsidR="005E7E2A" w:rsidRDefault="005E7E2A" w:rsidP="0022415D">
            <w:pPr>
              <w:autoSpaceDE w:val="0"/>
              <w:autoSpaceDN w:val="0"/>
              <w:adjustRightInd w:val="0"/>
              <w:snapToGrid w:val="0"/>
              <w:jc w:val="center"/>
              <w:rPr>
                <w:rFonts w:ascii="ＭＳ Ｐゴシック" w:eastAsia="ＭＳ Ｐゴシック" w:hAnsi="ＭＳ Ｐゴシック"/>
                <w:b/>
                <w:bCs/>
                <w:color w:val="000000"/>
                <w:sz w:val="18"/>
              </w:rPr>
            </w:pPr>
            <w:r>
              <w:rPr>
                <w:rFonts w:ascii="ＭＳ Ｐゴシック" w:eastAsia="ＭＳ Ｐゴシック" w:hAnsi="ＭＳ Ｐゴシック"/>
                <w:b/>
                <w:bCs/>
                <w:color w:val="000000"/>
                <w:sz w:val="18"/>
              </w:rPr>
              <w:t xml:space="preserve">0.651 </w:t>
            </w:r>
          </w:p>
        </w:tc>
        <w:tc>
          <w:tcPr>
            <w:tcW w:w="720" w:type="dxa"/>
            <w:tcBorders>
              <w:top w:val="single" w:sz="6" w:space="0" w:color="auto"/>
              <w:left w:val="single" w:sz="6" w:space="0" w:color="auto"/>
              <w:bottom w:val="single" w:sz="6" w:space="0" w:color="auto"/>
              <w:right w:val="single" w:sz="6" w:space="0" w:color="auto"/>
            </w:tcBorders>
          </w:tcPr>
          <w:p w14:paraId="36AF209E" w14:textId="77777777" w:rsidR="005E7E2A" w:rsidRDefault="005E7E2A" w:rsidP="0022415D">
            <w:pPr>
              <w:autoSpaceDE w:val="0"/>
              <w:autoSpaceDN w:val="0"/>
              <w:adjustRightInd w:val="0"/>
              <w:snapToGrid w:val="0"/>
              <w:jc w:val="center"/>
              <w:rPr>
                <w:rFonts w:ascii="ＭＳ Ｐゴシック" w:eastAsia="ＭＳ Ｐゴシック" w:hAnsi="ＭＳ Ｐゴシック"/>
                <w:b/>
                <w:bCs/>
                <w:color w:val="000000"/>
                <w:sz w:val="18"/>
              </w:rPr>
            </w:pPr>
            <w:r>
              <w:rPr>
                <w:rFonts w:ascii="ＭＳ Ｐゴシック" w:eastAsia="ＭＳ Ｐゴシック" w:hAnsi="ＭＳ Ｐゴシック"/>
                <w:b/>
                <w:bCs/>
                <w:color w:val="000000"/>
                <w:sz w:val="18"/>
              </w:rPr>
              <w:t xml:space="preserve">0.135 </w:t>
            </w:r>
          </w:p>
        </w:tc>
        <w:tc>
          <w:tcPr>
            <w:tcW w:w="1050" w:type="dxa"/>
            <w:tcBorders>
              <w:top w:val="single" w:sz="6" w:space="0" w:color="auto"/>
              <w:left w:val="single" w:sz="6" w:space="0" w:color="auto"/>
              <w:bottom w:val="single" w:sz="6" w:space="0" w:color="auto"/>
              <w:right w:val="single" w:sz="18" w:space="0" w:color="auto"/>
            </w:tcBorders>
            <w:shd w:val="pct50" w:color="FFFFFF" w:fill="FFFF99"/>
          </w:tcPr>
          <w:p w14:paraId="77832450" w14:textId="77777777" w:rsidR="005E7E2A" w:rsidRDefault="005E7E2A" w:rsidP="0022415D">
            <w:pPr>
              <w:autoSpaceDE w:val="0"/>
              <w:autoSpaceDN w:val="0"/>
              <w:adjustRightInd w:val="0"/>
              <w:snapToGrid w:val="0"/>
              <w:jc w:val="right"/>
              <w:rPr>
                <w:rFonts w:ascii="ＭＳ Ｐゴシック" w:eastAsia="ＭＳ Ｐゴシック" w:hAnsi="ＭＳ Ｐゴシック"/>
                <w:b/>
                <w:bCs/>
                <w:color w:val="000000"/>
                <w:sz w:val="18"/>
              </w:rPr>
            </w:pPr>
            <w:r>
              <w:rPr>
                <w:rFonts w:ascii="ＭＳ Ｐゴシック" w:eastAsia="ＭＳ Ｐゴシック" w:hAnsi="ＭＳ Ｐゴシック"/>
                <w:b/>
                <w:bCs/>
                <w:color w:val="000000"/>
                <w:sz w:val="18"/>
              </w:rPr>
              <w:t>0.258</w:t>
            </w:r>
          </w:p>
        </w:tc>
      </w:tr>
    </w:tbl>
    <w:p w14:paraId="2A8F431C" w14:textId="65AD76AC" w:rsidR="005E7E2A" w:rsidRDefault="005E7E2A" w:rsidP="005E7E2A">
      <w:pPr>
        <w:jc w:val="center"/>
      </w:pPr>
      <w:r>
        <w:rPr>
          <w:noProof/>
        </w:rPr>
        <w:drawing>
          <wp:inline distT="0" distB="0" distL="0" distR="0" wp14:anchorId="095A942C" wp14:editId="1CDA666D">
            <wp:extent cx="3128683" cy="1999322"/>
            <wp:effectExtent l="0" t="0" r="0" b="1270"/>
            <wp:docPr id="117" name="図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131820" cy="2001326"/>
                    </a:xfrm>
                    <a:prstGeom prst="rect">
                      <a:avLst/>
                    </a:prstGeom>
                    <a:noFill/>
                    <a:ln>
                      <a:noFill/>
                    </a:ln>
                  </pic:spPr>
                </pic:pic>
              </a:graphicData>
            </a:graphic>
          </wp:inline>
        </w:drawing>
      </w:r>
    </w:p>
    <w:p w14:paraId="550E4FD4" w14:textId="77777777" w:rsidR="005E7E2A" w:rsidRDefault="005E7E2A" w:rsidP="005E7E2A">
      <w:pPr>
        <w:jc w:val="left"/>
      </w:pPr>
      <w:r>
        <w:rPr>
          <w:rFonts w:hint="eastAsia"/>
        </w:rPr>
        <w:t xml:space="preserve">　今回示した例は一個人の評価として示したが、複数の人が評価に関わる場合には、各評価者の平均を用い、各評価者に対してウェイトをかけるなどの処理によって総合判断することもできる。</w:t>
      </w:r>
    </w:p>
    <w:p w14:paraId="21195CDF" w14:textId="77777777" w:rsidR="005E7E2A" w:rsidRDefault="005E7E2A" w:rsidP="005E7E2A">
      <w:pPr>
        <w:jc w:val="left"/>
      </w:pPr>
    </w:p>
    <w:p w14:paraId="650C9D38" w14:textId="77777777" w:rsidR="005E7E2A" w:rsidRDefault="005E7E2A" w:rsidP="005E7E2A">
      <w:pPr>
        <w:jc w:val="left"/>
      </w:pPr>
      <w:r>
        <w:rPr>
          <w:rFonts w:hint="eastAsia"/>
        </w:rPr>
        <w:t>しかし、</w:t>
      </w:r>
      <w:proofErr w:type="spellStart"/>
      <w:r>
        <w:rPr>
          <w:rFonts w:hint="eastAsia"/>
        </w:rPr>
        <w:t>AHP</w:t>
      </w:r>
      <w:proofErr w:type="spellEnd"/>
      <w:r>
        <w:rPr>
          <w:rFonts w:hint="eastAsia"/>
        </w:rPr>
        <w:t>分析には、以下のような問題点もある。</w:t>
      </w:r>
    </w:p>
    <w:p w14:paraId="2FF84EC0" w14:textId="77777777" w:rsidR="005E7E2A" w:rsidRDefault="005E7E2A">
      <w:pPr>
        <w:pStyle w:val="a3"/>
        <w:numPr>
          <w:ilvl w:val="0"/>
          <w:numId w:val="31"/>
        </w:numPr>
        <w:ind w:leftChars="200" w:left="846" w:hanging="426"/>
        <w:jc w:val="left"/>
      </w:pPr>
      <w:r>
        <w:rPr>
          <w:rFonts w:hint="eastAsia"/>
        </w:rPr>
        <w:t>代替案が追加された時には一対比較をもう一度やり直す必要がある。</w:t>
      </w:r>
    </w:p>
    <w:p w14:paraId="63F1FAAF" w14:textId="77777777" w:rsidR="005E7E2A" w:rsidRDefault="005E7E2A" w:rsidP="005E7E2A">
      <w:pPr>
        <w:ind w:leftChars="400" w:left="840"/>
        <w:jc w:val="left"/>
      </w:pPr>
      <w:r>
        <w:rPr>
          <w:rFonts w:hint="eastAsia"/>
        </w:rPr>
        <w:t>→　多種多様なアイデアは代替案の厚みを増すことになる。</w:t>
      </w:r>
    </w:p>
    <w:p w14:paraId="552AEABB" w14:textId="77777777" w:rsidR="005E7E2A" w:rsidRDefault="005E7E2A">
      <w:pPr>
        <w:pStyle w:val="a3"/>
        <w:numPr>
          <w:ilvl w:val="0"/>
          <w:numId w:val="31"/>
        </w:numPr>
        <w:ind w:leftChars="200" w:left="846" w:hanging="426"/>
        <w:jc w:val="left"/>
      </w:pPr>
      <w:r>
        <w:rPr>
          <w:rFonts w:hint="eastAsia"/>
        </w:rPr>
        <w:t>代替案が多くなると整合性が取れなくなる。</w:t>
      </w:r>
    </w:p>
    <w:p w14:paraId="6A7BFBFF" w14:textId="77777777" w:rsidR="005E7E2A" w:rsidRDefault="005E7E2A" w:rsidP="005E7E2A">
      <w:pPr>
        <w:ind w:leftChars="400" w:left="840"/>
        <w:jc w:val="left"/>
      </w:pPr>
      <w:r>
        <w:rPr>
          <w:rFonts w:hint="eastAsia"/>
        </w:rPr>
        <w:t>→　絶対比較による評価法に変える。</w:t>
      </w:r>
    </w:p>
    <w:p w14:paraId="317F4D57" w14:textId="77777777" w:rsidR="005E7E2A" w:rsidRDefault="005E7E2A">
      <w:pPr>
        <w:pStyle w:val="a3"/>
        <w:numPr>
          <w:ilvl w:val="0"/>
          <w:numId w:val="31"/>
        </w:numPr>
        <w:ind w:leftChars="200" w:left="846" w:hanging="426"/>
        <w:jc w:val="left"/>
      </w:pPr>
      <w:r>
        <w:rPr>
          <w:rFonts w:hint="eastAsia"/>
        </w:rPr>
        <w:t>新たな情報によって判断が変化する。</w:t>
      </w:r>
    </w:p>
    <w:p w14:paraId="7BC6C510" w14:textId="77777777" w:rsidR="005E7E2A" w:rsidRDefault="005E7E2A" w:rsidP="005E7E2A">
      <w:pPr>
        <w:jc w:val="left"/>
      </w:pPr>
      <w:r>
        <w:rPr>
          <w:rFonts w:hint="eastAsia"/>
        </w:rPr>
        <w:t xml:space="preserve">　　　　→　情報は多い方が信頼性が増す。</w:t>
      </w:r>
    </w:p>
    <w:p w14:paraId="1382FB70" w14:textId="77777777" w:rsidR="005E7E2A" w:rsidRDefault="005E7E2A">
      <w:pPr>
        <w:pStyle w:val="a3"/>
        <w:numPr>
          <w:ilvl w:val="0"/>
          <w:numId w:val="31"/>
        </w:numPr>
        <w:ind w:leftChars="200" w:left="846" w:hanging="426"/>
        <w:jc w:val="left"/>
      </w:pPr>
      <w:r>
        <w:rPr>
          <w:rFonts w:hint="eastAsia"/>
        </w:rPr>
        <w:t>一対比較判断が時間とともに変容することもしばしば起こる。</w:t>
      </w:r>
    </w:p>
    <w:p w14:paraId="22F4BEA6" w14:textId="77777777" w:rsidR="005E7E2A" w:rsidRDefault="005E7E2A" w:rsidP="005E7E2A">
      <w:pPr>
        <w:ind w:leftChars="400" w:left="840"/>
        <w:jc w:val="left"/>
      </w:pPr>
      <w:r>
        <w:rPr>
          <w:rFonts w:hint="eastAsia"/>
        </w:rPr>
        <w:t>→　考え方の変化もＡＨＰ分析では数値によって判断することができる。</w:t>
      </w:r>
    </w:p>
    <w:p w14:paraId="22429A4F" w14:textId="77777777" w:rsidR="005E7E2A" w:rsidRDefault="005E7E2A" w:rsidP="005E7E2A">
      <w:pPr>
        <w:jc w:val="left"/>
      </w:pPr>
    </w:p>
    <w:p w14:paraId="507695F7" w14:textId="78236350" w:rsidR="005E7E2A" w:rsidRDefault="005E7E2A">
      <w:pPr>
        <w:jc w:val="left"/>
        <w:rPr>
          <w:rFonts w:hint="eastAsia"/>
        </w:rPr>
      </w:pPr>
      <w:r>
        <w:rPr>
          <w:rFonts w:hint="eastAsia"/>
        </w:rPr>
        <w:t xml:space="preserve">　このような場合、総合評価をふまえ再度調査をすることによってより良い結果を生むことになる。なお、</w:t>
      </w:r>
      <w:r>
        <w:rPr>
          <w:rFonts w:hint="eastAsia"/>
        </w:rPr>
        <w:t>Excel</w:t>
      </w:r>
      <w:r>
        <w:rPr>
          <w:rFonts w:hint="eastAsia"/>
        </w:rPr>
        <w:t>による自動計算により、各評価値の変更が総合評価へどのように影響するのかシミュレーションも容易である。</w:t>
      </w:r>
    </w:p>
    <w:p w14:paraId="6A9FC572" w14:textId="77777777" w:rsidR="00A01043" w:rsidRDefault="003F13E2" w:rsidP="00E46EF4">
      <w:pPr>
        <w:pStyle w:val="2"/>
        <w:numPr>
          <w:ilvl w:val="0"/>
          <w:numId w:val="0"/>
        </w:numPr>
      </w:pPr>
      <w:bookmarkStart w:id="107" w:name="_Toc108789656"/>
      <w:r>
        <w:rPr>
          <w:rFonts w:hint="eastAsia"/>
        </w:rPr>
        <w:lastRenderedPageBreak/>
        <w:t>参考文献：</w:t>
      </w:r>
      <w:bookmarkEnd w:id="107"/>
    </w:p>
    <w:p w14:paraId="0E66A738" w14:textId="77777777" w:rsidR="00464349" w:rsidRDefault="00464349">
      <w:pPr>
        <w:pStyle w:val="a3"/>
        <w:numPr>
          <w:ilvl w:val="0"/>
          <w:numId w:val="7"/>
        </w:numPr>
        <w:ind w:leftChars="0" w:left="567" w:hanging="425"/>
        <w:jc w:val="left"/>
      </w:pPr>
      <w:r>
        <w:rPr>
          <w:rFonts w:hint="eastAsia"/>
        </w:rPr>
        <w:t>市原清志</w:t>
      </w:r>
      <w:r>
        <w:rPr>
          <w:rFonts w:hint="eastAsia"/>
        </w:rPr>
        <w:t xml:space="preserve">: </w:t>
      </w:r>
      <w:r>
        <w:t>臨床検査の</w:t>
      </w:r>
      <w:r>
        <w:rPr>
          <w:rFonts w:hint="eastAsia"/>
        </w:rPr>
        <w:t>分析能の比較評価法</w:t>
      </w:r>
      <w:r>
        <w:rPr>
          <w:rFonts w:hint="eastAsia"/>
        </w:rPr>
        <w:t xml:space="preserve">. </w:t>
      </w:r>
      <w:r w:rsidRPr="00715565">
        <w:rPr>
          <w:rFonts w:hint="eastAsia"/>
        </w:rPr>
        <w:t>臨床</w:t>
      </w:r>
      <w:r>
        <w:rPr>
          <w:rFonts w:hint="eastAsia"/>
        </w:rPr>
        <w:t>化学</w:t>
      </w:r>
      <w:r w:rsidRPr="00715565">
        <w:rPr>
          <w:rFonts w:hint="eastAsia"/>
        </w:rPr>
        <w:t xml:space="preserve"> Vol.</w:t>
      </w:r>
      <w:r>
        <w:rPr>
          <w:rFonts w:hint="eastAsia"/>
        </w:rPr>
        <w:t>27</w:t>
      </w:r>
      <w:r w:rsidRPr="00715565">
        <w:rPr>
          <w:rFonts w:hint="eastAsia"/>
        </w:rPr>
        <w:t xml:space="preserve">, No.1, </w:t>
      </w:r>
      <w:r>
        <w:t>21</w:t>
      </w:r>
      <w:r w:rsidRPr="00715565">
        <w:rPr>
          <w:rFonts w:hint="eastAsia"/>
        </w:rPr>
        <w:t>-</w:t>
      </w:r>
      <w:r>
        <w:t>49</w:t>
      </w:r>
      <w:r w:rsidRPr="00715565">
        <w:rPr>
          <w:rFonts w:hint="eastAsia"/>
        </w:rPr>
        <w:t xml:space="preserve">, </w:t>
      </w:r>
      <w:r>
        <w:t>1998</w:t>
      </w:r>
      <w:r w:rsidRPr="00715565">
        <w:rPr>
          <w:rFonts w:hint="eastAsia"/>
        </w:rPr>
        <w:t>.</w:t>
      </w:r>
    </w:p>
    <w:p w14:paraId="1329CC0A" w14:textId="77777777" w:rsidR="00464349" w:rsidRDefault="00464349">
      <w:pPr>
        <w:pStyle w:val="a3"/>
        <w:numPr>
          <w:ilvl w:val="0"/>
          <w:numId w:val="7"/>
        </w:numPr>
        <w:ind w:leftChars="0" w:left="567" w:hanging="425"/>
        <w:jc w:val="left"/>
      </w:pPr>
      <w:r>
        <w:t>細萱茂美</w:t>
      </w:r>
      <w:r>
        <w:rPr>
          <w:rFonts w:hint="eastAsia"/>
        </w:rPr>
        <w:t>:</w:t>
      </w:r>
      <w:r>
        <w:rPr>
          <w:rFonts w:hint="eastAsia"/>
        </w:rPr>
        <w:t>直線性の評価と試料希釈誤差補正法</w:t>
      </w:r>
      <w:r>
        <w:rPr>
          <w:rFonts w:hint="eastAsia"/>
        </w:rPr>
        <w:t xml:space="preserve">. </w:t>
      </w:r>
      <w:r>
        <w:rPr>
          <w:rFonts w:hint="eastAsia"/>
        </w:rPr>
        <w:t>検査と技術</w:t>
      </w:r>
      <w:r w:rsidRPr="00715565">
        <w:rPr>
          <w:rFonts w:hint="eastAsia"/>
        </w:rPr>
        <w:t xml:space="preserve"> Vol.</w:t>
      </w:r>
      <w:r>
        <w:rPr>
          <w:rFonts w:hint="eastAsia"/>
        </w:rPr>
        <w:t>28</w:t>
      </w:r>
      <w:r w:rsidRPr="00715565">
        <w:rPr>
          <w:rFonts w:hint="eastAsia"/>
        </w:rPr>
        <w:t xml:space="preserve">, No.2, </w:t>
      </w:r>
      <w:r>
        <w:t>131</w:t>
      </w:r>
      <w:r w:rsidRPr="00715565">
        <w:rPr>
          <w:rFonts w:hint="eastAsia"/>
        </w:rPr>
        <w:t>-</w:t>
      </w:r>
      <w:r>
        <w:t>134</w:t>
      </w:r>
      <w:r w:rsidRPr="00715565">
        <w:rPr>
          <w:rFonts w:hint="eastAsia"/>
        </w:rPr>
        <w:t>, 200</w:t>
      </w:r>
      <w:r>
        <w:t>0</w:t>
      </w:r>
      <w:r w:rsidRPr="00715565">
        <w:rPr>
          <w:rFonts w:hint="eastAsia"/>
        </w:rPr>
        <w:t>.</w:t>
      </w:r>
    </w:p>
    <w:p w14:paraId="4585540E" w14:textId="77777777" w:rsidR="009762E3" w:rsidRDefault="009762E3">
      <w:pPr>
        <w:pStyle w:val="a3"/>
        <w:numPr>
          <w:ilvl w:val="0"/>
          <w:numId w:val="7"/>
        </w:numPr>
        <w:ind w:leftChars="0" w:left="567" w:hanging="425"/>
        <w:jc w:val="left"/>
      </w:pPr>
      <w:r>
        <w:t>細萱茂美</w:t>
      </w:r>
      <w:r>
        <w:rPr>
          <w:rFonts w:hint="eastAsia"/>
        </w:rPr>
        <w:t>:</w:t>
      </w:r>
      <w:r>
        <w:rPr>
          <w:rFonts w:hint="eastAsia"/>
        </w:rPr>
        <w:t>標準物質を用いた正確さの評価</w:t>
      </w:r>
      <w:r>
        <w:rPr>
          <w:rFonts w:hint="eastAsia"/>
        </w:rPr>
        <w:t xml:space="preserve">. </w:t>
      </w:r>
      <w:r>
        <w:rPr>
          <w:rFonts w:hint="eastAsia"/>
        </w:rPr>
        <w:t>検査と技術</w:t>
      </w:r>
      <w:r w:rsidRPr="00715565">
        <w:rPr>
          <w:rFonts w:hint="eastAsia"/>
        </w:rPr>
        <w:t xml:space="preserve"> Vol.</w:t>
      </w:r>
      <w:r>
        <w:rPr>
          <w:rFonts w:hint="eastAsia"/>
        </w:rPr>
        <w:t>28</w:t>
      </w:r>
      <w:r w:rsidRPr="00715565">
        <w:rPr>
          <w:rFonts w:hint="eastAsia"/>
        </w:rPr>
        <w:t>, No.2, -</w:t>
      </w:r>
      <w:r>
        <w:t>292</w:t>
      </w:r>
      <w:r w:rsidRPr="00715565">
        <w:rPr>
          <w:rFonts w:hint="eastAsia"/>
        </w:rPr>
        <w:t>, 200</w:t>
      </w:r>
      <w:r>
        <w:t>0</w:t>
      </w:r>
      <w:r w:rsidRPr="00715565">
        <w:rPr>
          <w:rFonts w:hint="eastAsia"/>
        </w:rPr>
        <w:t>.</w:t>
      </w:r>
    </w:p>
    <w:p w14:paraId="26F66E4F" w14:textId="77777777" w:rsidR="00FE72C7" w:rsidRDefault="00FE72C7">
      <w:pPr>
        <w:pStyle w:val="a3"/>
        <w:numPr>
          <w:ilvl w:val="0"/>
          <w:numId w:val="7"/>
        </w:numPr>
        <w:ind w:leftChars="0" w:left="567" w:hanging="425"/>
        <w:jc w:val="left"/>
      </w:pPr>
      <w:r>
        <w:t>細萱茂</w:t>
      </w:r>
      <w:r w:rsidR="00FE23C7">
        <w:rPr>
          <w:rFonts w:hint="eastAsia"/>
        </w:rPr>
        <w:t>実</w:t>
      </w:r>
      <w:r>
        <w:rPr>
          <w:rFonts w:hint="eastAsia"/>
        </w:rPr>
        <w:t xml:space="preserve">, </w:t>
      </w:r>
      <w:r w:rsidR="00535BA8">
        <w:rPr>
          <w:rFonts w:hint="eastAsia"/>
        </w:rPr>
        <w:t>尾崎由基男</w:t>
      </w:r>
      <w:r>
        <w:rPr>
          <w:rFonts w:hint="eastAsia"/>
        </w:rPr>
        <w:t xml:space="preserve">: </w:t>
      </w:r>
      <w:r w:rsidR="00717EF9">
        <w:rPr>
          <w:rFonts w:hint="eastAsia"/>
        </w:rPr>
        <w:t>トレーサビリティ</w:t>
      </w:r>
      <w:r w:rsidR="00535BA8">
        <w:rPr>
          <w:rFonts w:hint="eastAsia"/>
        </w:rPr>
        <w:t>と不確かさの概念</w:t>
      </w:r>
      <w:r>
        <w:rPr>
          <w:rFonts w:hint="eastAsia"/>
        </w:rPr>
        <w:t xml:space="preserve">. </w:t>
      </w:r>
      <w:r w:rsidRPr="00715565">
        <w:rPr>
          <w:rFonts w:hint="eastAsia"/>
        </w:rPr>
        <w:t>臨床検査</w:t>
      </w:r>
      <w:r>
        <w:rPr>
          <w:rFonts w:hint="eastAsia"/>
        </w:rPr>
        <w:t>増刊号</w:t>
      </w:r>
      <w:r w:rsidRPr="00715565">
        <w:rPr>
          <w:rFonts w:hint="eastAsia"/>
        </w:rPr>
        <w:t xml:space="preserve"> Vol.49, No.12, 1</w:t>
      </w:r>
      <w:r w:rsidR="00535BA8">
        <w:t>283</w:t>
      </w:r>
      <w:r w:rsidRPr="00715565">
        <w:rPr>
          <w:rFonts w:hint="eastAsia"/>
        </w:rPr>
        <w:t>-1</w:t>
      </w:r>
      <w:r>
        <w:t>2</w:t>
      </w:r>
      <w:r w:rsidR="00535BA8">
        <w:t>88</w:t>
      </w:r>
      <w:r w:rsidRPr="00715565">
        <w:rPr>
          <w:rFonts w:hint="eastAsia"/>
        </w:rPr>
        <w:t>, 2005.</w:t>
      </w:r>
    </w:p>
    <w:p w14:paraId="56F2A2A4" w14:textId="77777777" w:rsidR="00535BA8" w:rsidRDefault="00535BA8">
      <w:pPr>
        <w:pStyle w:val="a3"/>
        <w:numPr>
          <w:ilvl w:val="0"/>
          <w:numId w:val="7"/>
        </w:numPr>
        <w:ind w:leftChars="0" w:left="567" w:hanging="425"/>
        <w:jc w:val="left"/>
      </w:pPr>
      <w:r>
        <w:t>細萱茂美</w:t>
      </w:r>
      <w:r>
        <w:rPr>
          <w:rFonts w:hint="eastAsia"/>
        </w:rPr>
        <w:t xml:space="preserve">, </w:t>
      </w:r>
      <w:r>
        <w:rPr>
          <w:rFonts w:hint="eastAsia"/>
        </w:rPr>
        <w:t>尾崎由基男</w:t>
      </w:r>
      <w:r>
        <w:rPr>
          <w:rFonts w:hint="eastAsia"/>
        </w:rPr>
        <w:t xml:space="preserve">: </w:t>
      </w:r>
      <w:r>
        <w:t>一要因分散分析と精密度の正しい推定法</w:t>
      </w:r>
      <w:r>
        <w:rPr>
          <w:rFonts w:hint="eastAsia"/>
        </w:rPr>
        <w:t xml:space="preserve">. </w:t>
      </w:r>
      <w:r w:rsidRPr="00715565">
        <w:rPr>
          <w:rFonts w:hint="eastAsia"/>
        </w:rPr>
        <w:t>臨床検査</w:t>
      </w:r>
      <w:r>
        <w:rPr>
          <w:rFonts w:hint="eastAsia"/>
        </w:rPr>
        <w:t>増刊号</w:t>
      </w:r>
      <w:r w:rsidRPr="00715565">
        <w:rPr>
          <w:rFonts w:hint="eastAsia"/>
        </w:rPr>
        <w:t xml:space="preserve"> Vol.49, No.12, 1</w:t>
      </w:r>
      <w:r>
        <w:t>289</w:t>
      </w:r>
      <w:r w:rsidRPr="00715565">
        <w:rPr>
          <w:rFonts w:hint="eastAsia"/>
        </w:rPr>
        <w:t>-1</w:t>
      </w:r>
      <w:r>
        <w:t>292</w:t>
      </w:r>
      <w:r w:rsidRPr="00715565">
        <w:rPr>
          <w:rFonts w:hint="eastAsia"/>
        </w:rPr>
        <w:t>, 2005.</w:t>
      </w:r>
    </w:p>
    <w:p w14:paraId="35565488" w14:textId="77777777" w:rsidR="003F13E2" w:rsidRDefault="003F13E2">
      <w:pPr>
        <w:pStyle w:val="a3"/>
        <w:numPr>
          <w:ilvl w:val="0"/>
          <w:numId w:val="7"/>
        </w:numPr>
        <w:ind w:leftChars="0" w:left="567" w:hanging="425"/>
        <w:jc w:val="left"/>
      </w:pPr>
      <w:r>
        <w:t>細萱茂美</w:t>
      </w:r>
      <w:r>
        <w:rPr>
          <w:rFonts w:hint="eastAsia"/>
        </w:rPr>
        <w:t xml:space="preserve">, </w:t>
      </w:r>
      <w:r>
        <w:rPr>
          <w:rFonts w:hint="eastAsia"/>
        </w:rPr>
        <w:t>市原清志</w:t>
      </w:r>
      <w:r>
        <w:rPr>
          <w:rFonts w:hint="eastAsia"/>
        </w:rPr>
        <w:t xml:space="preserve">: </w:t>
      </w:r>
      <w:r>
        <w:t>検出限界と定量限界の設定法</w:t>
      </w:r>
      <w:r>
        <w:rPr>
          <w:rFonts w:hint="eastAsia"/>
        </w:rPr>
        <w:t xml:space="preserve">. </w:t>
      </w:r>
      <w:r w:rsidRPr="00715565">
        <w:rPr>
          <w:rFonts w:hint="eastAsia"/>
        </w:rPr>
        <w:t>臨床検査</w:t>
      </w:r>
      <w:r>
        <w:rPr>
          <w:rFonts w:hint="eastAsia"/>
        </w:rPr>
        <w:t>増刊号</w:t>
      </w:r>
      <w:r w:rsidRPr="00715565">
        <w:rPr>
          <w:rFonts w:hint="eastAsia"/>
        </w:rPr>
        <w:t xml:space="preserve"> Vol.49, No.12, 13</w:t>
      </w:r>
      <w:r>
        <w:rPr>
          <w:rFonts w:hint="eastAsia"/>
        </w:rPr>
        <w:t>07</w:t>
      </w:r>
      <w:r w:rsidRPr="00715565">
        <w:rPr>
          <w:rFonts w:hint="eastAsia"/>
        </w:rPr>
        <w:t>-13</w:t>
      </w:r>
      <w:r>
        <w:t>12</w:t>
      </w:r>
      <w:r w:rsidRPr="00715565">
        <w:rPr>
          <w:rFonts w:hint="eastAsia"/>
        </w:rPr>
        <w:t>, 2005.</w:t>
      </w:r>
    </w:p>
    <w:p w14:paraId="4BF5AEE9" w14:textId="77777777" w:rsidR="003F13E2" w:rsidRDefault="003F13E2">
      <w:pPr>
        <w:pStyle w:val="a3"/>
        <w:numPr>
          <w:ilvl w:val="0"/>
          <w:numId w:val="7"/>
        </w:numPr>
        <w:ind w:leftChars="0" w:left="567" w:hanging="425"/>
        <w:jc w:val="left"/>
      </w:pPr>
      <w:r>
        <w:rPr>
          <w:rFonts w:hint="eastAsia"/>
        </w:rPr>
        <w:t>市原清志</w:t>
      </w:r>
      <w:r>
        <w:rPr>
          <w:rFonts w:hint="eastAsia"/>
        </w:rPr>
        <w:t xml:space="preserve">: </w:t>
      </w:r>
      <w:r w:rsidR="00FE72C7">
        <w:t>臨床検査の方法間比較</w:t>
      </w:r>
      <w:r>
        <w:rPr>
          <w:rFonts w:hint="eastAsia"/>
        </w:rPr>
        <w:t xml:space="preserve">. </w:t>
      </w:r>
      <w:r w:rsidRPr="00715565">
        <w:rPr>
          <w:rFonts w:hint="eastAsia"/>
        </w:rPr>
        <w:t>臨床検査</w:t>
      </w:r>
      <w:r>
        <w:rPr>
          <w:rFonts w:hint="eastAsia"/>
        </w:rPr>
        <w:t>増刊号</w:t>
      </w:r>
      <w:r w:rsidRPr="00715565">
        <w:rPr>
          <w:rFonts w:hint="eastAsia"/>
        </w:rPr>
        <w:t xml:space="preserve"> Vol.49, No.12, 13</w:t>
      </w:r>
      <w:r w:rsidR="00FE72C7">
        <w:rPr>
          <w:rFonts w:hint="eastAsia"/>
        </w:rPr>
        <w:t>15</w:t>
      </w:r>
      <w:r w:rsidRPr="00715565">
        <w:rPr>
          <w:rFonts w:hint="eastAsia"/>
        </w:rPr>
        <w:t>-13</w:t>
      </w:r>
      <w:r w:rsidR="00FE72C7">
        <w:t>26</w:t>
      </w:r>
      <w:r w:rsidRPr="00715565">
        <w:rPr>
          <w:rFonts w:hint="eastAsia"/>
        </w:rPr>
        <w:t>, 2005.</w:t>
      </w:r>
    </w:p>
    <w:p w14:paraId="2B4401C1" w14:textId="77777777" w:rsidR="003F13E2" w:rsidRDefault="00B1003A">
      <w:pPr>
        <w:pStyle w:val="a3"/>
        <w:numPr>
          <w:ilvl w:val="0"/>
          <w:numId w:val="7"/>
        </w:numPr>
        <w:ind w:leftChars="0" w:left="567" w:hanging="425"/>
        <w:jc w:val="left"/>
      </w:pPr>
      <w:r>
        <w:rPr>
          <w:rFonts w:hint="eastAsia"/>
        </w:rPr>
        <w:t>山本慶和</w:t>
      </w:r>
      <w:r>
        <w:rPr>
          <w:rFonts w:hint="eastAsia"/>
        </w:rPr>
        <w:t xml:space="preserve">, </w:t>
      </w:r>
      <w:r>
        <w:rPr>
          <w:rFonts w:hint="eastAsia"/>
        </w:rPr>
        <w:t>細萱茂実</w:t>
      </w:r>
      <w:r>
        <w:rPr>
          <w:rFonts w:hint="eastAsia"/>
        </w:rPr>
        <w:t xml:space="preserve">, </w:t>
      </w:r>
      <w:r>
        <w:rPr>
          <w:rFonts w:hint="eastAsia"/>
        </w:rPr>
        <w:t>桑克彦</w:t>
      </w:r>
      <w:r w:rsidR="004E0A2F">
        <w:rPr>
          <w:rFonts w:hint="eastAsia"/>
        </w:rPr>
        <w:t xml:space="preserve">, </w:t>
      </w:r>
      <w:r w:rsidR="004E0A2F">
        <w:rPr>
          <w:rFonts w:hint="eastAsia"/>
        </w:rPr>
        <w:t>大沢進</w:t>
      </w:r>
      <w:r w:rsidR="004E0A2F">
        <w:rPr>
          <w:rFonts w:hint="eastAsia"/>
        </w:rPr>
        <w:t xml:space="preserve">, </w:t>
      </w:r>
      <w:r w:rsidR="004E0A2F">
        <w:rPr>
          <w:rFonts w:hint="eastAsia"/>
        </w:rPr>
        <w:t>高木康</w:t>
      </w:r>
      <w:r w:rsidR="00014A71">
        <w:rPr>
          <w:rFonts w:hint="eastAsia"/>
        </w:rPr>
        <w:t xml:space="preserve"> </w:t>
      </w:r>
      <w:r w:rsidR="00014A71" w:rsidRPr="00DC4CC9">
        <w:rPr>
          <w:rFonts w:hint="eastAsia"/>
        </w:rPr>
        <w:t>日本臨床化学会クオリティマネジメント専門委員会</w:t>
      </w:r>
      <w:r>
        <w:rPr>
          <w:rFonts w:hint="eastAsia"/>
        </w:rPr>
        <w:t xml:space="preserve">: </w:t>
      </w:r>
      <w:r w:rsidR="004E0A2F" w:rsidRPr="004E0A2F">
        <w:rPr>
          <w:rFonts w:hint="eastAsia"/>
        </w:rPr>
        <w:t>定量測定法に関するバリデーション指針</w:t>
      </w:r>
      <w:r w:rsidR="004E0A2F">
        <w:rPr>
          <w:rFonts w:hint="eastAsia"/>
        </w:rPr>
        <w:t xml:space="preserve">. </w:t>
      </w:r>
      <w:r>
        <w:rPr>
          <w:rFonts w:hint="eastAsia"/>
        </w:rPr>
        <w:t>臨床化学</w:t>
      </w:r>
      <w:r>
        <w:rPr>
          <w:rFonts w:hint="eastAsia"/>
        </w:rPr>
        <w:t xml:space="preserve"> </w:t>
      </w:r>
      <w:r>
        <w:t>Vol.</w:t>
      </w:r>
      <w:r>
        <w:rPr>
          <w:rFonts w:hint="eastAsia"/>
        </w:rPr>
        <w:t>40</w:t>
      </w:r>
      <w:r w:rsidR="004E0A2F">
        <w:t xml:space="preserve">, No. </w:t>
      </w:r>
      <w:r>
        <w:rPr>
          <w:rFonts w:hint="eastAsia"/>
        </w:rPr>
        <w:t>2</w:t>
      </w:r>
      <w:r w:rsidR="004E0A2F">
        <w:t xml:space="preserve">, </w:t>
      </w:r>
      <w:r>
        <w:rPr>
          <w:rFonts w:hint="eastAsia"/>
        </w:rPr>
        <w:t>149-157</w:t>
      </w:r>
      <w:r w:rsidR="00A01F44">
        <w:t>.</w:t>
      </w:r>
      <w:r w:rsidR="00014A71">
        <w:t xml:space="preserve"> 2011</w:t>
      </w:r>
    </w:p>
    <w:p w14:paraId="6B040C2C" w14:textId="77777777" w:rsidR="00DC4CC9" w:rsidRDefault="00DC4CC9">
      <w:pPr>
        <w:pStyle w:val="a3"/>
        <w:numPr>
          <w:ilvl w:val="0"/>
          <w:numId w:val="7"/>
        </w:numPr>
        <w:ind w:leftChars="0" w:left="567" w:hanging="425"/>
        <w:jc w:val="left"/>
      </w:pPr>
      <w:r>
        <w:rPr>
          <w:rFonts w:hint="eastAsia"/>
        </w:rPr>
        <w:t>臨床化学会クオリティマネジメント専門委員会</w:t>
      </w:r>
      <w:r>
        <w:rPr>
          <w:rFonts w:hint="eastAsia"/>
        </w:rPr>
        <w:t>:</w:t>
      </w:r>
      <w:r>
        <w:t xml:space="preserve"> </w:t>
      </w:r>
      <w:r>
        <w:rPr>
          <w:rFonts w:hint="eastAsia"/>
        </w:rPr>
        <w:t>生理的変動に基づいた臨床化学検査</w:t>
      </w:r>
      <w:r>
        <w:rPr>
          <w:rFonts w:hint="eastAsia"/>
        </w:rPr>
        <w:t>36</w:t>
      </w:r>
      <w:r>
        <w:rPr>
          <w:rFonts w:hint="eastAsia"/>
        </w:rPr>
        <w:t>項目における測定の許容誤差限界</w:t>
      </w:r>
      <w:r>
        <w:rPr>
          <w:rFonts w:hint="eastAsia"/>
        </w:rPr>
        <w:t xml:space="preserve">. </w:t>
      </w:r>
      <w:r>
        <w:rPr>
          <w:rFonts w:hint="eastAsia"/>
        </w:rPr>
        <w:t>臨床化学</w:t>
      </w:r>
      <w:r w:rsidR="0062115A">
        <w:rPr>
          <w:rFonts w:hint="eastAsia"/>
        </w:rPr>
        <w:t xml:space="preserve"> Vol.35, </w:t>
      </w:r>
      <w:r w:rsidR="0062115A">
        <w:t xml:space="preserve">No.2, </w:t>
      </w:r>
      <w:r>
        <w:rPr>
          <w:rFonts w:hint="eastAsia"/>
        </w:rPr>
        <w:t>144-153,</w:t>
      </w:r>
      <w:r w:rsidR="0062115A">
        <w:t xml:space="preserve"> </w:t>
      </w:r>
      <w:r>
        <w:t>2006.</w:t>
      </w:r>
    </w:p>
    <w:p w14:paraId="1553E3A1" w14:textId="77777777" w:rsidR="00DC4CC9" w:rsidRDefault="00DC4CC9">
      <w:pPr>
        <w:pStyle w:val="a3"/>
        <w:numPr>
          <w:ilvl w:val="0"/>
          <w:numId w:val="7"/>
        </w:numPr>
        <w:ind w:leftChars="0" w:left="567" w:hanging="567"/>
        <w:jc w:val="left"/>
      </w:pPr>
      <w:r>
        <w:rPr>
          <w:rFonts w:hint="eastAsia"/>
        </w:rPr>
        <w:t>社団法人日本臨床衛生検査技師会</w:t>
      </w:r>
      <w:r>
        <w:rPr>
          <w:rFonts w:hint="eastAsia"/>
        </w:rPr>
        <w:t xml:space="preserve"> </w:t>
      </w:r>
      <w:r>
        <w:rPr>
          <w:rFonts w:hint="eastAsia"/>
        </w:rPr>
        <w:t>精度管理調査評価法検討・試料検討ワーキンググループ</w:t>
      </w:r>
      <w:r>
        <w:rPr>
          <w:rFonts w:hint="eastAsia"/>
        </w:rPr>
        <w:t xml:space="preserve">: </w:t>
      </w:r>
      <w:r w:rsidRPr="00A01F44">
        <w:rPr>
          <w:rFonts w:hint="eastAsia"/>
        </w:rPr>
        <w:t>臨床検査精度管理調査の定量検査評価法と試料に関する日臨技指針</w:t>
      </w:r>
      <w:r>
        <w:rPr>
          <w:rFonts w:hint="eastAsia"/>
        </w:rPr>
        <w:t>.</w:t>
      </w:r>
      <w:r w:rsidR="00503CCA">
        <w:rPr>
          <w:rFonts w:hint="eastAsia"/>
        </w:rPr>
        <w:t xml:space="preserve"> </w:t>
      </w:r>
      <w:r w:rsidR="0062115A">
        <w:rPr>
          <w:rFonts w:hint="eastAsia"/>
        </w:rPr>
        <w:t>Vol</w:t>
      </w:r>
      <w:r w:rsidR="0062115A">
        <w:t>.</w:t>
      </w:r>
      <w:r w:rsidR="0062115A">
        <w:rPr>
          <w:rFonts w:hint="eastAsia"/>
        </w:rPr>
        <w:t>57</w:t>
      </w:r>
      <w:r w:rsidR="0062115A">
        <w:t xml:space="preserve">, No.1, 109-117, 2008 </w:t>
      </w:r>
    </w:p>
    <w:p w14:paraId="4E5063D7" w14:textId="77777777" w:rsidR="00090148" w:rsidRPr="003F13E2" w:rsidRDefault="00090148">
      <w:pPr>
        <w:pStyle w:val="a3"/>
        <w:numPr>
          <w:ilvl w:val="0"/>
          <w:numId w:val="7"/>
        </w:numPr>
        <w:ind w:leftChars="0" w:left="567" w:hanging="567"/>
        <w:jc w:val="left"/>
      </w:pPr>
      <w:r w:rsidRPr="005C558E">
        <w:rPr>
          <w:rFonts w:hint="eastAsia"/>
        </w:rPr>
        <w:t>日本臨床化学会クオリティマネジメント専門委員会：定量分析法における検出限界および定量限界の評価法、臨床化学</w:t>
      </w:r>
      <w:r w:rsidRPr="005C558E">
        <w:rPr>
          <w:rFonts w:hint="eastAsia"/>
        </w:rPr>
        <w:t xml:space="preserve"> 35:280-294</w:t>
      </w:r>
      <w:r w:rsidRPr="005C558E">
        <w:rPr>
          <w:rFonts w:hint="eastAsia"/>
        </w:rPr>
        <w:t>、</w:t>
      </w:r>
      <w:r w:rsidRPr="005C558E">
        <w:rPr>
          <w:rFonts w:hint="eastAsia"/>
        </w:rPr>
        <w:t>2006</w:t>
      </w:r>
    </w:p>
    <w:p w14:paraId="7D130C76" w14:textId="77777777" w:rsidR="002424B5" w:rsidRDefault="006F7825">
      <w:pPr>
        <w:pStyle w:val="a3"/>
        <w:numPr>
          <w:ilvl w:val="0"/>
          <w:numId w:val="7"/>
        </w:numPr>
        <w:ind w:leftChars="0" w:left="567" w:hanging="567"/>
        <w:jc w:val="left"/>
      </w:pPr>
      <w:r>
        <w:rPr>
          <w:rFonts w:hint="eastAsia"/>
        </w:rPr>
        <w:t>汪</w:t>
      </w:r>
      <w:r w:rsidR="002424B5" w:rsidRPr="002424B5">
        <w:rPr>
          <w:rFonts w:hint="eastAsia"/>
        </w:rPr>
        <w:t>金芳</w:t>
      </w:r>
      <w:r w:rsidR="002424B5" w:rsidRPr="002424B5">
        <w:rPr>
          <w:rFonts w:hint="eastAsia"/>
        </w:rPr>
        <w:t xml:space="preserve">, </w:t>
      </w:r>
      <w:r>
        <w:rPr>
          <w:rFonts w:hint="eastAsia"/>
        </w:rPr>
        <w:t>田栗</w:t>
      </w:r>
      <w:r w:rsidR="002424B5" w:rsidRPr="002424B5">
        <w:rPr>
          <w:rFonts w:hint="eastAsia"/>
        </w:rPr>
        <w:t>正章</w:t>
      </w:r>
      <w:r w:rsidR="002424B5" w:rsidRPr="002424B5">
        <w:rPr>
          <w:rFonts w:hint="eastAsia"/>
        </w:rPr>
        <w:t xml:space="preserve">; </w:t>
      </w:r>
      <w:r w:rsidR="002424B5" w:rsidRPr="002424B5">
        <w:rPr>
          <w:rFonts w:hint="eastAsia"/>
        </w:rPr>
        <w:t>ブートストラップ法入門</w:t>
      </w:r>
      <w:r w:rsidR="002424B5" w:rsidRPr="002424B5">
        <w:rPr>
          <w:rFonts w:hint="eastAsia"/>
        </w:rPr>
        <w:t xml:space="preserve">, </w:t>
      </w:r>
      <w:r w:rsidR="002424B5" w:rsidRPr="002424B5">
        <w:rPr>
          <w:rFonts w:hint="eastAsia"/>
        </w:rPr>
        <w:t>「計算統計Ⅰ：統計科学のフロンティア</w:t>
      </w:r>
      <w:r w:rsidR="002424B5" w:rsidRPr="002424B5">
        <w:rPr>
          <w:rFonts w:hint="eastAsia"/>
        </w:rPr>
        <w:t>11</w:t>
      </w:r>
      <w:r w:rsidR="002424B5" w:rsidRPr="002424B5">
        <w:rPr>
          <w:rFonts w:hint="eastAsia"/>
        </w:rPr>
        <w:t>」</w:t>
      </w:r>
      <w:r w:rsidR="002424B5" w:rsidRPr="002424B5">
        <w:rPr>
          <w:rFonts w:hint="eastAsia"/>
        </w:rPr>
        <w:t xml:space="preserve">, </w:t>
      </w:r>
      <w:r w:rsidR="002424B5" w:rsidRPr="002424B5">
        <w:rPr>
          <w:rFonts w:hint="eastAsia"/>
        </w:rPr>
        <w:t>岩波書店</w:t>
      </w:r>
      <w:r w:rsidR="002424B5" w:rsidRPr="002424B5">
        <w:rPr>
          <w:rFonts w:hint="eastAsia"/>
        </w:rPr>
        <w:t xml:space="preserve"> 2003: 41-51</w:t>
      </w:r>
    </w:p>
    <w:p w14:paraId="5ED21782" w14:textId="77777777" w:rsidR="006F7825" w:rsidRDefault="006F7825">
      <w:pPr>
        <w:pStyle w:val="a3"/>
        <w:numPr>
          <w:ilvl w:val="0"/>
          <w:numId w:val="7"/>
        </w:numPr>
        <w:ind w:leftChars="0" w:left="567" w:hanging="567"/>
        <w:jc w:val="left"/>
      </w:pPr>
      <w:r>
        <w:t>杉山将</w:t>
      </w:r>
      <w:r>
        <w:t xml:space="preserve">; </w:t>
      </w:r>
      <w:r>
        <w:t>機械学習、講談社</w:t>
      </w:r>
      <w:r>
        <w:rPr>
          <w:rFonts w:hint="eastAsia"/>
        </w:rPr>
        <w:t xml:space="preserve"> 2013:</w:t>
      </w:r>
      <w:r>
        <w:t xml:space="preserve"> 14-18</w:t>
      </w:r>
    </w:p>
    <w:p w14:paraId="3CDCADD1" w14:textId="77777777" w:rsidR="00090148" w:rsidRPr="003F13E2" w:rsidRDefault="00090148" w:rsidP="00090148">
      <w:pPr>
        <w:pStyle w:val="a3"/>
        <w:ind w:leftChars="0" w:left="567"/>
        <w:jc w:val="left"/>
      </w:pPr>
    </w:p>
    <w:sectPr w:rsidR="00090148" w:rsidRPr="003F13E2" w:rsidSect="004E468B">
      <w:footerReference w:type="default" r:id="rId31"/>
      <w:footnotePr>
        <w:numFmt w:val="chicago"/>
      </w:footnotePr>
      <w:type w:val="continuous"/>
      <w:pgSz w:w="11906" w:h="16838"/>
      <w:pgMar w:top="1276" w:right="1274" w:bottom="1560" w:left="1418" w:header="851" w:footer="746" w:gutter="0"/>
      <w:pgNumType w:start="1"/>
      <w:cols w:space="425"/>
      <w:titlePg/>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370D6C" w14:textId="77777777" w:rsidR="003F4700" w:rsidRDefault="003F4700" w:rsidP="00631D96">
      <w:r>
        <w:separator/>
      </w:r>
    </w:p>
  </w:endnote>
  <w:endnote w:type="continuationSeparator" w:id="0">
    <w:p w14:paraId="011A3557" w14:textId="77777777" w:rsidR="003F4700" w:rsidRDefault="003F4700" w:rsidP="00631D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メイリオ">
    <w:panose1 w:val="020B0604030504040204"/>
    <w:charset w:val="80"/>
    <w:family w:val="modern"/>
    <w:pitch w:val="variable"/>
    <w:sig w:usb0="E00002FF" w:usb1="6AC7FFFF" w:usb2="08000012" w:usb3="00000000" w:csb0="0002009F" w:csb1="00000000"/>
  </w:font>
  <w:font w:name="游明朝">
    <w:panose1 w:val="02020400000000000000"/>
    <w:charset w:val="80"/>
    <w:family w:val="roman"/>
    <w:pitch w:val="variable"/>
    <w:sig w:usb0="800002E7" w:usb1="2AC7FCFF" w:usb2="00000012" w:usb3="00000000" w:csb0="0002009F" w:csb1="00000000"/>
  </w:font>
  <w:font w:name="ＭＳ Ｐ明朝">
    <w:panose1 w:val="02020600040205080304"/>
    <w:charset w:val="80"/>
    <w:family w:val="roman"/>
    <w:pitch w:val="variable"/>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HG丸ｺﾞｼｯｸM-PRO">
    <w:panose1 w:val="020F0600000000000000"/>
    <w:charset w:val="80"/>
    <w:family w:val="modern"/>
    <w:pitch w:val="variable"/>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87162418"/>
      <w:docPartObj>
        <w:docPartGallery w:val="Page Numbers (Bottom of Page)"/>
        <w:docPartUnique/>
      </w:docPartObj>
    </w:sdtPr>
    <w:sdtContent>
      <w:p w14:paraId="6BAE0E5D" w14:textId="77777777" w:rsidR="00082F86" w:rsidRDefault="00082F86">
        <w:pPr>
          <w:pStyle w:val="a7"/>
        </w:pPr>
        <w:r>
          <w:fldChar w:fldCharType="begin"/>
        </w:r>
        <w:r>
          <w:instrText xml:space="preserve"> PAGE   \* MERGEFORMAT </w:instrText>
        </w:r>
        <w:r>
          <w:fldChar w:fldCharType="separate"/>
        </w:r>
        <w:r w:rsidR="007733A4" w:rsidRPr="007733A4">
          <w:rPr>
            <w:noProof/>
            <w:lang w:val="ja-JP"/>
          </w:rPr>
          <w:t>28</w:t>
        </w:r>
        <w:r>
          <w:rPr>
            <w:noProof/>
            <w:lang w:val="ja-JP"/>
          </w:rPr>
          <w:fldChar w:fldCharType="end"/>
        </w:r>
      </w:p>
    </w:sdtContent>
  </w:sdt>
  <w:p w14:paraId="0F6A0517" w14:textId="77777777" w:rsidR="00082F86" w:rsidRPr="00054768" w:rsidRDefault="00082F86" w:rsidP="00054768">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A7C0DA" w14:textId="77777777" w:rsidR="003F4700" w:rsidRDefault="003F4700" w:rsidP="00631D96">
      <w:r>
        <w:separator/>
      </w:r>
    </w:p>
  </w:footnote>
  <w:footnote w:type="continuationSeparator" w:id="0">
    <w:p w14:paraId="768158DA" w14:textId="77777777" w:rsidR="003F4700" w:rsidRDefault="003F4700" w:rsidP="00631D96">
      <w:r>
        <w:continuationSeparator/>
      </w:r>
    </w:p>
  </w:footnote>
  <w:footnote w:id="1">
    <w:p w14:paraId="76471042" w14:textId="6FF60369" w:rsidR="001848A1" w:rsidRPr="001848A1" w:rsidRDefault="001848A1">
      <w:pPr>
        <w:pStyle w:val="af0"/>
        <w:rPr>
          <w:sz w:val="20"/>
          <w:szCs w:val="22"/>
        </w:rPr>
      </w:pPr>
      <w:r w:rsidRPr="001848A1">
        <w:rPr>
          <w:rStyle w:val="af2"/>
          <w:color w:val="FF0000"/>
          <w:sz w:val="20"/>
          <w:szCs w:val="22"/>
        </w:rPr>
        <w:footnoteRef/>
      </w:r>
      <w:r w:rsidRPr="001848A1">
        <w:rPr>
          <w:sz w:val="20"/>
          <w:szCs w:val="22"/>
        </w:rPr>
        <w:t xml:space="preserve"> </w:t>
      </w:r>
      <w:r w:rsidRPr="001848A1">
        <w:rPr>
          <w:rFonts w:hint="eastAsia"/>
          <w:sz w:val="20"/>
          <w:szCs w:val="22"/>
        </w:rPr>
        <w:t>誤差分散比λは、群</w:t>
      </w:r>
      <w:r w:rsidRPr="001848A1">
        <w:rPr>
          <w:sz w:val="20"/>
          <w:szCs w:val="22"/>
        </w:rPr>
        <w:t>2</w:t>
      </w:r>
      <w:r w:rsidRPr="001848A1">
        <w:rPr>
          <w:rFonts w:hint="eastAsia"/>
          <w:sz w:val="20"/>
          <w:szCs w:val="22"/>
        </w:rPr>
        <w:t>(2</w:t>
      </w:r>
      <w:r w:rsidRPr="001848A1">
        <w:rPr>
          <w:rFonts w:hint="eastAsia"/>
          <w:sz w:val="20"/>
          <w:szCs w:val="22"/>
        </w:rPr>
        <w:t>回目</w:t>
      </w:r>
      <w:r w:rsidRPr="001848A1">
        <w:rPr>
          <w:rFonts w:hint="eastAsia"/>
          <w:sz w:val="20"/>
          <w:szCs w:val="22"/>
        </w:rPr>
        <w:t>)</w:t>
      </w:r>
      <w:r w:rsidRPr="001848A1">
        <w:rPr>
          <w:rFonts w:hint="eastAsia"/>
          <w:sz w:val="20"/>
          <w:szCs w:val="22"/>
        </w:rPr>
        <w:t>欄にデータを入力すると</w:t>
      </w:r>
      <w:r w:rsidR="00356879" w:rsidRPr="00356879">
        <w:rPr>
          <w:rFonts w:ascii="Times New Roman" w:hAnsi="Times New Roman"/>
          <w:i/>
          <w:iCs/>
          <w:sz w:val="20"/>
          <w:szCs w:val="22"/>
        </w:rPr>
        <w:t>x</w:t>
      </w:r>
      <w:r w:rsidR="00356879" w:rsidRPr="00356879">
        <w:rPr>
          <w:rFonts w:ascii="Times New Roman" w:hAnsi="Times New Roman"/>
          <w:i/>
          <w:iCs/>
          <w:sz w:val="20"/>
          <w:szCs w:val="22"/>
          <w:vertAlign w:val="subscript"/>
        </w:rPr>
        <w:t>1i</w:t>
      </w:r>
      <w:r w:rsidR="00356879" w:rsidRPr="00356879">
        <w:rPr>
          <w:rFonts w:ascii="Times New Roman" w:hAnsi="Times New Roman"/>
          <w:i/>
          <w:iCs/>
          <w:sz w:val="20"/>
          <w:szCs w:val="22"/>
        </w:rPr>
        <w:t>と</w:t>
      </w:r>
      <w:r w:rsidR="00356879" w:rsidRPr="00356879">
        <w:rPr>
          <w:rFonts w:ascii="Times New Roman" w:hAnsi="Times New Roman"/>
          <w:i/>
          <w:iCs/>
          <w:sz w:val="20"/>
          <w:szCs w:val="22"/>
        </w:rPr>
        <w:t>x</w:t>
      </w:r>
      <w:r w:rsidR="00356879" w:rsidRPr="00356879">
        <w:rPr>
          <w:rFonts w:ascii="Times New Roman" w:hAnsi="Times New Roman"/>
          <w:i/>
          <w:iCs/>
          <w:sz w:val="20"/>
          <w:szCs w:val="22"/>
          <w:vertAlign w:val="subscript"/>
        </w:rPr>
        <w:t>2i</w:t>
      </w:r>
      <w:r w:rsidR="00356879" w:rsidRPr="00356879">
        <w:rPr>
          <w:rFonts w:ascii="Times New Roman" w:hAnsi="Times New Roman"/>
          <w:i/>
          <w:iCs/>
          <w:sz w:val="20"/>
          <w:szCs w:val="22"/>
        </w:rPr>
        <w:t>、</w:t>
      </w:r>
      <w:r w:rsidR="00356879" w:rsidRPr="00356879">
        <w:rPr>
          <w:rFonts w:ascii="Times New Roman" w:hAnsi="Times New Roman"/>
          <w:i/>
          <w:iCs/>
          <w:sz w:val="20"/>
          <w:szCs w:val="22"/>
        </w:rPr>
        <w:t>y</w:t>
      </w:r>
      <w:r w:rsidR="00356879" w:rsidRPr="00356879">
        <w:rPr>
          <w:rFonts w:ascii="Times New Roman" w:hAnsi="Times New Roman"/>
          <w:i/>
          <w:iCs/>
          <w:sz w:val="20"/>
          <w:szCs w:val="22"/>
          <w:vertAlign w:val="subscript"/>
        </w:rPr>
        <w:t>1i</w:t>
      </w:r>
      <w:r w:rsidR="00356879" w:rsidRPr="00356879">
        <w:rPr>
          <w:rFonts w:ascii="Times New Roman" w:hAnsi="Times New Roman"/>
          <w:i/>
          <w:iCs/>
          <w:sz w:val="20"/>
          <w:szCs w:val="22"/>
        </w:rPr>
        <w:t>と</w:t>
      </w:r>
      <w:r w:rsidR="00356879" w:rsidRPr="00356879">
        <w:rPr>
          <w:rFonts w:ascii="Times New Roman" w:hAnsi="Times New Roman"/>
          <w:i/>
          <w:iCs/>
          <w:sz w:val="20"/>
          <w:szCs w:val="22"/>
        </w:rPr>
        <w:t>y</w:t>
      </w:r>
      <w:r w:rsidR="00356879" w:rsidRPr="00356879">
        <w:rPr>
          <w:rFonts w:ascii="Times New Roman" w:hAnsi="Times New Roman"/>
          <w:i/>
          <w:iCs/>
          <w:sz w:val="20"/>
          <w:szCs w:val="22"/>
          <w:vertAlign w:val="subscript"/>
        </w:rPr>
        <w:t>2i</w:t>
      </w:r>
      <w:r w:rsidR="00356879">
        <w:rPr>
          <w:rFonts w:hint="eastAsia"/>
          <w:sz w:val="20"/>
          <w:szCs w:val="22"/>
        </w:rPr>
        <w:t>の誤差を計算し算出することができる</w:t>
      </w:r>
      <w:r w:rsidRPr="001848A1">
        <w:rPr>
          <w:rFonts w:hint="eastAsia"/>
          <w:sz w:val="20"/>
          <w:szCs w:val="22"/>
        </w:rPr>
        <w:t>。</w:t>
      </w:r>
    </w:p>
  </w:footnote>
  <w:footnote w:id="2">
    <w:p w14:paraId="4BD65427" w14:textId="77777777" w:rsidR="00534A3B" w:rsidRPr="00B276C7" w:rsidRDefault="00534A3B" w:rsidP="00534A3B">
      <w:pPr>
        <w:pStyle w:val="af0"/>
      </w:pPr>
      <w:r w:rsidRPr="00DB770D">
        <w:rPr>
          <w:rStyle w:val="af2"/>
          <w:color w:val="FF0000"/>
        </w:rPr>
        <w:footnoteRef/>
      </w:r>
      <w:r>
        <w:t xml:space="preserve"> </w:t>
      </w:r>
      <w:r w:rsidRPr="00B276C7">
        <w:rPr>
          <w:sz w:val="20"/>
          <w:szCs w:val="22"/>
        </w:rPr>
        <w:t>Ver 6.0</w:t>
      </w:r>
      <w:r w:rsidRPr="00B276C7">
        <w:rPr>
          <w:sz w:val="20"/>
          <w:szCs w:val="22"/>
        </w:rPr>
        <w:t>から</w:t>
      </w:r>
      <w:r w:rsidRPr="00B276C7">
        <w:rPr>
          <w:sz w:val="20"/>
          <w:szCs w:val="22"/>
        </w:rPr>
        <w:t>Passing-Babloc</w:t>
      </w:r>
      <w:r w:rsidRPr="00B276C7">
        <w:rPr>
          <w:sz w:val="20"/>
          <w:szCs w:val="22"/>
        </w:rPr>
        <w:t>回帰の計算機能</w:t>
      </w:r>
      <w:r w:rsidRPr="00B276C7">
        <w:rPr>
          <w:rFonts w:hint="eastAsia"/>
          <w:sz w:val="20"/>
          <w:szCs w:val="22"/>
        </w:rPr>
        <w:t>と</w:t>
      </w:r>
      <w:r w:rsidRPr="00B276C7">
        <w:rPr>
          <w:sz w:val="20"/>
          <w:szCs w:val="22"/>
        </w:rPr>
        <w:t>Bland-Altman</w:t>
      </w:r>
      <w:r w:rsidRPr="00B276C7">
        <w:rPr>
          <w:rFonts w:hint="eastAsia"/>
          <w:sz w:val="20"/>
          <w:szCs w:val="22"/>
        </w:rPr>
        <w:t>の偏差図</w:t>
      </w:r>
      <w:r>
        <w:rPr>
          <w:rFonts w:hint="eastAsia"/>
          <w:sz w:val="20"/>
          <w:szCs w:val="22"/>
        </w:rPr>
        <w:t>を追加した。</w:t>
      </w:r>
    </w:p>
  </w:footnote>
  <w:footnote w:id="3">
    <w:p w14:paraId="6A8B6724" w14:textId="47BBBC06" w:rsidR="00125A9F" w:rsidRDefault="00125A9F">
      <w:pPr>
        <w:pStyle w:val="af0"/>
      </w:pPr>
      <w:r>
        <w:rPr>
          <w:rStyle w:val="af2"/>
        </w:rPr>
        <w:footnoteRef/>
      </w:r>
      <w:r>
        <w:t xml:space="preserve"> </w:t>
      </w:r>
      <w:r>
        <w:rPr>
          <w:rFonts w:hint="eastAsia"/>
        </w:rPr>
        <w:t>Vre.6</w:t>
      </w:r>
      <w:r>
        <w:rPr>
          <w:rFonts w:hint="eastAsia"/>
        </w:rPr>
        <w:t>では、数値データの桁数があふれた場合に縮小処理するように修正</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7534BD"/>
    <w:multiLevelType w:val="hybridMultilevel"/>
    <w:tmpl w:val="22381746"/>
    <w:lvl w:ilvl="0" w:tplc="04090011">
      <w:start w:val="1"/>
      <w:numFmt w:val="decimalEnclosedCircle"/>
      <w:lvlText w:val="%1"/>
      <w:lvlJc w:val="left"/>
      <w:pPr>
        <w:ind w:left="420" w:hanging="420"/>
      </w:p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1">
      <w:start w:val="1"/>
      <w:numFmt w:val="bullet"/>
      <w:lvlText w:val=""/>
      <w:lvlJc w:val="left"/>
      <w:pPr>
        <w:ind w:left="1680" w:hanging="420"/>
      </w:pPr>
      <w:rPr>
        <w:rFonts w:ascii="Wingdings" w:hAnsi="Wingdings" w:hint="default"/>
      </w:r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0E0D4D99"/>
    <w:multiLevelType w:val="multilevel"/>
    <w:tmpl w:val="A568F518"/>
    <w:lvl w:ilvl="0">
      <w:start w:val="1"/>
      <w:numFmt w:val="decimalFullWidth"/>
      <w:lvlText w:val="%1"/>
      <w:lvlJc w:val="left"/>
      <w:pPr>
        <w:ind w:left="425" w:hanging="425"/>
      </w:pPr>
      <w:rPr>
        <w:rFonts w:hint="eastAsia"/>
      </w:rPr>
    </w:lvl>
    <w:lvl w:ilvl="1">
      <w:start w:val="1"/>
      <w:numFmt w:val="decimal"/>
      <w:lvlText w:val="(%2)"/>
      <w:lvlJc w:val="left"/>
      <w:pPr>
        <w:ind w:left="710" w:hanging="426"/>
      </w:pPr>
      <w:rPr>
        <w:rFonts w:ascii="Century" w:hAnsi="Century" w:hint="default"/>
      </w:rPr>
    </w:lvl>
    <w:lvl w:ilvl="2">
      <w:start w:val="1"/>
      <w:numFmt w:val="decimalEnclosedCircle"/>
      <w:lvlText w:val="%3"/>
      <w:lvlJc w:val="left"/>
      <w:pPr>
        <w:ind w:left="1276" w:hanging="425"/>
      </w:pPr>
      <w:rPr>
        <w:rFonts w:hint="eastAsia"/>
      </w:rPr>
    </w:lvl>
    <w:lvl w:ilvl="3">
      <w:start w:val="1"/>
      <w:numFmt w:val="irohaFullWidth"/>
      <w:lvlText w:val="(%4)"/>
      <w:lvlJc w:val="left"/>
      <w:pPr>
        <w:ind w:left="1701" w:hanging="425"/>
      </w:pPr>
      <w:rPr>
        <w:rFonts w:hint="eastAsia"/>
      </w:rPr>
    </w:lvl>
    <w:lvl w:ilvl="4">
      <w:start w:val="1"/>
      <w:numFmt w:val="none"/>
      <w:suff w:val="nothing"/>
      <w:lvlText w:val=""/>
      <w:lvlJc w:val="left"/>
      <w:pPr>
        <w:ind w:left="2126" w:hanging="425"/>
      </w:pPr>
      <w:rPr>
        <w:rFonts w:hint="eastAsia"/>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2" w15:restartNumberingAfterBreak="0">
    <w:nsid w:val="14DA2BBC"/>
    <w:multiLevelType w:val="multilevel"/>
    <w:tmpl w:val="04090023"/>
    <w:styleLink w:val="1"/>
    <w:lvl w:ilvl="0">
      <w:start w:val="1"/>
      <w:numFmt w:val="decimal"/>
      <w:lvlText w:val="%1"/>
      <w:lvlJc w:val="left"/>
      <w:pPr>
        <w:ind w:left="425" w:hanging="425"/>
      </w:pPr>
      <w:rPr>
        <w:rFonts w:hint="eastAsia"/>
      </w:rPr>
    </w:lvl>
    <w:lvl w:ilvl="1">
      <w:start w:val="1"/>
      <w:numFmt w:val="decimal"/>
      <w:lvlText w:val="(%2)"/>
      <w:lvlJc w:val="left"/>
      <w:pPr>
        <w:ind w:left="851" w:hanging="426"/>
      </w:pPr>
      <w:rPr>
        <w:rFonts w:hint="eastAsia"/>
      </w:rPr>
    </w:lvl>
    <w:lvl w:ilvl="2">
      <w:start w:val="1"/>
      <w:numFmt w:val="decimalEnclosedCircle"/>
      <w:lvlText w:val="%3"/>
      <w:lvlJc w:val="left"/>
      <w:pPr>
        <w:ind w:left="1276" w:hanging="425"/>
      </w:pPr>
    </w:lvl>
    <w:lvl w:ilvl="3">
      <w:start w:val="1"/>
      <w:numFmt w:val="irohaFullWidth"/>
      <w:lvlText w:val="(%4)"/>
      <w:lvlJc w:val="left"/>
      <w:pPr>
        <w:ind w:left="1701" w:hanging="425"/>
      </w:pPr>
    </w:lvl>
    <w:lvl w:ilvl="4">
      <w:start w:val="1"/>
      <w:numFmt w:val="none"/>
      <w:suff w:val="nothing"/>
      <w:lvlText w:val=""/>
      <w:lvlJc w:val="left"/>
      <w:pPr>
        <w:ind w:left="2126" w:hanging="425"/>
      </w:pPr>
    </w:lvl>
    <w:lvl w:ilvl="5">
      <w:start w:val="1"/>
      <w:numFmt w:val="none"/>
      <w:suff w:val="nothing"/>
      <w:lvlText w:val=""/>
      <w:lvlJc w:val="left"/>
      <w:pPr>
        <w:ind w:left="2551" w:hanging="425"/>
      </w:pPr>
    </w:lvl>
    <w:lvl w:ilvl="6">
      <w:start w:val="1"/>
      <w:numFmt w:val="none"/>
      <w:suff w:val="nothing"/>
      <w:lvlText w:val=""/>
      <w:lvlJc w:val="left"/>
      <w:pPr>
        <w:ind w:left="2976" w:hanging="425"/>
      </w:pPr>
    </w:lvl>
    <w:lvl w:ilvl="7">
      <w:start w:val="1"/>
      <w:numFmt w:val="none"/>
      <w:suff w:val="nothing"/>
      <w:lvlText w:val=""/>
      <w:lvlJc w:val="left"/>
      <w:pPr>
        <w:ind w:left="3402" w:hanging="426"/>
      </w:pPr>
    </w:lvl>
    <w:lvl w:ilvl="8">
      <w:start w:val="1"/>
      <w:numFmt w:val="none"/>
      <w:suff w:val="nothing"/>
      <w:lvlText w:val=""/>
      <w:lvlJc w:val="right"/>
      <w:pPr>
        <w:ind w:left="3827" w:hanging="425"/>
      </w:pPr>
    </w:lvl>
  </w:abstractNum>
  <w:abstractNum w:abstractNumId="3" w15:restartNumberingAfterBreak="0">
    <w:nsid w:val="16D35200"/>
    <w:multiLevelType w:val="hybridMultilevel"/>
    <w:tmpl w:val="8EFCED58"/>
    <w:lvl w:ilvl="0" w:tplc="E036F17A">
      <w:start w:val="1"/>
      <w:numFmt w:val="decimalEnclosedCircle"/>
      <w:lvlText w:val="%1"/>
      <w:lvlJc w:val="left"/>
      <w:pPr>
        <w:ind w:left="840" w:hanging="420"/>
      </w:p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4" w15:restartNumberingAfterBreak="0">
    <w:nsid w:val="1C871788"/>
    <w:multiLevelType w:val="hybridMultilevel"/>
    <w:tmpl w:val="41EC56B2"/>
    <w:lvl w:ilvl="0" w:tplc="04090001">
      <w:start w:val="1"/>
      <w:numFmt w:val="bullet"/>
      <w:lvlText w:val=""/>
      <w:lvlJc w:val="left"/>
      <w:pPr>
        <w:ind w:left="1271" w:hanging="420"/>
      </w:pPr>
      <w:rPr>
        <w:rFonts w:ascii="Wingdings" w:hAnsi="Wingdings" w:hint="default"/>
      </w:rPr>
    </w:lvl>
    <w:lvl w:ilvl="1" w:tplc="04090017" w:tentative="1">
      <w:start w:val="1"/>
      <w:numFmt w:val="aiueoFullWidth"/>
      <w:lvlText w:val="(%2)"/>
      <w:lvlJc w:val="left"/>
      <w:pPr>
        <w:ind w:left="1691" w:hanging="420"/>
      </w:pPr>
    </w:lvl>
    <w:lvl w:ilvl="2" w:tplc="04090011" w:tentative="1">
      <w:start w:val="1"/>
      <w:numFmt w:val="decimalEnclosedCircle"/>
      <w:lvlText w:val="%3"/>
      <w:lvlJc w:val="left"/>
      <w:pPr>
        <w:ind w:left="2111" w:hanging="420"/>
      </w:pPr>
    </w:lvl>
    <w:lvl w:ilvl="3" w:tplc="0409000F" w:tentative="1">
      <w:start w:val="1"/>
      <w:numFmt w:val="decimal"/>
      <w:lvlText w:val="%4."/>
      <w:lvlJc w:val="left"/>
      <w:pPr>
        <w:ind w:left="2531" w:hanging="420"/>
      </w:pPr>
    </w:lvl>
    <w:lvl w:ilvl="4" w:tplc="04090017" w:tentative="1">
      <w:start w:val="1"/>
      <w:numFmt w:val="aiueoFullWidth"/>
      <w:lvlText w:val="(%5)"/>
      <w:lvlJc w:val="left"/>
      <w:pPr>
        <w:ind w:left="2951" w:hanging="420"/>
      </w:pPr>
    </w:lvl>
    <w:lvl w:ilvl="5" w:tplc="04090011" w:tentative="1">
      <w:start w:val="1"/>
      <w:numFmt w:val="decimalEnclosedCircle"/>
      <w:lvlText w:val="%6"/>
      <w:lvlJc w:val="left"/>
      <w:pPr>
        <w:ind w:left="3371" w:hanging="420"/>
      </w:pPr>
    </w:lvl>
    <w:lvl w:ilvl="6" w:tplc="0409000F" w:tentative="1">
      <w:start w:val="1"/>
      <w:numFmt w:val="decimal"/>
      <w:lvlText w:val="%7."/>
      <w:lvlJc w:val="left"/>
      <w:pPr>
        <w:ind w:left="3791" w:hanging="420"/>
      </w:pPr>
    </w:lvl>
    <w:lvl w:ilvl="7" w:tplc="04090017" w:tentative="1">
      <w:start w:val="1"/>
      <w:numFmt w:val="aiueoFullWidth"/>
      <w:lvlText w:val="(%8)"/>
      <w:lvlJc w:val="left"/>
      <w:pPr>
        <w:ind w:left="4211" w:hanging="420"/>
      </w:pPr>
    </w:lvl>
    <w:lvl w:ilvl="8" w:tplc="04090011" w:tentative="1">
      <w:start w:val="1"/>
      <w:numFmt w:val="decimalEnclosedCircle"/>
      <w:lvlText w:val="%9"/>
      <w:lvlJc w:val="left"/>
      <w:pPr>
        <w:ind w:left="4631" w:hanging="420"/>
      </w:pPr>
    </w:lvl>
  </w:abstractNum>
  <w:abstractNum w:abstractNumId="5" w15:restartNumberingAfterBreak="0">
    <w:nsid w:val="20633019"/>
    <w:multiLevelType w:val="multilevel"/>
    <w:tmpl w:val="3F8C3B88"/>
    <w:lvl w:ilvl="0">
      <w:start w:val="2"/>
      <w:numFmt w:val="decimal"/>
      <w:pStyle w:val="10"/>
      <w:lvlText w:val="%1."/>
      <w:lvlJc w:val="left"/>
      <w:pPr>
        <w:ind w:left="425" w:hanging="425"/>
      </w:pPr>
      <w:rPr>
        <w:rFonts w:hint="eastAsia"/>
      </w:rPr>
    </w:lvl>
    <w:lvl w:ilvl="1">
      <w:start w:val="6"/>
      <w:numFmt w:val="decimal"/>
      <w:pStyle w:val="2"/>
      <w:lvlText w:val="(%2)"/>
      <w:lvlJc w:val="left"/>
      <w:pPr>
        <w:ind w:left="852" w:hanging="426"/>
      </w:pPr>
      <w:rPr>
        <w:rFonts w:hint="eastAsia"/>
      </w:rPr>
    </w:lvl>
    <w:lvl w:ilvl="2">
      <w:start w:val="1"/>
      <w:numFmt w:val="decimalEnclosedCircle"/>
      <w:pStyle w:val="3"/>
      <w:lvlText w:val="%3"/>
      <w:lvlJc w:val="left"/>
      <w:pPr>
        <w:ind w:left="1276" w:hanging="425"/>
      </w:pPr>
      <w:rPr>
        <w:rFonts w:hint="eastAsia"/>
      </w:rPr>
    </w:lvl>
    <w:lvl w:ilvl="3">
      <w:start w:val="1"/>
      <w:numFmt w:val="bullet"/>
      <w:lvlText w:val=""/>
      <w:lvlJc w:val="left"/>
      <w:pPr>
        <w:ind w:left="1696" w:hanging="420"/>
      </w:pPr>
      <w:rPr>
        <w:rFonts w:ascii="Wingdings" w:hAnsi="Wingdings" w:hint="default"/>
      </w:rPr>
    </w:lvl>
    <w:lvl w:ilvl="4">
      <w:start w:val="1"/>
      <w:numFmt w:val="none"/>
      <w:pStyle w:val="5"/>
      <w:suff w:val="nothing"/>
      <w:lvlText w:val=""/>
      <w:lvlJc w:val="left"/>
      <w:pPr>
        <w:ind w:left="2126" w:hanging="425"/>
      </w:pPr>
      <w:rPr>
        <w:rFonts w:hint="eastAsia"/>
      </w:rPr>
    </w:lvl>
    <w:lvl w:ilvl="5">
      <w:start w:val="1"/>
      <w:numFmt w:val="none"/>
      <w:pStyle w:val="6"/>
      <w:suff w:val="nothing"/>
      <w:lvlText w:val=""/>
      <w:lvlJc w:val="left"/>
      <w:pPr>
        <w:ind w:left="2551" w:hanging="425"/>
      </w:pPr>
      <w:rPr>
        <w:rFonts w:hint="eastAsia"/>
      </w:rPr>
    </w:lvl>
    <w:lvl w:ilvl="6">
      <w:start w:val="1"/>
      <w:numFmt w:val="none"/>
      <w:pStyle w:val="7"/>
      <w:suff w:val="nothing"/>
      <w:lvlText w:val=""/>
      <w:lvlJc w:val="left"/>
      <w:pPr>
        <w:ind w:left="2976" w:hanging="425"/>
      </w:pPr>
      <w:rPr>
        <w:rFonts w:hint="eastAsia"/>
      </w:rPr>
    </w:lvl>
    <w:lvl w:ilvl="7">
      <w:start w:val="1"/>
      <w:numFmt w:val="none"/>
      <w:pStyle w:val="8"/>
      <w:suff w:val="nothing"/>
      <w:lvlText w:val=""/>
      <w:lvlJc w:val="left"/>
      <w:pPr>
        <w:ind w:left="3402" w:hanging="426"/>
      </w:pPr>
      <w:rPr>
        <w:rFonts w:hint="eastAsia"/>
      </w:rPr>
    </w:lvl>
    <w:lvl w:ilvl="8">
      <w:start w:val="1"/>
      <w:numFmt w:val="none"/>
      <w:pStyle w:val="9"/>
      <w:suff w:val="nothing"/>
      <w:lvlText w:val=""/>
      <w:lvlJc w:val="right"/>
      <w:pPr>
        <w:ind w:left="3827" w:hanging="425"/>
      </w:pPr>
      <w:rPr>
        <w:rFonts w:hint="eastAsia"/>
      </w:rPr>
    </w:lvl>
  </w:abstractNum>
  <w:abstractNum w:abstractNumId="6" w15:restartNumberingAfterBreak="0">
    <w:nsid w:val="223D457A"/>
    <w:multiLevelType w:val="hybridMultilevel"/>
    <w:tmpl w:val="13562FB6"/>
    <w:lvl w:ilvl="0" w:tplc="9580CBFE">
      <w:start w:val="1"/>
      <w:numFmt w:val="decimalEnclosedCircle"/>
      <w:lvlText w:val="%1"/>
      <w:lvlJc w:val="left"/>
      <w:pPr>
        <w:ind w:left="840" w:hanging="420"/>
      </w:pPr>
      <w:rPr>
        <w:rFonts w:hint="eastAsia"/>
        <w:b w:val="0"/>
      </w:rPr>
    </w:lvl>
    <w:lvl w:ilvl="1" w:tplc="04090017">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7" w15:restartNumberingAfterBreak="0">
    <w:nsid w:val="2436564F"/>
    <w:multiLevelType w:val="multilevel"/>
    <w:tmpl w:val="CF1E6BB2"/>
    <w:lvl w:ilvl="0">
      <w:start w:val="1"/>
      <w:numFmt w:val="bullet"/>
      <w:lvlText w:val=""/>
      <w:lvlJc w:val="left"/>
      <w:pPr>
        <w:ind w:left="425" w:hanging="425"/>
      </w:pPr>
      <w:rPr>
        <w:rFonts w:ascii="Wingdings" w:hAnsi="Wingdings" w:hint="default"/>
      </w:rPr>
    </w:lvl>
    <w:lvl w:ilvl="1">
      <w:start w:val="12"/>
      <w:numFmt w:val="decimal"/>
      <w:lvlText w:val="(%2)"/>
      <w:lvlJc w:val="left"/>
      <w:pPr>
        <w:ind w:left="710" w:hanging="426"/>
      </w:pPr>
      <w:rPr>
        <w:rFonts w:hint="eastAsia"/>
      </w:rPr>
    </w:lvl>
    <w:lvl w:ilvl="2">
      <w:start w:val="1"/>
      <w:numFmt w:val="bullet"/>
      <w:lvlText w:val=""/>
      <w:lvlJc w:val="left"/>
      <w:pPr>
        <w:ind w:left="1276" w:hanging="425"/>
      </w:pPr>
      <w:rPr>
        <w:rFonts w:ascii="Wingdings" w:hAnsi="Wingdings" w:hint="default"/>
      </w:rPr>
    </w:lvl>
    <w:lvl w:ilvl="3">
      <w:start w:val="1"/>
      <w:numFmt w:val="irohaFullWidth"/>
      <w:lvlText w:val="(%4)"/>
      <w:lvlJc w:val="left"/>
      <w:pPr>
        <w:ind w:left="1701" w:hanging="425"/>
      </w:pPr>
      <w:rPr>
        <w:rFonts w:hint="eastAsia"/>
      </w:rPr>
    </w:lvl>
    <w:lvl w:ilvl="4">
      <w:start w:val="1"/>
      <w:numFmt w:val="none"/>
      <w:suff w:val="nothing"/>
      <w:lvlText w:val=""/>
      <w:lvlJc w:val="left"/>
      <w:pPr>
        <w:ind w:left="2126" w:hanging="425"/>
      </w:pPr>
      <w:rPr>
        <w:rFonts w:hint="eastAsia"/>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8" w15:restartNumberingAfterBreak="0">
    <w:nsid w:val="2A5A7208"/>
    <w:multiLevelType w:val="hybridMultilevel"/>
    <w:tmpl w:val="7BF6F7A8"/>
    <w:lvl w:ilvl="0" w:tplc="BC32835E">
      <w:start w:val="6"/>
      <w:numFmt w:val="decimal"/>
      <w:lvlText w:val="(%1)"/>
      <w:lvlJc w:val="left"/>
      <w:pPr>
        <w:ind w:left="988" w:hanging="420"/>
      </w:pPr>
      <w:rPr>
        <w:rFonts w:ascii="Century" w:hAnsi="Century"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2B4C3114"/>
    <w:multiLevelType w:val="hybridMultilevel"/>
    <w:tmpl w:val="361E81F6"/>
    <w:lvl w:ilvl="0" w:tplc="1786B592">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15:restartNumberingAfterBreak="0">
    <w:nsid w:val="2C586425"/>
    <w:multiLevelType w:val="hybridMultilevel"/>
    <w:tmpl w:val="D910C52A"/>
    <w:lvl w:ilvl="0" w:tplc="FBD82F5A">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15:restartNumberingAfterBreak="0">
    <w:nsid w:val="2C92083E"/>
    <w:multiLevelType w:val="hybridMultilevel"/>
    <w:tmpl w:val="D3B0B7CC"/>
    <w:lvl w:ilvl="0" w:tplc="079E8D6E">
      <w:start w:val="5"/>
      <w:numFmt w:val="decimal"/>
      <w:lvlText w:val="(%1)"/>
      <w:lvlJc w:val="left"/>
      <w:pPr>
        <w:ind w:left="846" w:hanging="420"/>
      </w:pPr>
      <w:rPr>
        <w:rFonts w:ascii="Times New Roman" w:hAnsi="Times New Roman"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2" w15:restartNumberingAfterBreak="0">
    <w:nsid w:val="2FB14BF0"/>
    <w:multiLevelType w:val="multilevel"/>
    <w:tmpl w:val="4FF4CB06"/>
    <w:lvl w:ilvl="0">
      <w:start w:val="9"/>
      <w:numFmt w:val="decimal"/>
      <w:lvlText w:val="(%1)"/>
      <w:lvlJc w:val="left"/>
      <w:pPr>
        <w:ind w:left="425" w:hanging="425"/>
      </w:pPr>
      <w:rPr>
        <w:rFonts w:hint="eastAsia"/>
      </w:rPr>
    </w:lvl>
    <w:lvl w:ilvl="1">
      <w:start w:val="9"/>
      <w:numFmt w:val="decimal"/>
      <w:lvlText w:val="(%2)"/>
      <w:lvlJc w:val="left"/>
      <w:pPr>
        <w:ind w:left="710" w:hanging="426"/>
      </w:pPr>
      <w:rPr>
        <w:rFonts w:hint="eastAsia"/>
      </w:rPr>
    </w:lvl>
    <w:lvl w:ilvl="2">
      <w:start w:val="1"/>
      <w:numFmt w:val="decimalEnclosedCircle"/>
      <w:lvlText w:val="%3"/>
      <w:lvlJc w:val="left"/>
      <w:pPr>
        <w:ind w:left="1276" w:hanging="425"/>
      </w:pPr>
      <w:rPr>
        <w:rFonts w:hint="eastAsia"/>
      </w:rPr>
    </w:lvl>
    <w:lvl w:ilvl="3">
      <w:start w:val="1"/>
      <w:numFmt w:val="irohaFullWidth"/>
      <w:lvlText w:val="(%4)"/>
      <w:lvlJc w:val="left"/>
      <w:pPr>
        <w:ind w:left="1701" w:hanging="425"/>
      </w:pPr>
      <w:rPr>
        <w:rFonts w:hint="eastAsia"/>
      </w:rPr>
    </w:lvl>
    <w:lvl w:ilvl="4">
      <w:start w:val="1"/>
      <w:numFmt w:val="none"/>
      <w:suff w:val="nothing"/>
      <w:lvlText w:val=""/>
      <w:lvlJc w:val="left"/>
      <w:pPr>
        <w:ind w:left="2126" w:hanging="425"/>
      </w:pPr>
      <w:rPr>
        <w:rFonts w:hint="eastAsia"/>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13" w15:restartNumberingAfterBreak="0">
    <w:nsid w:val="37627C25"/>
    <w:multiLevelType w:val="multilevel"/>
    <w:tmpl w:val="021AE38E"/>
    <w:lvl w:ilvl="0">
      <w:start w:val="7"/>
      <w:numFmt w:val="decimal"/>
      <w:lvlText w:val="(%1)"/>
      <w:lvlJc w:val="left"/>
      <w:pPr>
        <w:ind w:left="567" w:hanging="425"/>
      </w:pPr>
      <w:rPr>
        <w:rFonts w:hint="eastAsia"/>
      </w:rPr>
    </w:lvl>
    <w:lvl w:ilvl="1">
      <w:start w:val="7"/>
      <w:numFmt w:val="decimal"/>
      <w:lvlText w:val="(%2)"/>
      <w:lvlJc w:val="left"/>
      <w:pPr>
        <w:ind w:left="993" w:hanging="426"/>
      </w:pPr>
      <w:rPr>
        <w:rFonts w:hint="eastAsia"/>
      </w:rPr>
    </w:lvl>
    <w:lvl w:ilvl="2">
      <w:start w:val="1"/>
      <w:numFmt w:val="decimalEnclosedCircle"/>
      <w:lvlText w:val="%3"/>
      <w:lvlJc w:val="left"/>
      <w:pPr>
        <w:ind w:left="1418" w:hanging="425"/>
      </w:pPr>
      <w:rPr>
        <w:rFonts w:hint="eastAsia"/>
      </w:rPr>
    </w:lvl>
    <w:lvl w:ilvl="3">
      <w:start w:val="1"/>
      <w:numFmt w:val="irohaFullWidth"/>
      <w:lvlText w:val="(%4)"/>
      <w:lvlJc w:val="left"/>
      <w:pPr>
        <w:ind w:left="1843" w:hanging="425"/>
      </w:pPr>
      <w:rPr>
        <w:rFonts w:hint="eastAsia"/>
      </w:rPr>
    </w:lvl>
    <w:lvl w:ilvl="4">
      <w:start w:val="1"/>
      <w:numFmt w:val="none"/>
      <w:suff w:val="nothing"/>
      <w:lvlText w:val=""/>
      <w:lvlJc w:val="left"/>
      <w:pPr>
        <w:ind w:left="2268" w:hanging="425"/>
      </w:pPr>
      <w:rPr>
        <w:rFonts w:hint="eastAsia"/>
      </w:rPr>
    </w:lvl>
    <w:lvl w:ilvl="5">
      <w:start w:val="1"/>
      <w:numFmt w:val="none"/>
      <w:suff w:val="nothing"/>
      <w:lvlText w:val=""/>
      <w:lvlJc w:val="left"/>
      <w:pPr>
        <w:ind w:left="2693" w:hanging="425"/>
      </w:pPr>
      <w:rPr>
        <w:rFonts w:hint="eastAsia"/>
      </w:rPr>
    </w:lvl>
    <w:lvl w:ilvl="6">
      <w:start w:val="1"/>
      <w:numFmt w:val="none"/>
      <w:suff w:val="nothing"/>
      <w:lvlText w:val=""/>
      <w:lvlJc w:val="left"/>
      <w:pPr>
        <w:ind w:left="3118" w:hanging="425"/>
      </w:pPr>
      <w:rPr>
        <w:rFonts w:hint="eastAsia"/>
      </w:rPr>
    </w:lvl>
    <w:lvl w:ilvl="7">
      <w:start w:val="1"/>
      <w:numFmt w:val="none"/>
      <w:suff w:val="nothing"/>
      <w:lvlText w:val=""/>
      <w:lvlJc w:val="left"/>
      <w:pPr>
        <w:ind w:left="3544" w:hanging="426"/>
      </w:pPr>
      <w:rPr>
        <w:rFonts w:hint="eastAsia"/>
      </w:rPr>
    </w:lvl>
    <w:lvl w:ilvl="8">
      <w:start w:val="1"/>
      <w:numFmt w:val="none"/>
      <w:suff w:val="nothing"/>
      <w:lvlText w:val=""/>
      <w:lvlJc w:val="right"/>
      <w:pPr>
        <w:ind w:left="3969" w:hanging="425"/>
      </w:pPr>
      <w:rPr>
        <w:rFonts w:hint="eastAsia"/>
      </w:rPr>
    </w:lvl>
  </w:abstractNum>
  <w:abstractNum w:abstractNumId="14" w15:restartNumberingAfterBreak="0">
    <w:nsid w:val="40AB22EC"/>
    <w:multiLevelType w:val="hybridMultilevel"/>
    <w:tmpl w:val="E404FF0E"/>
    <w:lvl w:ilvl="0" w:tplc="222434DA">
      <w:start w:val="1"/>
      <w:numFmt w:val="decimalEnclosedCircle"/>
      <w:lvlText w:val="%1"/>
      <w:lvlJc w:val="left"/>
      <w:pPr>
        <w:ind w:left="1124" w:hanging="420"/>
      </w:pPr>
      <w:rPr>
        <w:rFonts w:hint="default"/>
      </w:rPr>
    </w:lvl>
    <w:lvl w:ilvl="1" w:tplc="FAD2E3E2" w:tentative="1">
      <w:start w:val="1"/>
      <w:numFmt w:val="bullet"/>
      <w:lvlText w:val=""/>
      <w:lvlJc w:val="left"/>
      <w:pPr>
        <w:ind w:left="1544" w:hanging="420"/>
      </w:pPr>
      <w:rPr>
        <w:rFonts w:ascii="Wingdings" w:hAnsi="Wingdings" w:hint="default"/>
      </w:rPr>
    </w:lvl>
    <w:lvl w:ilvl="2" w:tplc="D48694D8" w:tentative="1">
      <w:start w:val="1"/>
      <w:numFmt w:val="bullet"/>
      <w:lvlText w:val=""/>
      <w:lvlJc w:val="left"/>
      <w:pPr>
        <w:ind w:left="1964" w:hanging="420"/>
      </w:pPr>
      <w:rPr>
        <w:rFonts w:ascii="Wingdings" w:hAnsi="Wingdings" w:hint="default"/>
      </w:rPr>
    </w:lvl>
    <w:lvl w:ilvl="3" w:tplc="D114A2EE" w:tentative="1">
      <w:start w:val="1"/>
      <w:numFmt w:val="bullet"/>
      <w:lvlText w:val=""/>
      <w:lvlJc w:val="left"/>
      <w:pPr>
        <w:ind w:left="2384" w:hanging="420"/>
      </w:pPr>
      <w:rPr>
        <w:rFonts w:ascii="Wingdings" w:hAnsi="Wingdings" w:hint="default"/>
      </w:rPr>
    </w:lvl>
    <w:lvl w:ilvl="4" w:tplc="23829074" w:tentative="1">
      <w:start w:val="1"/>
      <w:numFmt w:val="bullet"/>
      <w:lvlText w:val=""/>
      <w:lvlJc w:val="left"/>
      <w:pPr>
        <w:ind w:left="2804" w:hanging="420"/>
      </w:pPr>
      <w:rPr>
        <w:rFonts w:ascii="Wingdings" w:hAnsi="Wingdings" w:hint="default"/>
      </w:rPr>
    </w:lvl>
    <w:lvl w:ilvl="5" w:tplc="4B36C076" w:tentative="1">
      <w:start w:val="1"/>
      <w:numFmt w:val="bullet"/>
      <w:lvlText w:val=""/>
      <w:lvlJc w:val="left"/>
      <w:pPr>
        <w:ind w:left="3224" w:hanging="420"/>
      </w:pPr>
      <w:rPr>
        <w:rFonts w:ascii="Wingdings" w:hAnsi="Wingdings" w:hint="default"/>
      </w:rPr>
    </w:lvl>
    <w:lvl w:ilvl="6" w:tplc="FE5A4C0A" w:tentative="1">
      <w:start w:val="1"/>
      <w:numFmt w:val="bullet"/>
      <w:lvlText w:val=""/>
      <w:lvlJc w:val="left"/>
      <w:pPr>
        <w:ind w:left="3644" w:hanging="420"/>
      </w:pPr>
      <w:rPr>
        <w:rFonts w:ascii="Wingdings" w:hAnsi="Wingdings" w:hint="default"/>
      </w:rPr>
    </w:lvl>
    <w:lvl w:ilvl="7" w:tplc="9EAA5B16" w:tentative="1">
      <w:start w:val="1"/>
      <w:numFmt w:val="bullet"/>
      <w:lvlText w:val=""/>
      <w:lvlJc w:val="left"/>
      <w:pPr>
        <w:ind w:left="4064" w:hanging="420"/>
      </w:pPr>
      <w:rPr>
        <w:rFonts w:ascii="Wingdings" w:hAnsi="Wingdings" w:hint="default"/>
      </w:rPr>
    </w:lvl>
    <w:lvl w:ilvl="8" w:tplc="EB966866" w:tentative="1">
      <w:start w:val="1"/>
      <w:numFmt w:val="bullet"/>
      <w:lvlText w:val=""/>
      <w:lvlJc w:val="left"/>
      <w:pPr>
        <w:ind w:left="4484" w:hanging="420"/>
      </w:pPr>
      <w:rPr>
        <w:rFonts w:ascii="Wingdings" w:hAnsi="Wingdings" w:hint="default"/>
      </w:rPr>
    </w:lvl>
  </w:abstractNum>
  <w:abstractNum w:abstractNumId="15" w15:restartNumberingAfterBreak="0">
    <w:nsid w:val="48E37841"/>
    <w:multiLevelType w:val="hybridMultilevel"/>
    <w:tmpl w:val="B9DE2BC6"/>
    <w:lvl w:ilvl="0" w:tplc="0409000B">
      <w:start w:val="1"/>
      <w:numFmt w:val="bullet"/>
      <w:lvlText w:val=""/>
      <w:lvlJc w:val="left"/>
      <w:pPr>
        <w:ind w:left="768" w:hanging="360"/>
      </w:pPr>
      <w:rPr>
        <w:rFonts w:ascii="Wingdings" w:hAnsi="Wingdings" w:hint="default"/>
      </w:rPr>
    </w:lvl>
    <w:lvl w:ilvl="1" w:tplc="0409000B" w:tentative="1">
      <w:start w:val="1"/>
      <w:numFmt w:val="bullet"/>
      <w:lvlText w:val=""/>
      <w:lvlJc w:val="left"/>
      <w:pPr>
        <w:ind w:left="1248" w:hanging="420"/>
      </w:pPr>
      <w:rPr>
        <w:rFonts w:ascii="Wingdings" w:hAnsi="Wingdings" w:hint="default"/>
      </w:rPr>
    </w:lvl>
    <w:lvl w:ilvl="2" w:tplc="0409000D" w:tentative="1">
      <w:start w:val="1"/>
      <w:numFmt w:val="bullet"/>
      <w:lvlText w:val=""/>
      <w:lvlJc w:val="left"/>
      <w:pPr>
        <w:ind w:left="1668" w:hanging="420"/>
      </w:pPr>
      <w:rPr>
        <w:rFonts w:ascii="Wingdings" w:hAnsi="Wingdings" w:hint="default"/>
      </w:rPr>
    </w:lvl>
    <w:lvl w:ilvl="3" w:tplc="04090001" w:tentative="1">
      <w:start w:val="1"/>
      <w:numFmt w:val="bullet"/>
      <w:lvlText w:val=""/>
      <w:lvlJc w:val="left"/>
      <w:pPr>
        <w:ind w:left="2088" w:hanging="420"/>
      </w:pPr>
      <w:rPr>
        <w:rFonts w:ascii="Wingdings" w:hAnsi="Wingdings" w:hint="default"/>
      </w:rPr>
    </w:lvl>
    <w:lvl w:ilvl="4" w:tplc="0409000B" w:tentative="1">
      <w:start w:val="1"/>
      <w:numFmt w:val="bullet"/>
      <w:lvlText w:val=""/>
      <w:lvlJc w:val="left"/>
      <w:pPr>
        <w:ind w:left="2508" w:hanging="420"/>
      </w:pPr>
      <w:rPr>
        <w:rFonts w:ascii="Wingdings" w:hAnsi="Wingdings" w:hint="default"/>
      </w:rPr>
    </w:lvl>
    <w:lvl w:ilvl="5" w:tplc="0409000D" w:tentative="1">
      <w:start w:val="1"/>
      <w:numFmt w:val="bullet"/>
      <w:lvlText w:val=""/>
      <w:lvlJc w:val="left"/>
      <w:pPr>
        <w:ind w:left="2928" w:hanging="420"/>
      </w:pPr>
      <w:rPr>
        <w:rFonts w:ascii="Wingdings" w:hAnsi="Wingdings" w:hint="default"/>
      </w:rPr>
    </w:lvl>
    <w:lvl w:ilvl="6" w:tplc="04090001" w:tentative="1">
      <w:start w:val="1"/>
      <w:numFmt w:val="bullet"/>
      <w:lvlText w:val=""/>
      <w:lvlJc w:val="left"/>
      <w:pPr>
        <w:ind w:left="3348" w:hanging="420"/>
      </w:pPr>
      <w:rPr>
        <w:rFonts w:ascii="Wingdings" w:hAnsi="Wingdings" w:hint="default"/>
      </w:rPr>
    </w:lvl>
    <w:lvl w:ilvl="7" w:tplc="0409000B" w:tentative="1">
      <w:start w:val="1"/>
      <w:numFmt w:val="bullet"/>
      <w:lvlText w:val=""/>
      <w:lvlJc w:val="left"/>
      <w:pPr>
        <w:ind w:left="3768" w:hanging="420"/>
      </w:pPr>
      <w:rPr>
        <w:rFonts w:ascii="Wingdings" w:hAnsi="Wingdings" w:hint="default"/>
      </w:rPr>
    </w:lvl>
    <w:lvl w:ilvl="8" w:tplc="0409000D" w:tentative="1">
      <w:start w:val="1"/>
      <w:numFmt w:val="bullet"/>
      <w:lvlText w:val=""/>
      <w:lvlJc w:val="left"/>
      <w:pPr>
        <w:ind w:left="4188" w:hanging="420"/>
      </w:pPr>
      <w:rPr>
        <w:rFonts w:ascii="Wingdings" w:hAnsi="Wingdings" w:hint="default"/>
      </w:rPr>
    </w:lvl>
  </w:abstractNum>
  <w:abstractNum w:abstractNumId="16" w15:restartNumberingAfterBreak="0">
    <w:nsid w:val="48F82615"/>
    <w:multiLevelType w:val="hybridMultilevel"/>
    <w:tmpl w:val="475E722A"/>
    <w:lvl w:ilvl="0" w:tplc="04090001">
      <w:start w:val="1"/>
      <w:numFmt w:val="bullet"/>
      <w:lvlText w:val=""/>
      <w:lvlJc w:val="left"/>
      <w:pPr>
        <w:ind w:left="360" w:hanging="360"/>
      </w:pPr>
      <w:rPr>
        <w:rFonts w:ascii="Wingdings" w:hAnsi="Wingding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7" w15:restartNumberingAfterBreak="0">
    <w:nsid w:val="492679D5"/>
    <w:multiLevelType w:val="hybridMultilevel"/>
    <w:tmpl w:val="E2D0CFB4"/>
    <w:lvl w:ilvl="0" w:tplc="0C50C11C">
      <w:start w:val="1"/>
      <w:numFmt w:val="decimal"/>
      <w:lvlText w:val="(%1)"/>
      <w:lvlJc w:val="left"/>
      <w:pPr>
        <w:ind w:left="846" w:hanging="420"/>
      </w:pPr>
      <w:rPr>
        <w:rFonts w:ascii="Times New Roman" w:hAnsi="Times New Roman" w:hint="default"/>
      </w:rPr>
    </w:lvl>
    <w:lvl w:ilvl="1" w:tplc="04090017" w:tentative="1">
      <w:start w:val="1"/>
      <w:numFmt w:val="aiueoFullWidth"/>
      <w:lvlText w:val="(%2)"/>
      <w:lvlJc w:val="left"/>
      <w:pPr>
        <w:ind w:left="1266" w:hanging="420"/>
      </w:pPr>
    </w:lvl>
    <w:lvl w:ilvl="2" w:tplc="04090011" w:tentative="1">
      <w:start w:val="1"/>
      <w:numFmt w:val="decimalEnclosedCircle"/>
      <w:lvlText w:val="%3"/>
      <w:lvlJc w:val="left"/>
      <w:pPr>
        <w:ind w:left="1686" w:hanging="420"/>
      </w:pPr>
    </w:lvl>
    <w:lvl w:ilvl="3" w:tplc="0409000F" w:tentative="1">
      <w:start w:val="1"/>
      <w:numFmt w:val="decimal"/>
      <w:lvlText w:val="%4."/>
      <w:lvlJc w:val="left"/>
      <w:pPr>
        <w:ind w:left="2106" w:hanging="420"/>
      </w:pPr>
    </w:lvl>
    <w:lvl w:ilvl="4" w:tplc="04090017" w:tentative="1">
      <w:start w:val="1"/>
      <w:numFmt w:val="aiueoFullWidth"/>
      <w:lvlText w:val="(%5)"/>
      <w:lvlJc w:val="left"/>
      <w:pPr>
        <w:ind w:left="2526" w:hanging="420"/>
      </w:pPr>
    </w:lvl>
    <w:lvl w:ilvl="5" w:tplc="04090011" w:tentative="1">
      <w:start w:val="1"/>
      <w:numFmt w:val="decimalEnclosedCircle"/>
      <w:lvlText w:val="%6"/>
      <w:lvlJc w:val="left"/>
      <w:pPr>
        <w:ind w:left="2946" w:hanging="420"/>
      </w:pPr>
    </w:lvl>
    <w:lvl w:ilvl="6" w:tplc="0409000F" w:tentative="1">
      <w:start w:val="1"/>
      <w:numFmt w:val="decimal"/>
      <w:lvlText w:val="%7."/>
      <w:lvlJc w:val="left"/>
      <w:pPr>
        <w:ind w:left="3366" w:hanging="420"/>
      </w:pPr>
    </w:lvl>
    <w:lvl w:ilvl="7" w:tplc="04090017" w:tentative="1">
      <w:start w:val="1"/>
      <w:numFmt w:val="aiueoFullWidth"/>
      <w:lvlText w:val="(%8)"/>
      <w:lvlJc w:val="left"/>
      <w:pPr>
        <w:ind w:left="3786" w:hanging="420"/>
      </w:pPr>
    </w:lvl>
    <w:lvl w:ilvl="8" w:tplc="04090011" w:tentative="1">
      <w:start w:val="1"/>
      <w:numFmt w:val="decimalEnclosedCircle"/>
      <w:lvlText w:val="%9"/>
      <w:lvlJc w:val="left"/>
      <w:pPr>
        <w:ind w:left="4206" w:hanging="420"/>
      </w:pPr>
    </w:lvl>
  </w:abstractNum>
  <w:abstractNum w:abstractNumId="18" w15:restartNumberingAfterBreak="0">
    <w:nsid w:val="49447E69"/>
    <w:multiLevelType w:val="hybridMultilevel"/>
    <w:tmpl w:val="B7D29190"/>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9" w15:restartNumberingAfterBreak="0">
    <w:nsid w:val="49BD2A1D"/>
    <w:multiLevelType w:val="hybridMultilevel"/>
    <w:tmpl w:val="C5E80A5C"/>
    <w:lvl w:ilvl="0" w:tplc="E6F4CF56">
      <w:start w:val="5"/>
      <w:numFmt w:val="decimal"/>
      <w:lvlText w:val="(%1)"/>
      <w:lvlJc w:val="left"/>
      <w:pPr>
        <w:ind w:left="840" w:hanging="420"/>
      </w:pPr>
      <w:rPr>
        <w:rFonts w:ascii="Century" w:hAnsi="Century"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5B005624"/>
    <w:multiLevelType w:val="multilevel"/>
    <w:tmpl w:val="CCF8EE58"/>
    <w:lvl w:ilvl="0">
      <w:start w:val="2"/>
      <w:numFmt w:val="decimal"/>
      <w:lvlText w:val="%1."/>
      <w:lvlJc w:val="left"/>
      <w:pPr>
        <w:ind w:left="425" w:hanging="425"/>
      </w:pPr>
      <w:rPr>
        <w:rFonts w:hint="eastAsia"/>
      </w:rPr>
    </w:lvl>
    <w:lvl w:ilvl="1">
      <w:start w:val="12"/>
      <w:numFmt w:val="decimal"/>
      <w:lvlText w:val="(%2)"/>
      <w:lvlJc w:val="left"/>
      <w:pPr>
        <w:ind w:left="710" w:hanging="426"/>
      </w:pPr>
      <w:rPr>
        <w:rFonts w:hint="eastAsia"/>
      </w:rPr>
    </w:lvl>
    <w:lvl w:ilvl="2">
      <w:start w:val="1"/>
      <w:numFmt w:val="bullet"/>
      <w:lvlText w:val=""/>
      <w:lvlJc w:val="left"/>
      <w:pPr>
        <w:ind w:left="1276" w:hanging="425"/>
      </w:pPr>
      <w:rPr>
        <w:rFonts w:ascii="Wingdings" w:hAnsi="Wingdings" w:hint="default"/>
      </w:rPr>
    </w:lvl>
    <w:lvl w:ilvl="3">
      <w:start w:val="1"/>
      <w:numFmt w:val="irohaFullWidth"/>
      <w:lvlText w:val="(%4)"/>
      <w:lvlJc w:val="left"/>
      <w:pPr>
        <w:ind w:left="1701" w:hanging="425"/>
      </w:pPr>
      <w:rPr>
        <w:rFonts w:hint="eastAsia"/>
      </w:rPr>
    </w:lvl>
    <w:lvl w:ilvl="4">
      <w:start w:val="1"/>
      <w:numFmt w:val="none"/>
      <w:suff w:val="nothing"/>
      <w:lvlText w:val=""/>
      <w:lvlJc w:val="left"/>
      <w:pPr>
        <w:ind w:left="2126" w:hanging="425"/>
      </w:pPr>
      <w:rPr>
        <w:rFonts w:hint="eastAsia"/>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21" w15:restartNumberingAfterBreak="0">
    <w:nsid w:val="5E5655C3"/>
    <w:multiLevelType w:val="multilevel"/>
    <w:tmpl w:val="A88A2B3E"/>
    <w:lvl w:ilvl="0">
      <w:start w:val="1"/>
      <w:numFmt w:val="decimal"/>
      <w:lvlText w:val="%1."/>
      <w:lvlJc w:val="left"/>
      <w:pPr>
        <w:ind w:left="425" w:hanging="425"/>
      </w:pPr>
      <w:rPr>
        <w:rFonts w:hint="eastAsia"/>
      </w:rPr>
    </w:lvl>
    <w:lvl w:ilvl="1">
      <w:start w:val="12"/>
      <w:numFmt w:val="decimal"/>
      <w:lvlText w:val="(%2)"/>
      <w:lvlJc w:val="left"/>
      <w:pPr>
        <w:ind w:left="710" w:hanging="426"/>
      </w:pPr>
      <w:rPr>
        <w:rFonts w:hint="eastAsia"/>
      </w:rPr>
    </w:lvl>
    <w:lvl w:ilvl="2">
      <w:start w:val="1"/>
      <w:numFmt w:val="decimalEnclosedCircle"/>
      <w:lvlText w:val="%3"/>
      <w:lvlJc w:val="left"/>
      <w:pPr>
        <w:ind w:left="1276" w:hanging="425"/>
      </w:pPr>
      <w:rPr>
        <w:rFonts w:hint="eastAsia"/>
      </w:rPr>
    </w:lvl>
    <w:lvl w:ilvl="3">
      <w:start w:val="1"/>
      <w:numFmt w:val="irohaFullWidth"/>
      <w:lvlText w:val="(%4)"/>
      <w:lvlJc w:val="left"/>
      <w:pPr>
        <w:ind w:left="1701" w:hanging="425"/>
      </w:pPr>
      <w:rPr>
        <w:rFonts w:hint="eastAsia"/>
      </w:rPr>
    </w:lvl>
    <w:lvl w:ilvl="4">
      <w:start w:val="1"/>
      <w:numFmt w:val="none"/>
      <w:suff w:val="nothing"/>
      <w:lvlText w:val=""/>
      <w:lvlJc w:val="left"/>
      <w:pPr>
        <w:ind w:left="2126" w:hanging="425"/>
      </w:pPr>
      <w:rPr>
        <w:rFonts w:hint="eastAsia"/>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22" w15:restartNumberingAfterBreak="0">
    <w:nsid w:val="62D26E3A"/>
    <w:multiLevelType w:val="hybridMultilevel"/>
    <w:tmpl w:val="AB707ED4"/>
    <w:lvl w:ilvl="0" w:tplc="982EC11C">
      <w:start w:val="5"/>
      <w:numFmt w:val="decimal"/>
      <w:lvlText w:val="(%1)"/>
      <w:lvlJc w:val="left"/>
      <w:pPr>
        <w:ind w:left="1260" w:hanging="420"/>
      </w:pPr>
      <w:rPr>
        <w:rFonts w:ascii="Century" w:hAnsi="Century" w:hint="default"/>
      </w:rPr>
    </w:lvl>
    <w:lvl w:ilvl="1" w:tplc="BC32835E">
      <w:start w:val="6"/>
      <w:numFmt w:val="decimal"/>
      <w:lvlText w:val="(%2)"/>
      <w:lvlJc w:val="left"/>
      <w:pPr>
        <w:ind w:left="1260" w:hanging="420"/>
      </w:pPr>
      <w:rPr>
        <w:rFonts w:ascii="Century" w:hAnsi="Century" w:hint="default"/>
      </w:r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23" w15:restartNumberingAfterBreak="0">
    <w:nsid w:val="68246B88"/>
    <w:multiLevelType w:val="hybridMultilevel"/>
    <w:tmpl w:val="278C8C90"/>
    <w:lvl w:ilvl="0" w:tplc="04090011">
      <w:start w:val="1"/>
      <w:numFmt w:val="decimalEnclosedCircle"/>
      <w:lvlText w:val="%1"/>
      <w:lvlJc w:val="left"/>
      <w:pPr>
        <w:ind w:left="840" w:hanging="420"/>
      </w:pPr>
      <w:rPr>
        <w:rFonts w:hint="default"/>
        <w:b w:val="0"/>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24" w15:restartNumberingAfterBreak="0">
    <w:nsid w:val="68C353B1"/>
    <w:multiLevelType w:val="hybridMultilevel"/>
    <w:tmpl w:val="6172BEFA"/>
    <w:lvl w:ilvl="0" w:tplc="9580CBFE">
      <w:start w:val="1"/>
      <w:numFmt w:val="decimalEnclosedCircle"/>
      <w:lvlText w:val="%1"/>
      <w:lvlJc w:val="left"/>
      <w:pPr>
        <w:ind w:left="840" w:hanging="420"/>
      </w:pPr>
      <w:rPr>
        <w:rFonts w:hint="eastAsia"/>
        <w:b w:val="0"/>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25" w15:restartNumberingAfterBreak="0">
    <w:nsid w:val="6BA3148C"/>
    <w:multiLevelType w:val="hybridMultilevel"/>
    <w:tmpl w:val="D640CCA0"/>
    <w:lvl w:ilvl="0" w:tplc="04090011">
      <w:start w:val="1"/>
      <w:numFmt w:val="decimalEnclosedCircle"/>
      <w:lvlText w:val="%1"/>
      <w:lvlJc w:val="left"/>
      <w:pPr>
        <w:ind w:left="840" w:hanging="420"/>
      </w:pPr>
      <w:rPr>
        <w:rFonts w:hint="default"/>
      </w:rPr>
    </w:lvl>
    <w:lvl w:ilvl="1" w:tplc="C0C02F2E" w:tentative="1">
      <w:start w:val="1"/>
      <w:numFmt w:val="aiueoFullWidth"/>
      <w:lvlText w:val="(%2)"/>
      <w:lvlJc w:val="left"/>
      <w:pPr>
        <w:ind w:left="1260" w:hanging="420"/>
      </w:pPr>
    </w:lvl>
    <w:lvl w:ilvl="2" w:tplc="8668BB3E" w:tentative="1">
      <w:start w:val="1"/>
      <w:numFmt w:val="decimalEnclosedCircle"/>
      <w:lvlText w:val="%3"/>
      <w:lvlJc w:val="left"/>
      <w:pPr>
        <w:ind w:left="1680" w:hanging="420"/>
      </w:pPr>
    </w:lvl>
    <w:lvl w:ilvl="3" w:tplc="B142E0A2" w:tentative="1">
      <w:start w:val="1"/>
      <w:numFmt w:val="decimal"/>
      <w:lvlText w:val="%4."/>
      <w:lvlJc w:val="left"/>
      <w:pPr>
        <w:ind w:left="2100" w:hanging="420"/>
      </w:pPr>
    </w:lvl>
    <w:lvl w:ilvl="4" w:tplc="2CDEBE04" w:tentative="1">
      <w:start w:val="1"/>
      <w:numFmt w:val="aiueoFullWidth"/>
      <w:lvlText w:val="(%5)"/>
      <w:lvlJc w:val="left"/>
      <w:pPr>
        <w:ind w:left="2520" w:hanging="420"/>
      </w:pPr>
    </w:lvl>
    <w:lvl w:ilvl="5" w:tplc="133ADD38" w:tentative="1">
      <w:start w:val="1"/>
      <w:numFmt w:val="decimalEnclosedCircle"/>
      <w:lvlText w:val="%6"/>
      <w:lvlJc w:val="left"/>
      <w:pPr>
        <w:ind w:left="2940" w:hanging="420"/>
      </w:pPr>
    </w:lvl>
    <w:lvl w:ilvl="6" w:tplc="4E407EE2" w:tentative="1">
      <w:start w:val="1"/>
      <w:numFmt w:val="decimal"/>
      <w:lvlText w:val="%7."/>
      <w:lvlJc w:val="left"/>
      <w:pPr>
        <w:ind w:left="3360" w:hanging="420"/>
      </w:pPr>
    </w:lvl>
    <w:lvl w:ilvl="7" w:tplc="4186103E" w:tentative="1">
      <w:start w:val="1"/>
      <w:numFmt w:val="aiueoFullWidth"/>
      <w:lvlText w:val="(%8)"/>
      <w:lvlJc w:val="left"/>
      <w:pPr>
        <w:ind w:left="3780" w:hanging="420"/>
      </w:pPr>
    </w:lvl>
    <w:lvl w:ilvl="8" w:tplc="A060EA00" w:tentative="1">
      <w:start w:val="1"/>
      <w:numFmt w:val="decimalEnclosedCircle"/>
      <w:lvlText w:val="%9"/>
      <w:lvlJc w:val="left"/>
      <w:pPr>
        <w:ind w:left="4200" w:hanging="420"/>
      </w:pPr>
    </w:lvl>
  </w:abstractNum>
  <w:abstractNum w:abstractNumId="26" w15:restartNumberingAfterBreak="0">
    <w:nsid w:val="71D95129"/>
    <w:multiLevelType w:val="multilevel"/>
    <w:tmpl w:val="09F41B24"/>
    <w:lvl w:ilvl="0">
      <w:start w:val="2"/>
      <w:numFmt w:val="decimal"/>
      <w:lvlText w:val="%1."/>
      <w:lvlJc w:val="left"/>
      <w:pPr>
        <w:ind w:left="425" w:hanging="425"/>
      </w:pPr>
      <w:rPr>
        <w:rFonts w:hint="eastAsia"/>
      </w:rPr>
    </w:lvl>
    <w:lvl w:ilvl="1">
      <w:start w:val="6"/>
      <w:numFmt w:val="decimal"/>
      <w:lvlText w:val="(%2)"/>
      <w:lvlJc w:val="left"/>
      <w:pPr>
        <w:ind w:left="852" w:hanging="426"/>
      </w:pPr>
      <w:rPr>
        <w:rFonts w:hint="eastAsia"/>
      </w:rPr>
    </w:lvl>
    <w:lvl w:ilvl="2">
      <w:start w:val="1"/>
      <w:numFmt w:val="decimalEnclosedCircle"/>
      <w:lvlText w:val="%3"/>
      <w:lvlJc w:val="left"/>
      <w:pPr>
        <w:ind w:left="1276" w:hanging="425"/>
      </w:pPr>
      <w:rPr>
        <w:rFonts w:hint="eastAsia"/>
      </w:rPr>
    </w:lvl>
    <w:lvl w:ilvl="3">
      <w:start w:val="1"/>
      <w:numFmt w:val="bullet"/>
      <w:lvlText w:val=""/>
      <w:lvlJc w:val="left"/>
      <w:pPr>
        <w:ind w:left="1696" w:hanging="420"/>
      </w:pPr>
      <w:rPr>
        <w:rFonts w:ascii="Wingdings" w:hAnsi="Wingdings" w:hint="default"/>
      </w:rPr>
    </w:lvl>
    <w:lvl w:ilvl="4">
      <w:start w:val="1"/>
      <w:numFmt w:val="none"/>
      <w:suff w:val="nothing"/>
      <w:lvlText w:val=""/>
      <w:lvlJc w:val="left"/>
      <w:pPr>
        <w:ind w:left="2126" w:hanging="425"/>
      </w:pPr>
      <w:rPr>
        <w:rFonts w:hint="eastAsia"/>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27" w15:restartNumberingAfterBreak="0">
    <w:nsid w:val="723363A5"/>
    <w:multiLevelType w:val="hybridMultilevel"/>
    <w:tmpl w:val="E1CE1AF6"/>
    <w:lvl w:ilvl="0" w:tplc="8006F366">
      <w:start w:val="1"/>
      <w:numFmt w:val="decimalEnclosedCircle"/>
      <w:lvlText w:val="%1."/>
      <w:lvlJc w:val="left"/>
      <w:pPr>
        <w:tabs>
          <w:tab w:val="num" w:pos="840"/>
        </w:tabs>
        <w:ind w:left="840" w:hanging="420"/>
      </w:pPr>
      <w:rPr>
        <w:rFonts w:hint="eastAsia"/>
      </w:rPr>
    </w:lvl>
    <w:lvl w:ilvl="1" w:tplc="04090017" w:tentative="1">
      <w:start w:val="1"/>
      <w:numFmt w:val="aiueoFullWidth"/>
      <w:lvlText w:val="(%2)"/>
      <w:lvlJc w:val="left"/>
      <w:pPr>
        <w:tabs>
          <w:tab w:val="num" w:pos="1260"/>
        </w:tabs>
        <w:ind w:left="1260" w:hanging="420"/>
      </w:pPr>
    </w:lvl>
    <w:lvl w:ilvl="2" w:tplc="04090011" w:tentative="1">
      <w:start w:val="1"/>
      <w:numFmt w:val="decimalEnclosedCircle"/>
      <w:lvlText w:val="%3"/>
      <w:lvlJc w:val="lef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7" w:tentative="1">
      <w:start w:val="1"/>
      <w:numFmt w:val="aiueoFullWidth"/>
      <w:lvlText w:val="(%5)"/>
      <w:lvlJc w:val="left"/>
      <w:pPr>
        <w:tabs>
          <w:tab w:val="num" w:pos="2520"/>
        </w:tabs>
        <w:ind w:left="2520" w:hanging="420"/>
      </w:pPr>
    </w:lvl>
    <w:lvl w:ilvl="5" w:tplc="04090011" w:tentative="1">
      <w:start w:val="1"/>
      <w:numFmt w:val="decimalEnclosedCircle"/>
      <w:lvlText w:val="%6"/>
      <w:lvlJc w:val="lef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7" w:tentative="1">
      <w:start w:val="1"/>
      <w:numFmt w:val="aiueoFullWidth"/>
      <w:lvlText w:val="(%8)"/>
      <w:lvlJc w:val="left"/>
      <w:pPr>
        <w:tabs>
          <w:tab w:val="num" w:pos="3780"/>
        </w:tabs>
        <w:ind w:left="3780" w:hanging="420"/>
      </w:pPr>
    </w:lvl>
    <w:lvl w:ilvl="8" w:tplc="04090011" w:tentative="1">
      <w:start w:val="1"/>
      <w:numFmt w:val="decimalEnclosedCircle"/>
      <w:lvlText w:val="%9"/>
      <w:lvlJc w:val="left"/>
      <w:pPr>
        <w:tabs>
          <w:tab w:val="num" w:pos="4200"/>
        </w:tabs>
        <w:ind w:left="4200" w:hanging="420"/>
      </w:pPr>
    </w:lvl>
  </w:abstractNum>
  <w:abstractNum w:abstractNumId="28" w15:restartNumberingAfterBreak="0">
    <w:nsid w:val="741925E8"/>
    <w:multiLevelType w:val="hybridMultilevel"/>
    <w:tmpl w:val="30EC1632"/>
    <w:lvl w:ilvl="0" w:tplc="02E67712">
      <w:start w:val="1"/>
      <w:numFmt w:val="lowerLetter"/>
      <w:lvlText w:val="%1)"/>
      <w:lvlJc w:val="left"/>
      <w:pPr>
        <w:ind w:left="840" w:hanging="84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9" w15:restartNumberingAfterBreak="0">
    <w:nsid w:val="7AEE5E85"/>
    <w:multiLevelType w:val="hybridMultilevel"/>
    <w:tmpl w:val="C2F4C202"/>
    <w:lvl w:ilvl="0" w:tplc="B50E7D8A">
      <w:start w:val="4"/>
      <w:numFmt w:val="decimal"/>
      <w:lvlText w:val="(%1)"/>
      <w:lvlJc w:val="left"/>
      <w:pPr>
        <w:ind w:left="840" w:hanging="420"/>
      </w:pPr>
      <w:rPr>
        <w:rFonts w:ascii="Century" w:hAnsi="Century" w:hint="default"/>
      </w:rPr>
    </w:lvl>
    <w:lvl w:ilvl="1" w:tplc="C0C02F2E" w:tentative="1">
      <w:start w:val="1"/>
      <w:numFmt w:val="aiueoFullWidth"/>
      <w:lvlText w:val="(%2)"/>
      <w:lvlJc w:val="left"/>
      <w:pPr>
        <w:ind w:left="1260" w:hanging="420"/>
      </w:pPr>
    </w:lvl>
    <w:lvl w:ilvl="2" w:tplc="8668BB3E" w:tentative="1">
      <w:start w:val="1"/>
      <w:numFmt w:val="decimalEnclosedCircle"/>
      <w:lvlText w:val="%3"/>
      <w:lvlJc w:val="left"/>
      <w:pPr>
        <w:ind w:left="1680" w:hanging="420"/>
      </w:pPr>
    </w:lvl>
    <w:lvl w:ilvl="3" w:tplc="B142E0A2" w:tentative="1">
      <w:start w:val="1"/>
      <w:numFmt w:val="decimal"/>
      <w:lvlText w:val="%4."/>
      <w:lvlJc w:val="left"/>
      <w:pPr>
        <w:ind w:left="2100" w:hanging="420"/>
      </w:pPr>
    </w:lvl>
    <w:lvl w:ilvl="4" w:tplc="2CDEBE04" w:tentative="1">
      <w:start w:val="1"/>
      <w:numFmt w:val="aiueoFullWidth"/>
      <w:lvlText w:val="(%5)"/>
      <w:lvlJc w:val="left"/>
      <w:pPr>
        <w:ind w:left="2520" w:hanging="420"/>
      </w:pPr>
    </w:lvl>
    <w:lvl w:ilvl="5" w:tplc="133ADD38" w:tentative="1">
      <w:start w:val="1"/>
      <w:numFmt w:val="decimalEnclosedCircle"/>
      <w:lvlText w:val="%6"/>
      <w:lvlJc w:val="left"/>
      <w:pPr>
        <w:ind w:left="2940" w:hanging="420"/>
      </w:pPr>
    </w:lvl>
    <w:lvl w:ilvl="6" w:tplc="4E407EE2" w:tentative="1">
      <w:start w:val="1"/>
      <w:numFmt w:val="decimal"/>
      <w:lvlText w:val="%7."/>
      <w:lvlJc w:val="left"/>
      <w:pPr>
        <w:ind w:left="3360" w:hanging="420"/>
      </w:pPr>
    </w:lvl>
    <w:lvl w:ilvl="7" w:tplc="4186103E" w:tentative="1">
      <w:start w:val="1"/>
      <w:numFmt w:val="aiueoFullWidth"/>
      <w:lvlText w:val="(%8)"/>
      <w:lvlJc w:val="left"/>
      <w:pPr>
        <w:ind w:left="3780" w:hanging="420"/>
      </w:pPr>
    </w:lvl>
    <w:lvl w:ilvl="8" w:tplc="A060EA00" w:tentative="1">
      <w:start w:val="1"/>
      <w:numFmt w:val="decimalEnclosedCircle"/>
      <w:lvlText w:val="%9"/>
      <w:lvlJc w:val="left"/>
      <w:pPr>
        <w:ind w:left="4200" w:hanging="420"/>
      </w:pPr>
    </w:lvl>
  </w:abstractNum>
  <w:abstractNum w:abstractNumId="30" w15:restartNumberingAfterBreak="0">
    <w:nsid w:val="7F8B5231"/>
    <w:multiLevelType w:val="hybridMultilevel"/>
    <w:tmpl w:val="E3B2B6C4"/>
    <w:lvl w:ilvl="0" w:tplc="0409000B">
      <w:start w:val="1"/>
      <w:numFmt w:val="bullet"/>
      <w:lvlText w:val=""/>
      <w:lvlJc w:val="left"/>
      <w:pPr>
        <w:ind w:left="1050" w:hanging="420"/>
      </w:pPr>
      <w:rPr>
        <w:rFonts w:ascii="Wingdings" w:hAnsi="Wingdings" w:hint="default"/>
      </w:rPr>
    </w:lvl>
    <w:lvl w:ilvl="1" w:tplc="0409000B" w:tentative="1">
      <w:start w:val="1"/>
      <w:numFmt w:val="bullet"/>
      <w:lvlText w:val=""/>
      <w:lvlJc w:val="left"/>
      <w:pPr>
        <w:ind w:left="1470" w:hanging="420"/>
      </w:pPr>
      <w:rPr>
        <w:rFonts w:ascii="Wingdings" w:hAnsi="Wingdings" w:hint="default"/>
      </w:rPr>
    </w:lvl>
    <w:lvl w:ilvl="2" w:tplc="0409000D" w:tentative="1">
      <w:start w:val="1"/>
      <w:numFmt w:val="bullet"/>
      <w:lvlText w:val=""/>
      <w:lvlJc w:val="left"/>
      <w:pPr>
        <w:ind w:left="1890" w:hanging="420"/>
      </w:pPr>
      <w:rPr>
        <w:rFonts w:ascii="Wingdings" w:hAnsi="Wingdings" w:hint="default"/>
      </w:rPr>
    </w:lvl>
    <w:lvl w:ilvl="3" w:tplc="04090001" w:tentative="1">
      <w:start w:val="1"/>
      <w:numFmt w:val="bullet"/>
      <w:lvlText w:val=""/>
      <w:lvlJc w:val="left"/>
      <w:pPr>
        <w:ind w:left="2310" w:hanging="420"/>
      </w:pPr>
      <w:rPr>
        <w:rFonts w:ascii="Wingdings" w:hAnsi="Wingdings" w:hint="default"/>
      </w:rPr>
    </w:lvl>
    <w:lvl w:ilvl="4" w:tplc="0409000B" w:tentative="1">
      <w:start w:val="1"/>
      <w:numFmt w:val="bullet"/>
      <w:lvlText w:val=""/>
      <w:lvlJc w:val="left"/>
      <w:pPr>
        <w:ind w:left="2730" w:hanging="420"/>
      </w:pPr>
      <w:rPr>
        <w:rFonts w:ascii="Wingdings" w:hAnsi="Wingdings" w:hint="default"/>
      </w:rPr>
    </w:lvl>
    <w:lvl w:ilvl="5" w:tplc="0409000D" w:tentative="1">
      <w:start w:val="1"/>
      <w:numFmt w:val="bullet"/>
      <w:lvlText w:val=""/>
      <w:lvlJc w:val="left"/>
      <w:pPr>
        <w:ind w:left="3150" w:hanging="420"/>
      </w:pPr>
      <w:rPr>
        <w:rFonts w:ascii="Wingdings" w:hAnsi="Wingdings" w:hint="default"/>
      </w:rPr>
    </w:lvl>
    <w:lvl w:ilvl="6" w:tplc="04090001" w:tentative="1">
      <w:start w:val="1"/>
      <w:numFmt w:val="bullet"/>
      <w:lvlText w:val=""/>
      <w:lvlJc w:val="left"/>
      <w:pPr>
        <w:ind w:left="3570" w:hanging="420"/>
      </w:pPr>
      <w:rPr>
        <w:rFonts w:ascii="Wingdings" w:hAnsi="Wingdings" w:hint="default"/>
      </w:rPr>
    </w:lvl>
    <w:lvl w:ilvl="7" w:tplc="0409000B" w:tentative="1">
      <w:start w:val="1"/>
      <w:numFmt w:val="bullet"/>
      <w:lvlText w:val=""/>
      <w:lvlJc w:val="left"/>
      <w:pPr>
        <w:ind w:left="3990" w:hanging="420"/>
      </w:pPr>
      <w:rPr>
        <w:rFonts w:ascii="Wingdings" w:hAnsi="Wingdings" w:hint="default"/>
      </w:rPr>
    </w:lvl>
    <w:lvl w:ilvl="8" w:tplc="0409000D" w:tentative="1">
      <w:start w:val="1"/>
      <w:numFmt w:val="bullet"/>
      <w:lvlText w:val=""/>
      <w:lvlJc w:val="left"/>
      <w:pPr>
        <w:ind w:left="4410" w:hanging="420"/>
      </w:pPr>
      <w:rPr>
        <w:rFonts w:ascii="Wingdings" w:hAnsi="Wingdings" w:hint="default"/>
      </w:rPr>
    </w:lvl>
  </w:abstractNum>
  <w:num w:numId="1" w16cid:durableId="1472360722">
    <w:abstractNumId w:val="2"/>
  </w:num>
  <w:num w:numId="2" w16cid:durableId="203373675">
    <w:abstractNumId w:val="0"/>
  </w:num>
  <w:num w:numId="3" w16cid:durableId="1295214719">
    <w:abstractNumId w:val="15"/>
  </w:num>
  <w:num w:numId="4" w16cid:durableId="1710062460">
    <w:abstractNumId w:val="4"/>
  </w:num>
  <w:num w:numId="5" w16cid:durableId="2054688094">
    <w:abstractNumId w:val="12"/>
  </w:num>
  <w:num w:numId="6" w16cid:durableId="243300919">
    <w:abstractNumId w:val="1"/>
  </w:num>
  <w:num w:numId="7" w16cid:durableId="332418081">
    <w:abstractNumId w:val="9"/>
  </w:num>
  <w:num w:numId="8" w16cid:durableId="1117794305">
    <w:abstractNumId w:val="14"/>
  </w:num>
  <w:num w:numId="9" w16cid:durableId="1453330910">
    <w:abstractNumId w:val="3"/>
  </w:num>
  <w:num w:numId="10" w16cid:durableId="914586454">
    <w:abstractNumId w:val="21"/>
  </w:num>
  <w:num w:numId="11" w16cid:durableId="2082675602">
    <w:abstractNumId w:val="20"/>
  </w:num>
  <w:num w:numId="12" w16cid:durableId="4406191">
    <w:abstractNumId w:val="7"/>
  </w:num>
  <w:num w:numId="13" w16cid:durableId="1576666580">
    <w:abstractNumId w:val="29"/>
  </w:num>
  <w:num w:numId="14" w16cid:durableId="2052535807">
    <w:abstractNumId w:val="24"/>
  </w:num>
  <w:num w:numId="15" w16cid:durableId="2140685150">
    <w:abstractNumId w:val="6"/>
  </w:num>
  <w:num w:numId="16" w16cid:durableId="1296640871">
    <w:abstractNumId w:val="10"/>
  </w:num>
  <w:num w:numId="17" w16cid:durableId="85078031">
    <w:abstractNumId w:val="30"/>
  </w:num>
  <w:num w:numId="18" w16cid:durableId="653218145">
    <w:abstractNumId w:val="13"/>
  </w:num>
  <w:num w:numId="19" w16cid:durableId="779299836">
    <w:abstractNumId w:val="16"/>
  </w:num>
  <w:num w:numId="20" w16cid:durableId="244413938">
    <w:abstractNumId w:val="18"/>
  </w:num>
  <w:num w:numId="21" w16cid:durableId="973019682">
    <w:abstractNumId w:val="22"/>
  </w:num>
  <w:num w:numId="22" w16cid:durableId="342706580">
    <w:abstractNumId w:val="26"/>
    <w:lvlOverride w:ilvl="0">
      <w:startOverride w:val="2"/>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46941088">
    <w:abstractNumId w:val="8"/>
  </w:num>
  <w:num w:numId="24" w16cid:durableId="179130574">
    <w:abstractNumId w:val="23"/>
  </w:num>
  <w:num w:numId="25" w16cid:durableId="267742676">
    <w:abstractNumId w:val="26"/>
  </w:num>
  <w:num w:numId="26" w16cid:durableId="1140609467">
    <w:abstractNumId w:val="25"/>
  </w:num>
  <w:num w:numId="27" w16cid:durableId="1242713328">
    <w:abstractNumId w:val="19"/>
  </w:num>
  <w:num w:numId="28" w16cid:durableId="1515225035">
    <w:abstractNumId w:val="17"/>
  </w:num>
  <w:num w:numId="29" w16cid:durableId="1226792487">
    <w:abstractNumId w:val="11"/>
  </w:num>
  <w:num w:numId="30" w16cid:durableId="425270705">
    <w:abstractNumId w:val="27"/>
  </w:num>
  <w:num w:numId="31" w16cid:durableId="958490076">
    <w:abstractNumId w:val="28"/>
  </w:num>
  <w:num w:numId="32" w16cid:durableId="1228690958">
    <w:abstractNumId w:val="5"/>
  </w:num>
  <w:num w:numId="33" w16cid:durableId="1697851633">
    <w:abstractNumId w:val="5"/>
    <w:lvlOverride w:ilvl="0">
      <w:startOverride w:val="2"/>
    </w:lvlOverride>
    <w:lvlOverride w:ilvl="1">
      <w:startOverride w:val="10"/>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displayBackgroundShape/>
  <w:bordersDoNotSurroundHeader/>
  <w:bordersDoNotSurroundFooter/>
  <w:proofState w:spelling="clean"/>
  <w:defaultTabStop w:val="840"/>
  <w:drawingGridHorizontalSpacing w:val="105"/>
  <w:displayHorizontalDrawingGridEvery w:val="0"/>
  <w:displayVerticalDrawingGridEvery w:val="2"/>
  <w:characterSpacingControl w:val="compressPunctuation"/>
  <w:hdrShapeDefaults>
    <o:shapedefaults v:ext="edit" spidmax="2050" strokecolor="red">
      <v:stroke endarrow="block" color="red" weight="1.5pt"/>
      <v:shadow color="#868686"/>
      <v:textbox inset="5.85pt,.7pt,5.85pt,.7pt"/>
      <o:colormru v:ext="edit" colors="#f60,#f93"/>
    </o:shapedefaults>
  </w:hdrShapeDefaults>
  <w:footnotePr>
    <w:numFmt w:val="chicago"/>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36B"/>
    <w:rsid w:val="00007BEB"/>
    <w:rsid w:val="00011500"/>
    <w:rsid w:val="00012127"/>
    <w:rsid w:val="00012435"/>
    <w:rsid w:val="000144A4"/>
    <w:rsid w:val="00014A71"/>
    <w:rsid w:val="00016DBF"/>
    <w:rsid w:val="00021D3C"/>
    <w:rsid w:val="00022758"/>
    <w:rsid w:val="000235D4"/>
    <w:rsid w:val="000243BE"/>
    <w:rsid w:val="00030137"/>
    <w:rsid w:val="00030B2D"/>
    <w:rsid w:val="000348CC"/>
    <w:rsid w:val="00035B30"/>
    <w:rsid w:val="00036D7C"/>
    <w:rsid w:val="000428EF"/>
    <w:rsid w:val="0004424A"/>
    <w:rsid w:val="00047D9F"/>
    <w:rsid w:val="00054768"/>
    <w:rsid w:val="00056C1F"/>
    <w:rsid w:val="0005754B"/>
    <w:rsid w:val="00064871"/>
    <w:rsid w:val="000670CF"/>
    <w:rsid w:val="00070F75"/>
    <w:rsid w:val="00082F86"/>
    <w:rsid w:val="000837D4"/>
    <w:rsid w:val="00084DA1"/>
    <w:rsid w:val="00090148"/>
    <w:rsid w:val="00093179"/>
    <w:rsid w:val="000959EF"/>
    <w:rsid w:val="0009681A"/>
    <w:rsid w:val="000A4656"/>
    <w:rsid w:val="000A6EF3"/>
    <w:rsid w:val="000B6DB5"/>
    <w:rsid w:val="000B756E"/>
    <w:rsid w:val="000B78FE"/>
    <w:rsid w:val="000B7B3B"/>
    <w:rsid w:val="000C1E59"/>
    <w:rsid w:val="000D562A"/>
    <w:rsid w:val="000D7833"/>
    <w:rsid w:val="000E0CCA"/>
    <w:rsid w:val="000E24BA"/>
    <w:rsid w:val="000E3096"/>
    <w:rsid w:val="000E6FB3"/>
    <w:rsid w:val="000F1761"/>
    <w:rsid w:val="001024C8"/>
    <w:rsid w:val="001037F1"/>
    <w:rsid w:val="00111CED"/>
    <w:rsid w:val="00122100"/>
    <w:rsid w:val="00125A9F"/>
    <w:rsid w:val="0012798F"/>
    <w:rsid w:val="0013030A"/>
    <w:rsid w:val="00134CD6"/>
    <w:rsid w:val="001379A1"/>
    <w:rsid w:val="00137C05"/>
    <w:rsid w:val="00140E8A"/>
    <w:rsid w:val="00140FC5"/>
    <w:rsid w:val="00142E02"/>
    <w:rsid w:val="001478E0"/>
    <w:rsid w:val="00151137"/>
    <w:rsid w:val="00152F3A"/>
    <w:rsid w:val="00155990"/>
    <w:rsid w:val="00155E64"/>
    <w:rsid w:val="00172BC8"/>
    <w:rsid w:val="001755C9"/>
    <w:rsid w:val="001837C5"/>
    <w:rsid w:val="001848A1"/>
    <w:rsid w:val="001A1C78"/>
    <w:rsid w:val="001B16BD"/>
    <w:rsid w:val="001B2ACB"/>
    <w:rsid w:val="001B3260"/>
    <w:rsid w:val="001B3A58"/>
    <w:rsid w:val="001D1BCF"/>
    <w:rsid w:val="001D505B"/>
    <w:rsid w:val="001D539E"/>
    <w:rsid w:val="001D623D"/>
    <w:rsid w:val="001D7A65"/>
    <w:rsid w:val="001E1695"/>
    <w:rsid w:val="001E40E9"/>
    <w:rsid w:val="001E7723"/>
    <w:rsid w:val="001F57FA"/>
    <w:rsid w:val="00200864"/>
    <w:rsid w:val="002011D7"/>
    <w:rsid w:val="0020361D"/>
    <w:rsid w:val="00211075"/>
    <w:rsid w:val="00216D2C"/>
    <w:rsid w:val="002179AE"/>
    <w:rsid w:val="00220192"/>
    <w:rsid w:val="00220CD6"/>
    <w:rsid w:val="00232795"/>
    <w:rsid w:val="002333DA"/>
    <w:rsid w:val="002339A1"/>
    <w:rsid w:val="00234F91"/>
    <w:rsid w:val="0023701F"/>
    <w:rsid w:val="0023741E"/>
    <w:rsid w:val="002424B5"/>
    <w:rsid w:val="0025196D"/>
    <w:rsid w:val="00252A8E"/>
    <w:rsid w:val="00262A2F"/>
    <w:rsid w:val="002638D7"/>
    <w:rsid w:val="00266D55"/>
    <w:rsid w:val="00270C40"/>
    <w:rsid w:val="00271775"/>
    <w:rsid w:val="00276ED0"/>
    <w:rsid w:val="00277A23"/>
    <w:rsid w:val="002822C9"/>
    <w:rsid w:val="00286458"/>
    <w:rsid w:val="00286DCE"/>
    <w:rsid w:val="00287423"/>
    <w:rsid w:val="002917DC"/>
    <w:rsid w:val="002920FC"/>
    <w:rsid w:val="002958B9"/>
    <w:rsid w:val="002962EC"/>
    <w:rsid w:val="00297724"/>
    <w:rsid w:val="002A1403"/>
    <w:rsid w:val="002A2D90"/>
    <w:rsid w:val="002A2DFB"/>
    <w:rsid w:val="002A5B60"/>
    <w:rsid w:val="002B01F7"/>
    <w:rsid w:val="002B0493"/>
    <w:rsid w:val="002C40A7"/>
    <w:rsid w:val="002C5C54"/>
    <w:rsid w:val="002C7B78"/>
    <w:rsid w:val="002D24D2"/>
    <w:rsid w:val="002D34D8"/>
    <w:rsid w:val="002D7B77"/>
    <w:rsid w:val="002E79FF"/>
    <w:rsid w:val="002F2617"/>
    <w:rsid w:val="002F2D9C"/>
    <w:rsid w:val="002F36CF"/>
    <w:rsid w:val="002F47D5"/>
    <w:rsid w:val="002F49C3"/>
    <w:rsid w:val="002F54A7"/>
    <w:rsid w:val="002F6DC5"/>
    <w:rsid w:val="0030132B"/>
    <w:rsid w:val="00304D99"/>
    <w:rsid w:val="0030777A"/>
    <w:rsid w:val="00311068"/>
    <w:rsid w:val="003121D7"/>
    <w:rsid w:val="00314EA9"/>
    <w:rsid w:val="0031546C"/>
    <w:rsid w:val="0031674F"/>
    <w:rsid w:val="00327BA2"/>
    <w:rsid w:val="00327D56"/>
    <w:rsid w:val="00327F6E"/>
    <w:rsid w:val="00330A9B"/>
    <w:rsid w:val="003408B1"/>
    <w:rsid w:val="00342119"/>
    <w:rsid w:val="00343BD4"/>
    <w:rsid w:val="0035370C"/>
    <w:rsid w:val="00353A91"/>
    <w:rsid w:val="0035502C"/>
    <w:rsid w:val="00355EF8"/>
    <w:rsid w:val="00356879"/>
    <w:rsid w:val="00360484"/>
    <w:rsid w:val="003605A3"/>
    <w:rsid w:val="003606CF"/>
    <w:rsid w:val="00366FE8"/>
    <w:rsid w:val="00372B7F"/>
    <w:rsid w:val="003745F4"/>
    <w:rsid w:val="003755F6"/>
    <w:rsid w:val="0038382E"/>
    <w:rsid w:val="0038405C"/>
    <w:rsid w:val="003846CA"/>
    <w:rsid w:val="0038721E"/>
    <w:rsid w:val="0039511C"/>
    <w:rsid w:val="003A0944"/>
    <w:rsid w:val="003A13CB"/>
    <w:rsid w:val="003A3272"/>
    <w:rsid w:val="003A38B1"/>
    <w:rsid w:val="003A45F8"/>
    <w:rsid w:val="003A72DB"/>
    <w:rsid w:val="003A79C5"/>
    <w:rsid w:val="003B012E"/>
    <w:rsid w:val="003B158C"/>
    <w:rsid w:val="003C3BFC"/>
    <w:rsid w:val="003C6D1A"/>
    <w:rsid w:val="003D3564"/>
    <w:rsid w:val="003E596C"/>
    <w:rsid w:val="003E67D5"/>
    <w:rsid w:val="003F13E2"/>
    <w:rsid w:val="003F4700"/>
    <w:rsid w:val="003F51B9"/>
    <w:rsid w:val="003F5C73"/>
    <w:rsid w:val="003F5F8A"/>
    <w:rsid w:val="003F6E5F"/>
    <w:rsid w:val="0040051D"/>
    <w:rsid w:val="00407C73"/>
    <w:rsid w:val="00411D35"/>
    <w:rsid w:val="00412297"/>
    <w:rsid w:val="00412C5C"/>
    <w:rsid w:val="00424126"/>
    <w:rsid w:val="0042580A"/>
    <w:rsid w:val="0043385D"/>
    <w:rsid w:val="00437722"/>
    <w:rsid w:val="0044003E"/>
    <w:rsid w:val="004457A3"/>
    <w:rsid w:val="0044603E"/>
    <w:rsid w:val="0045521F"/>
    <w:rsid w:val="00457623"/>
    <w:rsid w:val="00460AF0"/>
    <w:rsid w:val="00462D71"/>
    <w:rsid w:val="00464349"/>
    <w:rsid w:val="00470C8F"/>
    <w:rsid w:val="00472557"/>
    <w:rsid w:val="00474CA4"/>
    <w:rsid w:val="004750C2"/>
    <w:rsid w:val="00480F06"/>
    <w:rsid w:val="004811C5"/>
    <w:rsid w:val="00483BAD"/>
    <w:rsid w:val="00484117"/>
    <w:rsid w:val="00484590"/>
    <w:rsid w:val="004871FF"/>
    <w:rsid w:val="00492CE6"/>
    <w:rsid w:val="00495A8E"/>
    <w:rsid w:val="00497079"/>
    <w:rsid w:val="00497223"/>
    <w:rsid w:val="004A1643"/>
    <w:rsid w:val="004A1944"/>
    <w:rsid w:val="004A1F7B"/>
    <w:rsid w:val="004A5C19"/>
    <w:rsid w:val="004B2C5B"/>
    <w:rsid w:val="004B3695"/>
    <w:rsid w:val="004B431D"/>
    <w:rsid w:val="004C2CDC"/>
    <w:rsid w:val="004C47BE"/>
    <w:rsid w:val="004C5DF6"/>
    <w:rsid w:val="004C6122"/>
    <w:rsid w:val="004C69F6"/>
    <w:rsid w:val="004C7872"/>
    <w:rsid w:val="004D10CA"/>
    <w:rsid w:val="004D4C97"/>
    <w:rsid w:val="004D57A5"/>
    <w:rsid w:val="004D7CAB"/>
    <w:rsid w:val="004E08CC"/>
    <w:rsid w:val="004E0A2F"/>
    <w:rsid w:val="004E468B"/>
    <w:rsid w:val="004E52F4"/>
    <w:rsid w:val="004E5E4A"/>
    <w:rsid w:val="004F0866"/>
    <w:rsid w:val="004F2317"/>
    <w:rsid w:val="004F76EC"/>
    <w:rsid w:val="004F7EB7"/>
    <w:rsid w:val="00503CCA"/>
    <w:rsid w:val="00510173"/>
    <w:rsid w:val="00512231"/>
    <w:rsid w:val="005128E4"/>
    <w:rsid w:val="00515870"/>
    <w:rsid w:val="0052550D"/>
    <w:rsid w:val="00525E26"/>
    <w:rsid w:val="00527566"/>
    <w:rsid w:val="0053087E"/>
    <w:rsid w:val="005317D2"/>
    <w:rsid w:val="00531C82"/>
    <w:rsid w:val="00534A3B"/>
    <w:rsid w:val="00535BA8"/>
    <w:rsid w:val="005430AC"/>
    <w:rsid w:val="00546808"/>
    <w:rsid w:val="00550122"/>
    <w:rsid w:val="00551A1B"/>
    <w:rsid w:val="005522FB"/>
    <w:rsid w:val="00553351"/>
    <w:rsid w:val="00556B6F"/>
    <w:rsid w:val="00561D44"/>
    <w:rsid w:val="00587EF2"/>
    <w:rsid w:val="00592516"/>
    <w:rsid w:val="005940A5"/>
    <w:rsid w:val="005979F6"/>
    <w:rsid w:val="005A17BD"/>
    <w:rsid w:val="005A4F74"/>
    <w:rsid w:val="005B2160"/>
    <w:rsid w:val="005B4AD7"/>
    <w:rsid w:val="005B7385"/>
    <w:rsid w:val="005C0ABF"/>
    <w:rsid w:val="005C1105"/>
    <w:rsid w:val="005C558E"/>
    <w:rsid w:val="005C571E"/>
    <w:rsid w:val="005C6D10"/>
    <w:rsid w:val="005D0BDD"/>
    <w:rsid w:val="005E0137"/>
    <w:rsid w:val="005E2AB6"/>
    <w:rsid w:val="005E561C"/>
    <w:rsid w:val="005E6318"/>
    <w:rsid w:val="005E6E95"/>
    <w:rsid w:val="005E7E2A"/>
    <w:rsid w:val="005F0113"/>
    <w:rsid w:val="005F02DC"/>
    <w:rsid w:val="005F1235"/>
    <w:rsid w:val="005F66DF"/>
    <w:rsid w:val="005F7659"/>
    <w:rsid w:val="005F79E9"/>
    <w:rsid w:val="00613B7D"/>
    <w:rsid w:val="00613EBA"/>
    <w:rsid w:val="00614CA5"/>
    <w:rsid w:val="00614DD4"/>
    <w:rsid w:val="00615CE8"/>
    <w:rsid w:val="00620C03"/>
    <w:rsid w:val="0062115A"/>
    <w:rsid w:val="00621E18"/>
    <w:rsid w:val="00626D0E"/>
    <w:rsid w:val="0063024F"/>
    <w:rsid w:val="006307A9"/>
    <w:rsid w:val="0063083D"/>
    <w:rsid w:val="00631D96"/>
    <w:rsid w:val="006331D4"/>
    <w:rsid w:val="0063328C"/>
    <w:rsid w:val="0063588D"/>
    <w:rsid w:val="00637FA4"/>
    <w:rsid w:val="0064109B"/>
    <w:rsid w:val="00644316"/>
    <w:rsid w:val="006452CC"/>
    <w:rsid w:val="0064657C"/>
    <w:rsid w:val="006466CC"/>
    <w:rsid w:val="00647FDF"/>
    <w:rsid w:val="00650C10"/>
    <w:rsid w:val="00651167"/>
    <w:rsid w:val="00651ABF"/>
    <w:rsid w:val="0065317D"/>
    <w:rsid w:val="00662A82"/>
    <w:rsid w:val="00664E9F"/>
    <w:rsid w:val="00671066"/>
    <w:rsid w:val="00672423"/>
    <w:rsid w:val="00676EF9"/>
    <w:rsid w:val="00680E23"/>
    <w:rsid w:val="0068313A"/>
    <w:rsid w:val="0068332E"/>
    <w:rsid w:val="00684F46"/>
    <w:rsid w:val="00685DD7"/>
    <w:rsid w:val="006913F6"/>
    <w:rsid w:val="00692CA2"/>
    <w:rsid w:val="00694540"/>
    <w:rsid w:val="00696167"/>
    <w:rsid w:val="006A0369"/>
    <w:rsid w:val="006A1FC7"/>
    <w:rsid w:val="006A41E0"/>
    <w:rsid w:val="006B0B5D"/>
    <w:rsid w:val="006B0C6B"/>
    <w:rsid w:val="006B1E12"/>
    <w:rsid w:val="006B35AD"/>
    <w:rsid w:val="006B5C1F"/>
    <w:rsid w:val="006C4944"/>
    <w:rsid w:val="006C6ADE"/>
    <w:rsid w:val="006D46DA"/>
    <w:rsid w:val="006D5310"/>
    <w:rsid w:val="006D76A7"/>
    <w:rsid w:val="006E0441"/>
    <w:rsid w:val="006E5993"/>
    <w:rsid w:val="006F36BC"/>
    <w:rsid w:val="006F7825"/>
    <w:rsid w:val="007045AF"/>
    <w:rsid w:val="00704CD6"/>
    <w:rsid w:val="0070620D"/>
    <w:rsid w:val="007148B0"/>
    <w:rsid w:val="0071495D"/>
    <w:rsid w:val="00715565"/>
    <w:rsid w:val="007163AE"/>
    <w:rsid w:val="00716461"/>
    <w:rsid w:val="00717EF9"/>
    <w:rsid w:val="00721DF1"/>
    <w:rsid w:val="00724020"/>
    <w:rsid w:val="00727AC6"/>
    <w:rsid w:val="0073415A"/>
    <w:rsid w:val="00735BB7"/>
    <w:rsid w:val="007377CC"/>
    <w:rsid w:val="00744372"/>
    <w:rsid w:val="0074592F"/>
    <w:rsid w:val="00746B56"/>
    <w:rsid w:val="00750D9A"/>
    <w:rsid w:val="00762667"/>
    <w:rsid w:val="00763CD8"/>
    <w:rsid w:val="00765C01"/>
    <w:rsid w:val="00772224"/>
    <w:rsid w:val="00773360"/>
    <w:rsid w:val="007733A4"/>
    <w:rsid w:val="00793D3D"/>
    <w:rsid w:val="00794B89"/>
    <w:rsid w:val="00794FCA"/>
    <w:rsid w:val="00796E27"/>
    <w:rsid w:val="007A47EF"/>
    <w:rsid w:val="007A64F5"/>
    <w:rsid w:val="007B149B"/>
    <w:rsid w:val="007B4A98"/>
    <w:rsid w:val="007B4C77"/>
    <w:rsid w:val="007B5D48"/>
    <w:rsid w:val="007B5E24"/>
    <w:rsid w:val="007B6BA2"/>
    <w:rsid w:val="007C12B2"/>
    <w:rsid w:val="007C3D87"/>
    <w:rsid w:val="007D083C"/>
    <w:rsid w:val="007D1255"/>
    <w:rsid w:val="007E181D"/>
    <w:rsid w:val="007E4EF3"/>
    <w:rsid w:val="007F2788"/>
    <w:rsid w:val="007F3EDE"/>
    <w:rsid w:val="007F6588"/>
    <w:rsid w:val="008001F3"/>
    <w:rsid w:val="00801B68"/>
    <w:rsid w:val="00804D8C"/>
    <w:rsid w:val="008056E2"/>
    <w:rsid w:val="008067BB"/>
    <w:rsid w:val="00806AF7"/>
    <w:rsid w:val="0081062F"/>
    <w:rsid w:val="00810DA8"/>
    <w:rsid w:val="008136F1"/>
    <w:rsid w:val="008170AD"/>
    <w:rsid w:val="00817A25"/>
    <w:rsid w:val="00823A7B"/>
    <w:rsid w:val="00824822"/>
    <w:rsid w:val="00824DDF"/>
    <w:rsid w:val="00830AB1"/>
    <w:rsid w:val="008315C9"/>
    <w:rsid w:val="008341A5"/>
    <w:rsid w:val="00834B41"/>
    <w:rsid w:val="008350AD"/>
    <w:rsid w:val="008355D1"/>
    <w:rsid w:val="00840AB1"/>
    <w:rsid w:val="00840CEC"/>
    <w:rsid w:val="008439F2"/>
    <w:rsid w:val="00844809"/>
    <w:rsid w:val="0084689E"/>
    <w:rsid w:val="00847836"/>
    <w:rsid w:val="008521CD"/>
    <w:rsid w:val="00853BBF"/>
    <w:rsid w:val="00854334"/>
    <w:rsid w:val="00855923"/>
    <w:rsid w:val="00855BC6"/>
    <w:rsid w:val="008635B8"/>
    <w:rsid w:val="0086625C"/>
    <w:rsid w:val="00870346"/>
    <w:rsid w:val="00873CB8"/>
    <w:rsid w:val="00882BF2"/>
    <w:rsid w:val="00894C14"/>
    <w:rsid w:val="00894CB3"/>
    <w:rsid w:val="00895B49"/>
    <w:rsid w:val="008A1BA6"/>
    <w:rsid w:val="008A5C15"/>
    <w:rsid w:val="008B53D6"/>
    <w:rsid w:val="008B5D08"/>
    <w:rsid w:val="008B6930"/>
    <w:rsid w:val="008B7593"/>
    <w:rsid w:val="008C02A1"/>
    <w:rsid w:val="008C02CC"/>
    <w:rsid w:val="008C3DA8"/>
    <w:rsid w:val="008C62BA"/>
    <w:rsid w:val="008E1316"/>
    <w:rsid w:val="008F1B0C"/>
    <w:rsid w:val="008F4064"/>
    <w:rsid w:val="008F449C"/>
    <w:rsid w:val="00900394"/>
    <w:rsid w:val="009015F7"/>
    <w:rsid w:val="00904F37"/>
    <w:rsid w:val="00905AE1"/>
    <w:rsid w:val="00914C95"/>
    <w:rsid w:val="00914EF0"/>
    <w:rsid w:val="009214F1"/>
    <w:rsid w:val="00921D6C"/>
    <w:rsid w:val="00923949"/>
    <w:rsid w:val="00931020"/>
    <w:rsid w:val="00931973"/>
    <w:rsid w:val="00935564"/>
    <w:rsid w:val="00935917"/>
    <w:rsid w:val="00936453"/>
    <w:rsid w:val="009366F1"/>
    <w:rsid w:val="0094290A"/>
    <w:rsid w:val="009436EB"/>
    <w:rsid w:val="00943D10"/>
    <w:rsid w:val="00944148"/>
    <w:rsid w:val="00945D0F"/>
    <w:rsid w:val="00950450"/>
    <w:rsid w:val="00950D61"/>
    <w:rsid w:val="00951156"/>
    <w:rsid w:val="009532EF"/>
    <w:rsid w:val="00953A17"/>
    <w:rsid w:val="00955570"/>
    <w:rsid w:val="009621D0"/>
    <w:rsid w:val="00971452"/>
    <w:rsid w:val="009762E3"/>
    <w:rsid w:val="00981204"/>
    <w:rsid w:val="009823D0"/>
    <w:rsid w:val="00986A25"/>
    <w:rsid w:val="00987526"/>
    <w:rsid w:val="00994535"/>
    <w:rsid w:val="00994ADC"/>
    <w:rsid w:val="0099636B"/>
    <w:rsid w:val="0099760E"/>
    <w:rsid w:val="00997836"/>
    <w:rsid w:val="009A05C6"/>
    <w:rsid w:val="009A0872"/>
    <w:rsid w:val="009A5945"/>
    <w:rsid w:val="009A685B"/>
    <w:rsid w:val="009A7949"/>
    <w:rsid w:val="009B0918"/>
    <w:rsid w:val="009B1FF0"/>
    <w:rsid w:val="009B5254"/>
    <w:rsid w:val="009B6C41"/>
    <w:rsid w:val="009C1424"/>
    <w:rsid w:val="009C26E2"/>
    <w:rsid w:val="009C3259"/>
    <w:rsid w:val="009D7D40"/>
    <w:rsid w:val="009F04C1"/>
    <w:rsid w:val="009F39C2"/>
    <w:rsid w:val="009F41A0"/>
    <w:rsid w:val="009F4F65"/>
    <w:rsid w:val="009F7B48"/>
    <w:rsid w:val="00A0008D"/>
    <w:rsid w:val="00A01043"/>
    <w:rsid w:val="00A01F44"/>
    <w:rsid w:val="00A04C64"/>
    <w:rsid w:val="00A07011"/>
    <w:rsid w:val="00A10CDF"/>
    <w:rsid w:val="00A133DD"/>
    <w:rsid w:val="00A13DDE"/>
    <w:rsid w:val="00A13DE8"/>
    <w:rsid w:val="00A235C0"/>
    <w:rsid w:val="00A2395C"/>
    <w:rsid w:val="00A24EFD"/>
    <w:rsid w:val="00A2755F"/>
    <w:rsid w:val="00A27573"/>
    <w:rsid w:val="00A27644"/>
    <w:rsid w:val="00A27D5F"/>
    <w:rsid w:val="00A34C3A"/>
    <w:rsid w:val="00A406E2"/>
    <w:rsid w:val="00A42347"/>
    <w:rsid w:val="00A448E7"/>
    <w:rsid w:val="00A475D5"/>
    <w:rsid w:val="00A51227"/>
    <w:rsid w:val="00A51765"/>
    <w:rsid w:val="00A56BAA"/>
    <w:rsid w:val="00A61F9D"/>
    <w:rsid w:val="00A6582C"/>
    <w:rsid w:val="00A66A62"/>
    <w:rsid w:val="00A759D9"/>
    <w:rsid w:val="00A76514"/>
    <w:rsid w:val="00A77257"/>
    <w:rsid w:val="00A777AF"/>
    <w:rsid w:val="00A777E2"/>
    <w:rsid w:val="00A840E8"/>
    <w:rsid w:val="00A862D0"/>
    <w:rsid w:val="00A9088F"/>
    <w:rsid w:val="00A93D1E"/>
    <w:rsid w:val="00A96364"/>
    <w:rsid w:val="00A97AC8"/>
    <w:rsid w:val="00AA5819"/>
    <w:rsid w:val="00AA5E96"/>
    <w:rsid w:val="00AB2BAB"/>
    <w:rsid w:val="00AB5190"/>
    <w:rsid w:val="00AC0F80"/>
    <w:rsid w:val="00AC56B2"/>
    <w:rsid w:val="00AE05F9"/>
    <w:rsid w:val="00AE3FD0"/>
    <w:rsid w:val="00AE5F92"/>
    <w:rsid w:val="00AF0B80"/>
    <w:rsid w:val="00AF3B9C"/>
    <w:rsid w:val="00AF41FB"/>
    <w:rsid w:val="00AF671A"/>
    <w:rsid w:val="00B00AB8"/>
    <w:rsid w:val="00B0269B"/>
    <w:rsid w:val="00B037D6"/>
    <w:rsid w:val="00B1003A"/>
    <w:rsid w:val="00B134A5"/>
    <w:rsid w:val="00B149D0"/>
    <w:rsid w:val="00B15F1E"/>
    <w:rsid w:val="00B23156"/>
    <w:rsid w:val="00B23732"/>
    <w:rsid w:val="00B2482B"/>
    <w:rsid w:val="00B2525F"/>
    <w:rsid w:val="00B276C7"/>
    <w:rsid w:val="00B30ED2"/>
    <w:rsid w:val="00B30EEF"/>
    <w:rsid w:val="00B35F23"/>
    <w:rsid w:val="00B441BB"/>
    <w:rsid w:val="00B44A39"/>
    <w:rsid w:val="00B4543F"/>
    <w:rsid w:val="00B52449"/>
    <w:rsid w:val="00B54E43"/>
    <w:rsid w:val="00B55287"/>
    <w:rsid w:val="00B559F0"/>
    <w:rsid w:val="00B56F9A"/>
    <w:rsid w:val="00B669F0"/>
    <w:rsid w:val="00B727F8"/>
    <w:rsid w:val="00B73F6E"/>
    <w:rsid w:val="00B76CD7"/>
    <w:rsid w:val="00B8297C"/>
    <w:rsid w:val="00B84E5F"/>
    <w:rsid w:val="00B85158"/>
    <w:rsid w:val="00B85215"/>
    <w:rsid w:val="00B92B23"/>
    <w:rsid w:val="00B93341"/>
    <w:rsid w:val="00B94B3C"/>
    <w:rsid w:val="00BA0E5D"/>
    <w:rsid w:val="00BA28E4"/>
    <w:rsid w:val="00BB207C"/>
    <w:rsid w:val="00BB56A2"/>
    <w:rsid w:val="00BB58D6"/>
    <w:rsid w:val="00BC5EAC"/>
    <w:rsid w:val="00BC7968"/>
    <w:rsid w:val="00BD01C6"/>
    <w:rsid w:val="00BD3E28"/>
    <w:rsid w:val="00BD4104"/>
    <w:rsid w:val="00BD6F14"/>
    <w:rsid w:val="00BD7A58"/>
    <w:rsid w:val="00BE3571"/>
    <w:rsid w:val="00BE647F"/>
    <w:rsid w:val="00BF2B96"/>
    <w:rsid w:val="00BF482C"/>
    <w:rsid w:val="00C00629"/>
    <w:rsid w:val="00C06AA2"/>
    <w:rsid w:val="00C1037A"/>
    <w:rsid w:val="00C1183B"/>
    <w:rsid w:val="00C11A4A"/>
    <w:rsid w:val="00C142AD"/>
    <w:rsid w:val="00C15CA1"/>
    <w:rsid w:val="00C16CC1"/>
    <w:rsid w:val="00C2025F"/>
    <w:rsid w:val="00C22035"/>
    <w:rsid w:val="00C23731"/>
    <w:rsid w:val="00C269E2"/>
    <w:rsid w:val="00C3160D"/>
    <w:rsid w:val="00C33685"/>
    <w:rsid w:val="00C3590E"/>
    <w:rsid w:val="00C45152"/>
    <w:rsid w:val="00C45D0E"/>
    <w:rsid w:val="00C476BA"/>
    <w:rsid w:val="00C5053E"/>
    <w:rsid w:val="00C527C7"/>
    <w:rsid w:val="00C537F5"/>
    <w:rsid w:val="00C5627E"/>
    <w:rsid w:val="00C61E3A"/>
    <w:rsid w:val="00C635AF"/>
    <w:rsid w:val="00C64A1B"/>
    <w:rsid w:val="00C64DEA"/>
    <w:rsid w:val="00C732C4"/>
    <w:rsid w:val="00C82285"/>
    <w:rsid w:val="00C964EC"/>
    <w:rsid w:val="00C97322"/>
    <w:rsid w:val="00C97881"/>
    <w:rsid w:val="00CA01F4"/>
    <w:rsid w:val="00CB2412"/>
    <w:rsid w:val="00CB2ED7"/>
    <w:rsid w:val="00CC68FD"/>
    <w:rsid w:val="00CC6A02"/>
    <w:rsid w:val="00CC6AB1"/>
    <w:rsid w:val="00CD1890"/>
    <w:rsid w:val="00CD1A8E"/>
    <w:rsid w:val="00CD3D0E"/>
    <w:rsid w:val="00CD5A21"/>
    <w:rsid w:val="00CD5B4D"/>
    <w:rsid w:val="00CE4AF7"/>
    <w:rsid w:val="00CE6BD4"/>
    <w:rsid w:val="00CF585A"/>
    <w:rsid w:val="00CF5D4A"/>
    <w:rsid w:val="00D015A4"/>
    <w:rsid w:val="00D109A9"/>
    <w:rsid w:val="00D142D3"/>
    <w:rsid w:val="00D17382"/>
    <w:rsid w:val="00D21356"/>
    <w:rsid w:val="00D33C7E"/>
    <w:rsid w:val="00D34FBB"/>
    <w:rsid w:val="00D352F6"/>
    <w:rsid w:val="00D42B7A"/>
    <w:rsid w:val="00D433F2"/>
    <w:rsid w:val="00D43D6D"/>
    <w:rsid w:val="00D45D42"/>
    <w:rsid w:val="00D514C7"/>
    <w:rsid w:val="00D63E2B"/>
    <w:rsid w:val="00D6541C"/>
    <w:rsid w:val="00D66E4F"/>
    <w:rsid w:val="00D671A1"/>
    <w:rsid w:val="00D749EB"/>
    <w:rsid w:val="00D762CC"/>
    <w:rsid w:val="00D76BDE"/>
    <w:rsid w:val="00D76CC8"/>
    <w:rsid w:val="00D80425"/>
    <w:rsid w:val="00D83265"/>
    <w:rsid w:val="00D87794"/>
    <w:rsid w:val="00D9160D"/>
    <w:rsid w:val="00D9409E"/>
    <w:rsid w:val="00D95E5B"/>
    <w:rsid w:val="00D97711"/>
    <w:rsid w:val="00DA0960"/>
    <w:rsid w:val="00DA53AF"/>
    <w:rsid w:val="00DB0DFF"/>
    <w:rsid w:val="00DB2044"/>
    <w:rsid w:val="00DB3A88"/>
    <w:rsid w:val="00DB522A"/>
    <w:rsid w:val="00DB770D"/>
    <w:rsid w:val="00DC11A1"/>
    <w:rsid w:val="00DC4CC9"/>
    <w:rsid w:val="00DD2F8D"/>
    <w:rsid w:val="00DD653E"/>
    <w:rsid w:val="00DD7410"/>
    <w:rsid w:val="00DE2512"/>
    <w:rsid w:val="00DF0601"/>
    <w:rsid w:val="00DF5ADA"/>
    <w:rsid w:val="00DF5B71"/>
    <w:rsid w:val="00E02478"/>
    <w:rsid w:val="00E024D0"/>
    <w:rsid w:val="00E045ED"/>
    <w:rsid w:val="00E05419"/>
    <w:rsid w:val="00E06AA8"/>
    <w:rsid w:val="00E074E7"/>
    <w:rsid w:val="00E249D2"/>
    <w:rsid w:val="00E25B83"/>
    <w:rsid w:val="00E26B3E"/>
    <w:rsid w:val="00E27C05"/>
    <w:rsid w:val="00E319BD"/>
    <w:rsid w:val="00E338A8"/>
    <w:rsid w:val="00E354F0"/>
    <w:rsid w:val="00E44641"/>
    <w:rsid w:val="00E46EF4"/>
    <w:rsid w:val="00E4770D"/>
    <w:rsid w:val="00E53070"/>
    <w:rsid w:val="00E57272"/>
    <w:rsid w:val="00E57B18"/>
    <w:rsid w:val="00E6181B"/>
    <w:rsid w:val="00E64EC6"/>
    <w:rsid w:val="00E77CFD"/>
    <w:rsid w:val="00E80A4A"/>
    <w:rsid w:val="00E81EC1"/>
    <w:rsid w:val="00E82EF0"/>
    <w:rsid w:val="00E84634"/>
    <w:rsid w:val="00E87FA0"/>
    <w:rsid w:val="00E908F1"/>
    <w:rsid w:val="00E91EF2"/>
    <w:rsid w:val="00E92DB4"/>
    <w:rsid w:val="00E93C54"/>
    <w:rsid w:val="00E9702C"/>
    <w:rsid w:val="00EA0C83"/>
    <w:rsid w:val="00EA18BE"/>
    <w:rsid w:val="00EB24E7"/>
    <w:rsid w:val="00EB66AE"/>
    <w:rsid w:val="00EB7C49"/>
    <w:rsid w:val="00EC09B2"/>
    <w:rsid w:val="00EC4A1E"/>
    <w:rsid w:val="00ED228E"/>
    <w:rsid w:val="00ED31F9"/>
    <w:rsid w:val="00ED3D14"/>
    <w:rsid w:val="00ED4381"/>
    <w:rsid w:val="00EE041F"/>
    <w:rsid w:val="00EE1267"/>
    <w:rsid w:val="00EE1F54"/>
    <w:rsid w:val="00EE3043"/>
    <w:rsid w:val="00EE3D79"/>
    <w:rsid w:val="00F05C03"/>
    <w:rsid w:val="00F105EB"/>
    <w:rsid w:val="00F1150B"/>
    <w:rsid w:val="00F145E2"/>
    <w:rsid w:val="00F15C93"/>
    <w:rsid w:val="00F3460C"/>
    <w:rsid w:val="00F35EFA"/>
    <w:rsid w:val="00F369F1"/>
    <w:rsid w:val="00F40B88"/>
    <w:rsid w:val="00F43EDB"/>
    <w:rsid w:val="00F442EA"/>
    <w:rsid w:val="00F5169A"/>
    <w:rsid w:val="00F6083A"/>
    <w:rsid w:val="00F6264E"/>
    <w:rsid w:val="00F65326"/>
    <w:rsid w:val="00F66CA0"/>
    <w:rsid w:val="00F72A44"/>
    <w:rsid w:val="00F737C1"/>
    <w:rsid w:val="00F779DA"/>
    <w:rsid w:val="00F835B6"/>
    <w:rsid w:val="00F837BC"/>
    <w:rsid w:val="00F86743"/>
    <w:rsid w:val="00F878FF"/>
    <w:rsid w:val="00F87D8E"/>
    <w:rsid w:val="00F91F46"/>
    <w:rsid w:val="00F923E9"/>
    <w:rsid w:val="00F950B0"/>
    <w:rsid w:val="00F96FEC"/>
    <w:rsid w:val="00FA0F0B"/>
    <w:rsid w:val="00FA1619"/>
    <w:rsid w:val="00FB3CFB"/>
    <w:rsid w:val="00FB67EA"/>
    <w:rsid w:val="00FB7C14"/>
    <w:rsid w:val="00FC040B"/>
    <w:rsid w:val="00FC0773"/>
    <w:rsid w:val="00FC4D97"/>
    <w:rsid w:val="00FC7A06"/>
    <w:rsid w:val="00FD108E"/>
    <w:rsid w:val="00FE1C15"/>
    <w:rsid w:val="00FE23C7"/>
    <w:rsid w:val="00FE3C0C"/>
    <w:rsid w:val="00FE4A3E"/>
    <w:rsid w:val="00FE72C7"/>
    <w:rsid w:val="00FF67EA"/>
    <w:rsid w:val="00FF6F90"/>
    <w:rsid w:val="00FF79C9"/>
  </w:rsids>
  <m:mathPr>
    <m:mathFont m:val="Cambria Math"/>
    <m:brkBin m:val="before"/>
    <m:brkBinSub m:val="--"/>
    <m:smallFrac m:val="0"/>
    <m:dispDef/>
    <m:lMargin m:val="144"/>
    <m:rMargin m:val="144"/>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strokecolor="red">
      <v:stroke endarrow="block" color="red" weight="1.5pt"/>
      <v:shadow color="#868686"/>
      <v:textbox inset="5.85pt,.7pt,5.85pt,.7pt"/>
      <o:colormru v:ext="edit" colors="#f60,#f93"/>
    </o:shapedefaults>
    <o:shapelayout v:ext="edit">
      <o:idmap v:ext="edit" data="2"/>
    </o:shapelayout>
  </w:shapeDefaults>
  <w:decimalSymbol w:val="."/>
  <w:listSeparator w:val=","/>
  <w14:docId w14:val="6F8B5FC4"/>
  <w15:docId w15:val="{DE12B81E-3558-460F-BAC4-D872E1F87F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ＭＳ 明朝" w:hAnsi="Century" w:cs="Times New Roman"/>
        <w:lang w:val="en-US" w:eastAsia="ja-JP" w:bidi="ar-SA"/>
      </w:rPr>
    </w:rPrDefault>
    <w:pPrDefault>
      <w:pPr>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61F9D"/>
    <w:rPr>
      <w:kern w:val="2"/>
      <w:sz w:val="21"/>
      <w:szCs w:val="24"/>
    </w:rPr>
  </w:style>
  <w:style w:type="paragraph" w:styleId="10">
    <w:name w:val="heading 1"/>
    <w:basedOn w:val="a"/>
    <w:next w:val="a"/>
    <w:link w:val="11"/>
    <w:uiPriority w:val="9"/>
    <w:qFormat/>
    <w:rsid w:val="0063083D"/>
    <w:pPr>
      <w:keepNext/>
      <w:numPr>
        <w:numId w:val="32"/>
      </w:numPr>
      <w:outlineLvl w:val="0"/>
    </w:pPr>
    <w:rPr>
      <w:rFonts w:asciiTheme="majorHAnsi" w:eastAsiaTheme="majorEastAsia" w:hAnsiTheme="majorHAnsi" w:cstheme="majorBidi"/>
      <w:sz w:val="24"/>
    </w:rPr>
  </w:style>
  <w:style w:type="paragraph" w:styleId="2">
    <w:name w:val="heading 2"/>
    <w:basedOn w:val="a"/>
    <w:next w:val="a"/>
    <w:link w:val="20"/>
    <w:uiPriority w:val="9"/>
    <w:unhideWhenUsed/>
    <w:qFormat/>
    <w:rsid w:val="0063083D"/>
    <w:pPr>
      <w:keepNext/>
      <w:numPr>
        <w:ilvl w:val="1"/>
        <w:numId w:val="32"/>
      </w:numPr>
      <w:outlineLvl w:val="1"/>
    </w:pPr>
    <w:rPr>
      <w:rFonts w:asciiTheme="majorHAnsi" w:eastAsiaTheme="majorEastAsia" w:hAnsiTheme="majorHAnsi" w:cstheme="majorBidi"/>
    </w:rPr>
  </w:style>
  <w:style w:type="paragraph" w:styleId="3">
    <w:name w:val="heading 3"/>
    <w:basedOn w:val="a"/>
    <w:next w:val="a"/>
    <w:link w:val="30"/>
    <w:uiPriority w:val="9"/>
    <w:unhideWhenUsed/>
    <w:qFormat/>
    <w:rsid w:val="0040051D"/>
    <w:pPr>
      <w:keepNext/>
      <w:numPr>
        <w:ilvl w:val="2"/>
        <w:numId w:val="32"/>
      </w:numPr>
      <w:outlineLvl w:val="2"/>
    </w:pPr>
    <w:rPr>
      <w:rFonts w:asciiTheme="majorHAnsi" w:eastAsiaTheme="majorEastAsia" w:hAnsiTheme="majorHAnsi" w:cstheme="majorBidi"/>
    </w:rPr>
  </w:style>
  <w:style w:type="paragraph" w:styleId="4">
    <w:name w:val="heading 4"/>
    <w:basedOn w:val="a"/>
    <w:next w:val="a"/>
    <w:link w:val="40"/>
    <w:uiPriority w:val="9"/>
    <w:unhideWhenUsed/>
    <w:qFormat/>
    <w:rsid w:val="00E045ED"/>
    <w:pPr>
      <w:keepNext/>
      <w:outlineLvl w:val="3"/>
    </w:pPr>
    <w:rPr>
      <w:b/>
      <w:bCs/>
    </w:rPr>
  </w:style>
  <w:style w:type="paragraph" w:styleId="5">
    <w:name w:val="heading 5"/>
    <w:basedOn w:val="a"/>
    <w:next w:val="a"/>
    <w:link w:val="50"/>
    <w:uiPriority w:val="9"/>
    <w:semiHidden/>
    <w:unhideWhenUsed/>
    <w:qFormat/>
    <w:rsid w:val="00E045ED"/>
    <w:pPr>
      <w:keepNext/>
      <w:numPr>
        <w:ilvl w:val="4"/>
        <w:numId w:val="32"/>
      </w:numPr>
      <w:outlineLvl w:val="4"/>
    </w:pPr>
    <w:rPr>
      <w:rFonts w:asciiTheme="majorHAnsi" w:eastAsiaTheme="majorEastAsia" w:hAnsiTheme="majorHAnsi" w:cstheme="majorBidi"/>
    </w:rPr>
  </w:style>
  <w:style w:type="paragraph" w:styleId="6">
    <w:name w:val="heading 6"/>
    <w:basedOn w:val="a"/>
    <w:next w:val="a"/>
    <w:link w:val="60"/>
    <w:uiPriority w:val="9"/>
    <w:semiHidden/>
    <w:unhideWhenUsed/>
    <w:qFormat/>
    <w:rsid w:val="00E045ED"/>
    <w:pPr>
      <w:keepNext/>
      <w:numPr>
        <w:ilvl w:val="5"/>
        <w:numId w:val="32"/>
      </w:numPr>
      <w:outlineLvl w:val="5"/>
    </w:pPr>
    <w:rPr>
      <w:b/>
      <w:bCs/>
    </w:rPr>
  </w:style>
  <w:style w:type="paragraph" w:styleId="7">
    <w:name w:val="heading 7"/>
    <w:basedOn w:val="a"/>
    <w:next w:val="a"/>
    <w:link w:val="70"/>
    <w:uiPriority w:val="9"/>
    <w:semiHidden/>
    <w:unhideWhenUsed/>
    <w:qFormat/>
    <w:rsid w:val="00E045ED"/>
    <w:pPr>
      <w:keepNext/>
      <w:numPr>
        <w:ilvl w:val="6"/>
        <w:numId w:val="32"/>
      </w:numPr>
      <w:outlineLvl w:val="6"/>
    </w:pPr>
  </w:style>
  <w:style w:type="paragraph" w:styleId="8">
    <w:name w:val="heading 8"/>
    <w:basedOn w:val="a"/>
    <w:next w:val="a"/>
    <w:link w:val="80"/>
    <w:uiPriority w:val="9"/>
    <w:semiHidden/>
    <w:unhideWhenUsed/>
    <w:qFormat/>
    <w:rsid w:val="00E045ED"/>
    <w:pPr>
      <w:keepNext/>
      <w:numPr>
        <w:ilvl w:val="7"/>
        <w:numId w:val="32"/>
      </w:numPr>
      <w:outlineLvl w:val="7"/>
    </w:pPr>
  </w:style>
  <w:style w:type="paragraph" w:styleId="9">
    <w:name w:val="heading 9"/>
    <w:basedOn w:val="a"/>
    <w:next w:val="a"/>
    <w:link w:val="90"/>
    <w:uiPriority w:val="9"/>
    <w:semiHidden/>
    <w:unhideWhenUsed/>
    <w:qFormat/>
    <w:rsid w:val="00E045ED"/>
    <w:pPr>
      <w:keepNext/>
      <w:numPr>
        <w:ilvl w:val="8"/>
        <w:numId w:val="32"/>
      </w:numPr>
      <w:outlineLvl w:val="8"/>
    </w:p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63083D"/>
    <w:pPr>
      <w:ind w:leftChars="400" w:left="840"/>
    </w:pPr>
  </w:style>
  <w:style w:type="character" w:customStyle="1" w:styleId="11">
    <w:name w:val="見出し 1 (文字)"/>
    <w:basedOn w:val="a0"/>
    <w:link w:val="10"/>
    <w:uiPriority w:val="9"/>
    <w:rsid w:val="0063083D"/>
    <w:rPr>
      <w:rFonts w:asciiTheme="majorHAnsi" w:eastAsiaTheme="majorEastAsia" w:hAnsiTheme="majorHAnsi" w:cstheme="majorBidi"/>
      <w:kern w:val="2"/>
      <w:sz w:val="24"/>
      <w:szCs w:val="24"/>
    </w:rPr>
  </w:style>
  <w:style w:type="character" w:customStyle="1" w:styleId="20">
    <w:name w:val="見出し 2 (文字)"/>
    <w:basedOn w:val="a0"/>
    <w:link w:val="2"/>
    <w:uiPriority w:val="9"/>
    <w:rsid w:val="0063083D"/>
    <w:rPr>
      <w:rFonts w:asciiTheme="majorHAnsi" w:eastAsiaTheme="majorEastAsia" w:hAnsiTheme="majorHAnsi" w:cstheme="majorBidi"/>
      <w:kern w:val="2"/>
      <w:sz w:val="21"/>
      <w:szCs w:val="24"/>
    </w:rPr>
  </w:style>
  <w:style w:type="paragraph" w:styleId="12">
    <w:name w:val="toc 1"/>
    <w:basedOn w:val="a"/>
    <w:next w:val="a"/>
    <w:autoRedefine/>
    <w:uiPriority w:val="39"/>
    <w:unhideWhenUsed/>
    <w:rsid w:val="00D17382"/>
    <w:pPr>
      <w:tabs>
        <w:tab w:val="left" w:pos="420"/>
        <w:tab w:val="right" w:leader="dot" w:pos="8777"/>
      </w:tabs>
      <w:snapToGrid w:val="0"/>
    </w:pPr>
    <w:rPr>
      <w:sz w:val="28"/>
    </w:rPr>
  </w:style>
  <w:style w:type="paragraph" w:styleId="21">
    <w:name w:val="toc 2"/>
    <w:basedOn w:val="a"/>
    <w:next w:val="a"/>
    <w:autoRedefine/>
    <w:uiPriority w:val="39"/>
    <w:unhideWhenUsed/>
    <w:rsid w:val="0040051D"/>
    <w:pPr>
      <w:ind w:leftChars="100" w:left="210"/>
    </w:pPr>
  </w:style>
  <w:style w:type="character" w:styleId="a4">
    <w:name w:val="Hyperlink"/>
    <w:basedOn w:val="a0"/>
    <w:uiPriority w:val="99"/>
    <w:unhideWhenUsed/>
    <w:rsid w:val="0040051D"/>
    <w:rPr>
      <w:color w:val="0000FF" w:themeColor="hyperlink"/>
      <w:u w:val="single"/>
    </w:rPr>
  </w:style>
  <w:style w:type="character" w:customStyle="1" w:styleId="30">
    <w:name w:val="見出し 3 (文字)"/>
    <w:basedOn w:val="a0"/>
    <w:link w:val="3"/>
    <w:uiPriority w:val="9"/>
    <w:rsid w:val="0040051D"/>
    <w:rPr>
      <w:rFonts w:asciiTheme="majorHAnsi" w:eastAsiaTheme="majorEastAsia" w:hAnsiTheme="majorHAnsi" w:cstheme="majorBidi"/>
      <w:kern w:val="2"/>
      <w:sz w:val="21"/>
      <w:szCs w:val="24"/>
    </w:rPr>
  </w:style>
  <w:style w:type="paragraph" w:styleId="31">
    <w:name w:val="toc 3"/>
    <w:basedOn w:val="a"/>
    <w:next w:val="a"/>
    <w:autoRedefine/>
    <w:uiPriority w:val="39"/>
    <w:unhideWhenUsed/>
    <w:rsid w:val="00FC0773"/>
    <w:pPr>
      <w:tabs>
        <w:tab w:val="right" w:leader="dot" w:pos="9204"/>
      </w:tabs>
      <w:ind w:leftChars="473" w:left="1274" w:rightChars="100" w:right="210" w:hangingChars="134" w:hanging="281"/>
    </w:pPr>
  </w:style>
  <w:style w:type="paragraph" w:styleId="a5">
    <w:name w:val="header"/>
    <w:basedOn w:val="a"/>
    <w:link w:val="a6"/>
    <w:uiPriority w:val="99"/>
    <w:unhideWhenUsed/>
    <w:rsid w:val="00631D96"/>
    <w:pPr>
      <w:tabs>
        <w:tab w:val="center" w:pos="4252"/>
        <w:tab w:val="right" w:pos="8504"/>
      </w:tabs>
      <w:snapToGrid w:val="0"/>
    </w:pPr>
  </w:style>
  <w:style w:type="character" w:customStyle="1" w:styleId="a6">
    <w:name w:val="ヘッダー (文字)"/>
    <w:basedOn w:val="a0"/>
    <w:link w:val="a5"/>
    <w:uiPriority w:val="99"/>
    <w:rsid w:val="00631D96"/>
    <w:rPr>
      <w:kern w:val="2"/>
      <w:sz w:val="21"/>
      <w:szCs w:val="24"/>
    </w:rPr>
  </w:style>
  <w:style w:type="paragraph" w:styleId="a7">
    <w:name w:val="footer"/>
    <w:basedOn w:val="a"/>
    <w:link w:val="a8"/>
    <w:uiPriority w:val="99"/>
    <w:unhideWhenUsed/>
    <w:rsid w:val="00054768"/>
    <w:pPr>
      <w:tabs>
        <w:tab w:val="center" w:pos="4252"/>
        <w:tab w:val="right" w:pos="8504"/>
      </w:tabs>
      <w:snapToGrid w:val="0"/>
      <w:jc w:val="center"/>
    </w:pPr>
  </w:style>
  <w:style w:type="character" w:customStyle="1" w:styleId="a8">
    <w:name w:val="フッター (文字)"/>
    <w:basedOn w:val="a0"/>
    <w:link w:val="a7"/>
    <w:uiPriority w:val="99"/>
    <w:rsid w:val="00054768"/>
    <w:rPr>
      <w:kern w:val="2"/>
      <w:sz w:val="21"/>
      <w:szCs w:val="24"/>
    </w:rPr>
  </w:style>
  <w:style w:type="character" w:customStyle="1" w:styleId="40">
    <w:name w:val="見出し 4 (文字)"/>
    <w:basedOn w:val="a0"/>
    <w:link w:val="4"/>
    <w:uiPriority w:val="9"/>
    <w:rsid w:val="00E045ED"/>
    <w:rPr>
      <w:b/>
      <w:bCs/>
      <w:kern w:val="2"/>
      <w:sz w:val="21"/>
      <w:szCs w:val="24"/>
    </w:rPr>
  </w:style>
  <w:style w:type="character" w:customStyle="1" w:styleId="50">
    <w:name w:val="見出し 5 (文字)"/>
    <w:basedOn w:val="a0"/>
    <w:link w:val="5"/>
    <w:uiPriority w:val="9"/>
    <w:semiHidden/>
    <w:rsid w:val="00E045ED"/>
    <w:rPr>
      <w:rFonts w:asciiTheme="majorHAnsi" w:eastAsiaTheme="majorEastAsia" w:hAnsiTheme="majorHAnsi" w:cstheme="majorBidi"/>
      <w:kern w:val="2"/>
      <w:sz w:val="21"/>
      <w:szCs w:val="24"/>
    </w:rPr>
  </w:style>
  <w:style w:type="character" w:customStyle="1" w:styleId="60">
    <w:name w:val="見出し 6 (文字)"/>
    <w:basedOn w:val="a0"/>
    <w:link w:val="6"/>
    <w:uiPriority w:val="9"/>
    <w:semiHidden/>
    <w:rsid w:val="00E045ED"/>
    <w:rPr>
      <w:b/>
      <w:bCs/>
      <w:kern w:val="2"/>
      <w:sz w:val="21"/>
      <w:szCs w:val="24"/>
    </w:rPr>
  </w:style>
  <w:style w:type="character" w:customStyle="1" w:styleId="70">
    <w:name w:val="見出し 7 (文字)"/>
    <w:basedOn w:val="a0"/>
    <w:link w:val="7"/>
    <w:uiPriority w:val="9"/>
    <w:semiHidden/>
    <w:rsid w:val="00E045ED"/>
    <w:rPr>
      <w:kern w:val="2"/>
      <w:sz w:val="21"/>
      <w:szCs w:val="24"/>
    </w:rPr>
  </w:style>
  <w:style w:type="character" w:customStyle="1" w:styleId="80">
    <w:name w:val="見出し 8 (文字)"/>
    <w:basedOn w:val="a0"/>
    <w:link w:val="8"/>
    <w:uiPriority w:val="9"/>
    <w:semiHidden/>
    <w:rsid w:val="00E045ED"/>
    <w:rPr>
      <w:kern w:val="2"/>
      <w:sz w:val="21"/>
      <w:szCs w:val="24"/>
    </w:rPr>
  </w:style>
  <w:style w:type="character" w:customStyle="1" w:styleId="90">
    <w:name w:val="見出し 9 (文字)"/>
    <w:basedOn w:val="a0"/>
    <w:link w:val="9"/>
    <w:uiPriority w:val="9"/>
    <w:semiHidden/>
    <w:rsid w:val="00E045ED"/>
    <w:rPr>
      <w:kern w:val="2"/>
      <w:sz w:val="21"/>
      <w:szCs w:val="24"/>
    </w:rPr>
  </w:style>
  <w:style w:type="numbering" w:customStyle="1" w:styleId="1">
    <w:name w:val="スタイル1"/>
    <w:uiPriority w:val="99"/>
    <w:rsid w:val="0005754B"/>
    <w:pPr>
      <w:numPr>
        <w:numId w:val="1"/>
      </w:numPr>
    </w:pPr>
  </w:style>
  <w:style w:type="paragraph" w:styleId="a9">
    <w:name w:val="No Spacing"/>
    <w:uiPriority w:val="1"/>
    <w:qFormat/>
    <w:rsid w:val="005940A5"/>
    <w:pPr>
      <w:widowControl w:val="0"/>
    </w:pPr>
    <w:rPr>
      <w:kern w:val="2"/>
      <w:sz w:val="21"/>
      <w:szCs w:val="24"/>
    </w:rPr>
  </w:style>
  <w:style w:type="character" w:styleId="aa">
    <w:name w:val="Placeholder Text"/>
    <w:basedOn w:val="a0"/>
    <w:uiPriority w:val="99"/>
    <w:semiHidden/>
    <w:rsid w:val="00BB56A2"/>
    <w:rPr>
      <w:color w:val="808080"/>
    </w:rPr>
  </w:style>
  <w:style w:type="paragraph" w:styleId="ab">
    <w:name w:val="Balloon Text"/>
    <w:basedOn w:val="a"/>
    <w:link w:val="ac"/>
    <w:uiPriority w:val="99"/>
    <w:semiHidden/>
    <w:unhideWhenUsed/>
    <w:rsid w:val="004457A3"/>
    <w:rPr>
      <w:rFonts w:asciiTheme="majorHAnsi" w:eastAsiaTheme="majorEastAsia" w:hAnsiTheme="majorHAnsi" w:cstheme="majorBidi"/>
      <w:sz w:val="18"/>
      <w:szCs w:val="18"/>
    </w:rPr>
  </w:style>
  <w:style w:type="character" w:customStyle="1" w:styleId="ac">
    <w:name w:val="吹き出し (文字)"/>
    <w:basedOn w:val="a0"/>
    <w:link w:val="ab"/>
    <w:uiPriority w:val="99"/>
    <w:semiHidden/>
    <w:rsid w:val="004457A3"/>
    <w:rPr>
      <w:rFonts w:asciiTheme="majorHAnsi" w:eastAsiaTheme="majorEastAsia" w:hAnsiTheme="majorHAnsi" w:cstheme="majorBidi"/>
      <w:kern w:val="2"/>
      <w:sz w:val="18"/>
      <w:szCs w:val="18"/>
    </w:rPr>
  </w:style>
  <w:style w:type="paragraph" w:customStyle="1" w:styleId="Default">
    <w:name w:val="Default"/>
    <w:rsid w:val="00855923"/>
    <w:pPr>
      <w:widowControl w:val="0"/>
      <w:autoSpaceDE w:val="0"/>
      <w:autoSpaceDN w:val="0"/>
      <w:adjustRightInd w:val="0"/>
    </w:pPr>
    <w:rPr>
      <w:rFonts w:ascii="ＭＳ 明朝" w:cs="ＭＳ 明朝"/>
      <w:color w:val="000000"/>
      <w:sz w:val="24"/>
      <w:szCs w:val="24"/>
    </w:rPr>
  </w:style>
  <w:style w:type="paragraph" w:styleId="ad">
    <w:name w:val="endnote text"/>
    <w:basedOn w:val="a"/>
    <w:link w:val="ae"/>
    <w:uiPriority w:val="99"/>
    <w:semiHidden/>
    <w:unhideWhenUsed/>
    <w:rsid w:val="009621D0"/>
    <w:pPr>
      <w:snapToGrid w:val="0"/>
      <w:jc w:val="left"/>
    </w:pPr>
  </w:style>
  <w:style w:type="character" w:customStyle="1" w:styleId="ae">
    <w:name w:val="文末脚注文字列 (文字)"/>
    <w:basedOn w:val="a0"/>
    <w:link w:val="ad"/>
    <w:uiPriority w:val="99"/>
    <w:semiHidden/>
    <w:rsid w:val="009621D0"/>
    <w:rPr>
      <w:kern w:val="2"/>
      <w:sz w:val="21"/>
      <w:szCs w:val="24"/>
    </w:rPr>
  </w:style>
  <w:style w:type="character" w:styleId="af">
    <w:name w:val="endnote reference"/>
    <w:basedOn w:val="a0"/>
    <w:uiPriority w:val="99"/>
    <w:semiHidden/>
    <w:unhideWhenUsed/>
    <w:rsid w:val="009621D0"/>
    <w:rPr>
      <w:vertAlign w:val="superscript"/>
    </w:rPr>
  </w:style>
  <w:style w:type="paragraph" w:styleId="af0">
    <w:name w:val="footnote text"/>
    <w:basedOn w:val="a"/>
    <w:link w:val="af1"/>
    <w:uiPriority w:val="99"/>
    <w:unhideWhenUsed/>
    <w:rsid w:val="009621D0"/>
    <w:pPr>
      <w:snapToGrid w:val="0"/>
      <w:jc w:val="left"/>
    </w:pPr>
  </w:style>
  <w:style w:type="character" w:customStyle="1" w:styleId="af1">
    <w:name w:val="脚注文字列 (文字)"/>
    <w:basedOn w:val="a0"/>
    <w:link w:val="af0"/>
    <w:uiPriority w:val="99"/>
    <w:rsid w:val="009621D0"/>
    <w:rPr>
      <w:kern w:val="2"/>
      <w:sz w:val="21"/>
      <w:szCs w:val="24"/>
    </w:rPr>
  </w:style>
  <w:style w:type="character" w:styleId="af2">
    <w:name w:val="footnote reference"/>
    <w:basedOn w:val="a0"/>
    <w:uiPriority w:val="99"/>
    <w:semiHidden/>
    <w:unhideWhenUsed/>
    <w:rsid w:val="009621D0"/>
    <w:rPr>
      <w:vertAlign w:val="superscript"/>
    </w:rPr>
  </w:style>
  <w:style w:type="paragraph" w:styleId="41">
    <w:name w:val="toc 4"/>
    <w:basedOn w:val="a"/>
    <w:next w:val="a"/>
    <w:autoRedefine/>
    <w:uiPriority w:val="39"/>
    <w:unhideWhenUsed/>
    <w:rsid w:val="000A6EF3"/>
    <w:pPr>
      <w:tabs>
        <w:tab w:val="left" w:pos="1276"/>
        <w:tab w:val="right" w:leader="dot" w:pos="9204"/>
      </w:tabs>
      <w:ind w:leftChars="406" w:left="992" w:hangingChars="66" w:hanging="139"/>
    </w:pPr>
  </w:style>
  <w:style w:type="table" w:styleId="af3">
    <w:name w:val="Table Grid"/>
    <w:basedOn w:val="a1"/>
    <w:uiPriority w:val="59"/>
    <w:rsid w:val="002B01F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4">
    <w:name w:val="TOC Heading"/>
    <w:basedOn w:val="10"/>
    <w:next w:val="a"/>
    <w:uiPriority w:val="39"/>
    <w:unhideWhenUsed/>
    <w:qFormat/>
    <w:rsid w:val="007B5D48"/>
    <w:pPr>
      <w:keepLines/>
      <w:numPr>
        <w:numId w:val="0"/>
      </w:numPr>
      <w:spacing w:before="240" w:line="259" w:lineRule="auto"/>
      <w:jc w:val="left"/>
      <w:outlineLvl w:val="9"/>
    </w:pPr>
    <w:rPr>
      <w:color w:val="365F91" w:themeColor="accent1" w:themeShade="BF"/>
      <w:kern w:val="0"/>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7144857">
      <w:bodyDiv w:val="1"/>
      <w:marLeft w:val="0"/>
      <w:marRight w:val="0"/>
      <w:marTop w:val="0"/>
      <w:marBottom w:val="0"/>
      <w:divBdr>
        <w:top w:val="none" w:sz="0" w:space="0" w:color="auto"/>
        <w:left w:val="none" w:sz="0" w:space="0" w:color="auto"/>
        <w:bottom w:val="none" w:sz="0" w:space="0" w:color="auto"/>
        <w:right w:val="none" w:sz="0" w:space="0" w:color="auto"/>
      </w:divBdr>
    </w:div>
    <w:div w:id="200941737">
      <w:bodyDiv w:val="1"/>
      <w:marLeft w:val="0"/>
      <w:marRight w:val="0"/>
      <w:marTop w:val="0"/>
      <w:marBottom w:val="0"/>
      <w:divBdr>
        <w:top w:val="none" w:sz="0" w:space="0" w:color="auto"/>
        <w:left w:val="none" w:sz="0" w:space="0" w:color="auto"/>
        <w:bottom w:val="none" w:sz="0" w:space="0" w:color="auto"/>
        <w:right w:val="none" w:sz="0" w:space="0" w:color="auto"/>
      </w:divBdr>
      <w:divsChild>
        <w:div w:id="651711347">
          <w:marLeft w:val="0"/>
          <w:marRight w:val="0"/>
          <w:marTop w:val="0"/>
          <w:marBottom w:val="0"/>
          <w:divBdr>
            <w:top w:val="none" w:sz="0" w:space="0" w:color="auto"/>
            <w:left w:val="none" w:sz="0" w:space="0" w:color="auto"/>
            <w:bottom w:val="none" w:sz="0" w:space="0" w:color="auto"/>
            <w:right w:val="none" w:sz="0" w:space="0" w:color="auto"/>
          </w:divBdr>
          <w:divsChild>
            <w:div w:id="62146633">
              <w:marLeft w:val="0"/>
              <w:marRight w:val="0"/>
              <w:marTop w:val="0"/>
              <w:marBottom w:val="0"/>
              <w:divBdr>
                <w:top w:val="none" w:sz="0" w:space="0" w:color="auto"/>
                <w:left w:val="none" w:sz="0" w:space="0" w:color="auto"/>
                <w:bottom w:val="none" w:sz="0" w:space="0" w:color="auto"/>
                <w:right w:val="none" w:sz="0" w:space="0" w:color="auto"/>
              </w:divBdr>
              <w:divsChild>
                <w:div w:id="278998142">
                  <w:marLeft w:val="0"/>
                  <w:marRight w:val="0"/>
                  <w:marTop w:val="0"/>
                  <w:marBottom w:val="0"/>
                  <w:divBdr>
                    <w:top w:val="none" w:sz="0" w:space="0" w:color="auto"/>
                    <w:left w:val="none" w:sz="0" w:space="0" w:color="auto"/>
                    <w:bottom w:val="none" w:sz="0" w:space="0" w:color="auto"/>
                    <w:right w:val="none" w:sz="0" w:space="0" w:color="auto"/>
                  </w:divBdr>
                  <w:divsChild>
                    <w:div w:id="162816080">
                      <w:marLeft w:val="0"/>
                      <w:marRight w:val="0"/>
                      <w:marTop w:val="0"/>
                      <w:marBottom w:val="0"/>
                      <w:divBdr>
                        <w:top w:val="none" w:sz="0" w:space="0" w:color="auto"/>
                        <w:left w:val="none" w:sz="0" w:space="0" w:color="auto"/>
                        <w:bottom w:val="none" w:sz="0" w:space="0" w:color="auto"/>
                        <w:right w:val="none" w:sz="0" w:space="0" w:color="auto"/>
                      </w:divBdr>
                      <w:divsChild>
                        <w:div w:id="1513838895">
                          <w:marLeft w:val="0"/>
                          <w:marRight w:val="0"/>
                          <w:marTop w:val="0"/>
                          <w:marBottom w:val="0"/>
                          <w:divBdr>
                            <w:top w:val="none" w:sz="0" w:space="0" w:color="auto"/>
                            <w:left w:val="none" w:sz="0" w:space="0" w:color="auto"/>
                            <w:bottom w:val="none" w:sz="0" w:space="0" w:color="auto"/>
                            <w:right w:val="none" w:sz="0" w:space="0" w:color="auto"/>
                          </w:divBdr>
                          <w:divsChild>
                            <w:div w:id="1442725778">
                              <w:marLeft w:val="0"/>
                              <w:marRight w:val="0"/>
                              <w:marTop w:val="0"/>
                              <w:marBottom w:val="0"/>
                              <w:divBdr>
                                <w:top w:val="none" w:sz="0" w:space="0" w:color="auto"/>
                                <w:left w:val="none" w:sz="0" w:space="0" w:color="auto"/>
                                <w:bottom w:val="none" w:sz="0" w:space="0" w:color="auto"/>
                                <w:right w:val="none" w:sz="0" w:space="0" w:color="auto"/>
                              </w:divBdr>
                              <w:divsChild>
                                <w:div w:id="2005549940">
                                  <w:marLeft w:val="0"/>
                                  <w:marRight w:val="0"/>
                                  <w:marTop w:val="0"/>
                                  <w:marBottom w:val="0"/>
                                  <w:divBdr>
                                    <w:top w:val="none" w:sz="0" w:space="0" w:color="auto"/>
                                    <w:left w:val="none" w:sz="0" w:space="0" w:color="auto"/>
                                    <w:bottom w:val="none" w:sz="0" w:space="0" w:color="auto"/>
                                    <w:right w:val="none" w:sz="0" w:space="0" w:color="auto"/>
                                  </w:divBdr>
                                  <w:divsChild>
                                    <w:div w:id="287516351">
                                      <w:marLeft w:val="0"/>
                                      <w:marRight w:val="0"/>
                                      <w:marTop w:val="0"/>
                                      <w:marBottom w:val="0"/>
                                      <w:divBdr>
                                        <w:top w:val="single" w:sz="4" w:space="0" w:color="F5F5F5"/>
                                        <w:left w:val="single" w:sz="4" w:space="0" w:color="F5F5F5"/>
                                        <w:bottom w:val="single" w:sz="4" w:space="0" w:color="F5F5F5"/>
                                        <w:right w:val="single" w:sz="4" w:space="0" w:color="F5F5F5"/>
                                      </w:divBdr>
                                      <w:divsChild>
                                        <w:div w:id="1716660891">
                                          <w:marLeft w:val="0"/>
                                          <w:marRight w:val="0"/>
                                          <w:marTop w:val="0"/>
                                          <w:marBottom w:val="0"/>
                                          <w:divBdr>
                                            <w:top w:val="none" w:sz="0" w:space="0" w:color="auto"/>
                                            <w:left w:val="none" w:sz="0" w:space="0" w:color="auto"/>
                                            <w:bottom w:val="none" w:sz="0" w:space="0" w:color="auto"/>
                                            <w:right w:val="none" w:sz="0" w:space="0" w:color="auto"/>
                                          </w:divBdr>
                                          <w:divsChild>
                                            <w:div w:id="1161264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328485531">
      <w:bodyDiv w:val="1"/>
      <w:marLeft w:val="0"/>
      <w:marRight w:val="0"/>
      <w:marTop w:val="0"/>
      <w:marBottom w:val="0"/>
      <w:divBdr>
        <w:top w:val="none" w:sz="0" w:space="0" w:color="auto"/>
        <w:left w:val="none" w:sz="0" w:space="0" w:color="auto"/>
        <w:bottom w:val="none" w:sz="0" w:space="0" w:color="auto"/>
        <w:right w:val="none" w:sz="0" w:space="0" w:color="auto"/>
      </w:divBdr>
    </w:div>
    <w:div w:id="376786501">
      <w:bodyDiv w:val="1"/>
      <w:marLeft w:val="0"/>
      <w:marRight w:val="0"/>
      <w:marTop w:val="0"/>
      <w:marBottom w:val="0"/>
      <w:divBdr>
        <w:top w:val="none" w:sz="0" w:space="0" w:color="auto"/>
        <w:left w:val="none" w:sz="0" w:space="0" w:color="auto"/>
        <w:bottom w:val="none" w:sz="0" w:space="0" w:color="auto"/>
        <w:right w:val="none" w:sz="0" w:space="0" w:color="auto"/>
      </w:divBdr>
    </w:div>
    <w:div w:id="594367690">
      <w:bodyDiv w:val="1"/>
      <w:marLeft w:val="0"/>
      <w:marRight w:val="0"/>
      <w:marTop w:val="0"/>
      <w:marBottom w:val="0"/>
      <w:divBdr>
        <w:top w:val="none" w:sz="0" w:space="0" w:color="auto"/>
        <w:left w:val="none" w:sz="0" w:space="0" w:color="auto"/>
        <w:bottom w:val="none" w:sz="0" w:space="0" w:color="auto"/>
        <w:right w:val="none" w:sz="0" w:space="0" w:color="auto"/>
      </w:divBdr>
    </w:div>
    <w:div w:id="739253181">
      <w:bodyDiv w:val="1"/>
      <w:marLeft w:val="0"/>
      <w:marRight w:val="0"/>
      <w:marTop w:val="0"/>
      <w:marBottom w:val="0"/>
      <w:divBdr>
        <w:top w:val="none" w:sz="0" w:space="0" w:color="auto"/>
        <w:left w:val="none" w:sz="0" w:space="0" w:color="auto"/>
        <w:bottom w:val="none" w:sz="0" w:space="0" w:color="auto"/>
        <w:right w:val="none" w:sz="0" w:space="0" w:color="auto"/>
      </w:divBdr>
      <w:divsChild>
        <w:div w:id="633144331">
          <w:marLeft w:val="0"/>
          <w:marRight w:val="0"/>
          <w:marTop w:val="0"/>
          <w:marBottom w:val="0"/>
          <w:divBdr>
            <w:top w:val="none" w:sz="0" w:space="0" w:color="auto"/>
            <w:left w:val="none" w:sz="0" w:space="0" w:color="auto"/>
            <w:bottom w:val="none" w:sz="0" w:space="0" w:color="auto"/>
            <w:right w:val="none" w:sz="0" w:space="0" w:color="auto"/>
          </w:divBdr>
          <w:divsChild>
            <w:div w:id="2086299299">
              <w:marLeft w:val="0"/>
              <w:marRight w:val="0"/>
              <w:marTop w:val="0"/>
              <w:marBottom w:val="0"/>
              <w:divBdr>
                <w:top w:val="none" w:sz="0" w:space="0" w:color="auto"/>
                <w:left w:val="none" w:sz="0" w:space="0" w:color="auto"/>
                <w:bottom w:val="none" w:sz="0" w:space="0" w:color="auto"/>
                <w:right w:val="none" w:sz="0" w:space="0" w:color="auto"/>
              </w:divBdr>
              <w:divsChild>
                <w:div w:id="546571267">
                  <w:marLeft w:val="0"/>
                  <w:marRight w:val="0"/>
                  <w:marTop w:val="0"/>
                  <w:marBottom w:val="0"/>
                  <w:divBdr>
                    <w:top w:val="none" w:sz="0" w:space="0" w:color="auto"/>
                    <w:left w:val="none" w:sz="0" w:space="0" w:color="auto"/>
                    <w:bottom w:val="none" w:sz="0" w:space="0" w:color="auto"/>
                    <w:right w:val="none" w:sz="0" w:space="0" w:color="auto"/>
                  </w:divBdr>
                  <w:divsChild>
                    <w:div w:id="832377971">
                      <w:marLeft w:val="0"/>
                      <w:marRight w:val="0"/>
                      <w:marTop w:val="0"/>
                      <w:marBottom w:val="0"/>
                      <w:divBdr>
                        <w:top w:val="none" w:sz="0" w:space="0" w:color="auto"/>
                        <w:left w:val="none" w:sz="0" w:space="0" w:color="auto"/>
                        <w:bottom w:val="none" w:sz="0" w:space="0" w:color="auto"/>
                        <w:right w:val="none" w:sz="0" w:space="0" w:color="auto"/>
                      </w:divBdr>
                      <w:divsChild>
                        <w:div w:id="935938047">
                          <w:marLeft w:val="0"/>
                          <w:marRight w:val="0"/>
                          <w:marTop w:val="0"/>
                          <w:marBottom w:val="0"/>
                          <w:divBdr>
                            <w:top w:val="none" w:sz="0" w:space="0" w:color="auto"/>
                            <w:left w:val="none" w:sz="0" w:space="0" w:color="auto"/>
                            <w:bottom w:val="none" w:sz="0" w:space="0" w:color="auto"/>
                            <w:right w:val="none" w:sz="0" w:space="0" w:color="auto"/>
                          </w:divBdr>
                          <w:divsChild>
                            <w:div w:id="193856780">
                              <w:marLeft w:val="0"/>
                              <w:marRight w:val="0"/>
                              <w:marTop w:val="0"/>
                              <w:marBottom w:val="0"/>
                              <w:divBdr>
                                <w:top w:val="none" w:sz="0" w:space="0" w:color="auto"/>
                                <w:left w:val="none" w:sz="0" w:space="0" w:color="auto"/>
                                <w:bottom w:val="none" w:sz="0" w:space="0" w:color="auto"/>
                                <w:right w:val="none" w:sz="0" w:space="0" w:color="auto"/>
                              </w:divBdr>
                              <w:divsChild>
                                <w:div w:id="717126745">
                                  <w:marLeft w:val="0"/>
                                  <w:marRight w:val="0"/>
                                  <w:marTop w:val="0"/>
                                  <w:marBottom w:val="0"/>
                                  <w:divBdr>
                                    <w:top w:val="none" w:sz="0" w:space="0" w:color="auto"/>
                                    <w:left w:val="none" w:sz="0" w:space="0" w:color="auto"/>
                                    <w:bottom w:val="none" w:sz="0" w:space="0" w:color="auto"/>
                                    <w:right w:val="none" w:sz="0" w:space="0" w:color="auto"/>
                                  </w:divBdr>
                                  <w:divsChild>
                                    <w:div w:id="1684698415">
                                      <w:marLeft w:val="0"/>
                                      <w:marRight w:val="0"/>
                                      <w:marTop w:val="0"/>
                                      <w:marBottom w:val="0"/>
                                      <w:divBdr>
                                        <w:top w:val="single" w:sz="4" w:space="0" w:color="F5F5F5"/>
                                        <w:left w:val="single" w:sz="4" w:space="0" w:color="F5F5F5"/>
                                        <w:bottom w:val="single" w:sz="4" w:space="0" w:color="F5F5F5"/>
                                        <w:right w:val="single" w:sz="4" w:space="0" w:color="F5F5F5"/>
                                      </w:divBdr>
                                      <w:divsChild>
                                        <w:div w:id="1221745690">
                                          <w:marLeft w:val="0"/>
                                          <w:marRight w:val="0"/>
                                          <w:marTop w:val="0"/>
                                          <w:marBottom w:val="0"/>
                                          <w:divBdr>
                                            <w:top w:val="none" w:sz="0" w:space="0" w:color="auto"/>
                                            <w:left w:val="none" w:sz="0" w:space="0" w:color="auto"/>
                                            <w:bottom w:val="none" w:sz="0" w:space="0" w:color="auto"/>
                                            <w:right w:val="none" w:sz="0" w:space="0" w:color="auto"/>
                                          </w:divBdr>
                                          <w:divsChild>
                                            <w:div w:id="351228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932663069">
      <w:bodyDiv w:val="1"/>
      <w:marLeft w:val="0"/>
      <w:marRight w:val="0"/>
      <w:marTop w:val="0"/>
      <w:marBottom w:val="1350"/>
      <w:divBdr>
        <w:top w:val="none" w:sz="0" w:space="0" w:color="auto"/>
        <w:left w:val="none" w:sz="0" w:space="0" w:color="auto"/>
        <w:bottom w:val="none" w:sz="0" w:space="0" w:color="auto"/>
        <w:right w:val="none" w:sz="0" w:space="0" w:color="auto"/>
      </w:divBdr>
      <w:divsChild>
        <w:div w:id="1771049253">
          <w:marLeft w:val="0"/>
          <w:marRight w:val="0"/>
          <w:marTop w:val="0"/>
          <w:marBottom w:val="0"/>
          <w:divBdr>
            <w:top w:val="none" w:sz="0" w:space="0" w:color="auto"/>
            <w:left w:val="none" w:sz="0" w:space="0" w:color="auto"/>
            <w:bottom w:val="none" w:sz="0" w:space="0" w:color="auto"/>
            <w:right w:val="none" w:sz="0" w:space="0" w:color="auto"/>
          </w:divBdr>
          <w:divsChild>
            <w:div w:id="1385565688">
              <w:marLeft w:val="0"/>
              <w:marRight w:val="0"/>
              <w:marTop w:val="0"/>
              <w:marBottom w:val="0"/>
              <w:divBdr>
                <w:top w:val="none" w:sz="0" w:space="0" w:color="auto"/>
                <w:left w:val="none" w:sz="0" w:space="0" w:color="auto"/>
                <w:bottom w:val="none" w:sz="0" w:space="0" w:color="auto"/>
                <w:right w:val="none" w:sz="0" w:space="0" w:color="auto"/>
              </w:divBdr>
              <w:divsChild>
                <w:div w:id="1382899807">
                  <w:marLeft w:val="0"/>
                  <w:marRight w:val="0"/>
                  <w:marTop w:val="0"/>
                  <w:marBottom w:val="0"/>
                  <w:divBdr>
                    <w:top w:val="none" w:sz="0" w:space="0" w:color="auto"/>
                    <w:left w:val="none" w:sz="0" w:space="0" w:color="auto"/>
                    <w:bottom w:val="none" w:sz="0" w:space="0" w:color="auto"/>
                    <w:right w:val="none" w:sz="0" w:space="0" w:color="auto"/>
                  </w:divBdr>
                  <w:divsChild>
                    <w:div w:id="222524766">
                      <w:marLeft w:val="0"/>
                      <w:marRight w:val="0"/>
                      <w:marTop w:val="0"/>
                      <w:marBottom w:val="0"/>
                      <w:divBdr>
                        <w:top w:val="none" w:sz="0" w:space="0" w:color="auto"/>
                        <w:left w:val="none" w:sz="0" w:space="0" w:color="auto"/>
                        <w:bottom w:val="none" w:sz="0" w:space="0" w:color="auto"/>
                        <w:right w:val="none" w:sz="0" w:space="0" w:color="auto"/>
                      </w:divBdr>
                      <w:divsChild>
                        <w:div w:id="1870484990">
                          <w:marLeft w:val="0"/>
                          <w:marRight w:val="0"/>
                          <w:marTop w:val="0"/>
                          <w:marBottom w:val="0"/>
                          <w:divBdr>
                            <w:top w:val="none" w:sz="0" w:space="0" w:color="auto"/>
                            <w:left w:val="none" w:sz="0" w:space="0" w:color="auto"/>
                            <w:bottom w:val="none" w:sz="0" w:space="0" w:color="auto"/>
                            <w:right w:val="none" w:sz="0" w:space="0" w:color="auto"/>
                          </w:divBdr>
                          <w:divsChild>
                            <w:div w:id="392580084">
                              <w:marLeft w:val="0"/>
                              <w:marRight w:val="0"/>
                              <w:marTop w:val="0"/>
                              <w:marBottom w:val="0"/>
                              <w:divBdr>
                                <w:top w:val="none" w:sz="0" w:space="0" w:color="auto"/>
                                <w:left w:val="none" w:sz="0" w:space="0" w:color="auto"/>
                                <w:bottom w:val="none" w:sz="0" w:space="0" w:color="auto"/>
                                <w:right w:val="none" w:sz="0" w:space="0" w:color="auto"/>
                              </w:divBdr>
                              <w:divsChild>
                                <w:div w:id="755708071">
                                  <w:marLeft w:val="0"/>
                                  <w:marRight w:val="0"/>
                                  <w:marTop w:val="0"/>
                                  <w:marBottom w:val="0"/>
                                  <w:divBdr>
                                    <w:top w:val="none" w:sz="0" w:space="0" w:color="auto"/>
                                    <w:left w:val="none" w:sz="0" w:space="0" w:color="auto"/>
                                    <w:bottom w:val="none" w:sz="0" w:space="0" w:color="auto"/>
                                    <w:right w:val="none" w:sz="0" w:space="0" w:color="auto"/>
                                  </w:divBdr>
                                  <w:divsChild>
                                    <w:div w:id="753280057">
                                      <w:marLeft w:val="0"/>
                                      <w:marRight w:val="0"/>
                                      <w:marTop w:val="0"/>
                                      <w:marBottom w:val="0"/>
                                      <w:divBdr>
                                        <w:top w:val="none" w:sz="0" w:space="0" w:color="auto"/>
                                        <w:left w:val="none" w:sz="0" w:space="0" w:color="auto"/>
                                        <w:bottom w:val="none" w:sz="0" w:space="0" w:color="auto"/>
                                        <w:right w:val="none" w:sz="0" w:space="0" w:color="auto"/>
                                      </w:divBdr>
                                      <w:divsChild>
                                        <w:div w:id="20323047">
                                          <w:marLeft w:val="0"/>
                                          <w:marRight w:val="0"/>
                                          <w:marTop w:val="0"/>
                                          <w:marBottom w:val="0"/>
                                          <w:divBdr>
                                            <w:top w:val="none" w:sz="0" w:space="0" w:color="auto"/>
                                            <w:left w:val="none" w:sz="0" w:space="0" w:color="auto"/>
                                            <w:bottom w:val="none" w:sz="0" w:space="0" w:color="auto"/>
                                            <w:right w:val="none" w:sz="0" w:space="0" w:color="auto"/>
                                          </w:divBdr>
                                          <w:divsChild>
                                            <w:div w:id="1633555297">
                                              <w:marLeft w:val="0"/>
                                              <w:marRight w:val="0"/>
                                              <w:marTop w:val="0"/>
                                              <w:marBottom w:val="0"/>
                                              <w:divBdr>
                                                <w:top w:val="none" w:sz="0" w:space="0" w:color="auto"/>
                                                <w:left w:val="none" w:sz="0" w:space="0" w:color="auto"/>
                                                <w:bottom w:val="none" w:sz="0" w:space="0" w:color="auto"/>
                                                <w:right w:val="none" w:sz="0" w:space="0" w:color="auto"/>
                                              </w:divBdr>
                                              <w:divsChild>
                                                <w:div w:id="331832182">
                                                  <w:marLeft w:val="0"/>
                                                  <w:marRight w:val="0"/>
                                                  <w:marTop w:val="0"/>
                                                  <w:marBottom w:val="225"/>
                                                  <w:divBdr>
                                                    <w:top w:val="none" w:sz="0" w:space="0" w:color="auto"/>
                                                    <w:left w:val="none" w:sz="0" w:space="0" w:color="auto"/>
                                                    <w:bottom w:val="none" w:sz="0" w:space="0" w:color="auto"/>
                                                    <w:right w:val="none" w:sz="0" w:space="0" w:color="auto"/>
                                                  </w:divBdr>
                                                  <w:divsChild>
                                                    <w:div w:id="25377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62362137">
      <w:bodyDiv w:val="1"/>
      <w:marLeft w:val="0"/>
      <w:marRight w:val="0"/>
      <w:marTop w:val="0"/>
      <w:marBottom w:val="0"/>
      <w:divBdr>
        <w:top w:val="none" w:sz="0" w:space="0" w:color="auto"/>
        <w:left w:val="none" w:sz="0" w:space="0" w:color="auto"/>
        <w:bottom w:val="none" w:sz="0" w:space="0" w:color="auto"/>
        <w:right w:val="none" w:sz="0" w:space="0" w:color="auto"/>
      </w:divBdr>
    </w:div>
    <w:div w:id="1301837723">
      <w:bodyDiv w:val="1"/>
      <w:marLeft w:val="0"/>
      <w:marRight w:val="0"/>
      <w:marTop w:val="0"/>
      <w:marBottom w:val="0"/>
      <w:divBdr>
        <w:top w:val="none" w:sz="0" w:space="0" w:color="auto"/>
        <w:left w:val="none" w:sz="0" w:space="0" w:color="auto"/>
        <w:bottom w:val="none" w:sz="0" w:space="0" w:color="auto"/>
        <w:right w:val="none" w:sz="0" w:space="0" w:color="auto"/>
      </w:divBdr>
    </w:div>
    <w:div w:id="1325813573">
      <w:bodyDiv w:val="1"/>
      <w:marLeft w:val="0"/>
      <w:marRight w:val="0"/>
      <w:marTop w:val="0"/>
      <w:marBottom w:val="0"/>
      <w:divBdr>
        <w:top w:val="none" w:sz="0" w:space="0" w:color="auto"/>
        <w:left w:val="none" w:sz="0" w:space="0" w:color="auto"/>
        <w:bottom w:val="none" w:sz="0" w:space="0" w:color="auto"/>
        <w:right w:val="none" w:sz="0" w:space="0" w:color="auto"/>
      </w:divBdr>
    </w:div>
    <w:div w:id="1761171426">
      <w:bodyDiv w:val="1"/>
      <w:marLeft w:val="0"/>
      <w:marRight w:val="0"/>
      <w:marTop w:val="0"/>
      <w:marBottom w:val="0"/>
      <w:divBdr>
        <w:top w:val="none" w:sz="0" w:space="0" w:color="auto"/>
        <w:left w:val="none" w:sz="0" w:space="0" w:color="auto"/>
        <w:bottom w:val="none" w:sz="0" w:space="0" w:color="auto"/>
        <w:right w:val="none" w:sz="0" w:space="0" w:color="auto"/>
      </w:divBdr>
    </w:div>
    <w:div w:id="1850870393">
      <w:bodyDiv w:val="1"/>
      <w:marLeft w:val="0"/>
      <w:marRight w:val="0"/>
      <w:marTop w:val="0"/>
      <w:marBottom w:val="0"/>
      <w:divBdr>
        <w:top w:val="none" w:sz="0" w:space="0" w:color="auto"/>
        <w:left w:val="none" w:sz="0" w:space="0" w:color="auto"/>
        <w:bottom w:val="none" w:sz="0" w:space="0" w:color="auto"/>
        <w:right w:val="none" w:sz="0" w:space="0" w:color="auto"/>
      </w:divBdr>
      <w:divsChild>
        <w:div w:id="456796437">
          <w:marLeft w:val="850"/>
          <w:marRight w:val="0"/>
          <w:marTop w:val="0"/>
          <w:marBottom w:val="0"/>
          <w:divBdr>
            <w:top w:val="none" w:sz="0" w:space="0" w:color="auto"/>
            <w:left w:val="none" w:sz="0" w:space="0" w:color="auto"/>
            <w:bottom w:val="none" w:sz="0" w:space="0" w:color="auto"/>
            <w:right w:val="none" w:sz="0" w:space="0" w:color="auto"/>
          </w:divBdr>
        </w:div>
        <w:div w:id="815223754">
          <w:marLeft w:val="850"/>
          <w:marRight w:val="0"/>
          <w:marTop w:val="0"/>
          <w:marBottom w:val="0"/>
          <w:divBdr>
            <w:top w:val="none" w:sz="0" w:space="0" w:color="auto"/>
            <w:left w:val="none" w:sz="0" w:space="0" w:color="auto"/>
            <w:bottom w:val="none" w:sz="0" w:space="0" w:color="auto"/>
            <w:right w:val="none" w:sz="0" w:space="0" w:color="auto"/>
          </w:divBdr>
        </w:div>
        <w:div w:id="36903090">
          <w:marLeft w:val="850"/>
          <w:marRight w:val="0"/>
          <w:marTop w:val="0"/>
          <w:marBottom w:val="0"/>
          <w:divBdr>
            <w:top w:val="none" w:sz="0" w:space="0" w:color="auto"/>
            <w:left w:val="none" w:sz="0" w:space="0" w:color="auto"/>
            <w:bottom w:val="none" w:sz="0" w:space="0" w:color="auto"/>
            <w:right w:val="none" w:sz="0" w:space="0" w:color="auto"/>
          </w:divBdr>
        </w:div>
      </w:divsChild>
    </w:div>
    <w:div w:id="1927569761">
      <w:bodyDiv w:val="1"/>
      <w:marLeft w:val="0"/>
      <w:marRight w:val="0"/>
      <w:marTop w:val="0"/>
      <w:marBottom w:val="0"/>
      <w:divBdr>
        <w:top w:val="none" w:sz="0" w:space="0" w:color="auto"/>
        <w:left w:val="none" w:sz="0" w:space="0" w:color="auto"/>
        <w:bottom w:val="none" w:sz="0" w:space="0" w:color="auto"/>
        <w:right w:val="none" w:sz="0" w:space="0" w:color="auto"/>
      </w:divBdr>
    </w:div>
    <w:div w:id="1949703325">
      <w:bodyDiv w:val="1"/>
      <w:marLeft w:val="0"/>
      <w:marRight w:val="0"/>
      <w:marTop w:val="0"/>
      <w:marBottom w:val="0"/>
      <w:divBdr>
        <w:top w:val="none" w:sz="0" w:space="0" w:color="auto"/>
        <w:left w:val="none" w:sz="0" w:space="0" w:color="auto"/>
        <w:bottom w:val="none" w:sz="0" w:space="0" w:color="auto"/>
        <w:right w:val="none" w:sz="0" w:space="0" w:color="auto"/>
      </w:divBdr>
    </w:div>
    <w:div w:id="20233899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emf"/><Relationship Id="rId7" Type="http://schemas.openxmlformats.org/officeDocument/2006/relationships/endnotes" Target="endnotes.xml"/><Relationship Id="rId12" Type="http://schemas.openxmlformats.org/officeDocument/2006/relationships/image" Target="media/image5.wmf"/><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emf"/><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emf"/><Relationship Id="rId28" Type="http://schemas.openxmlformats.org/officeDocument/2006/relationships/image" Target="media/image21.wmf"/><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emf"/><Relationship Id="rId27" Type="http://schemas.openxmlformats.org/officeDocument/2006/relationships/image" Target="media/image20.png"/><Relationship Id="rId30" Type="http://schemas.openxmlformats.org/officeDocument/2006/relationships/image" Target="media/image23.png"/><Relationship Id="rId8" Type="http://schemas.openxmlformats.org/officeDocument/2006/relationships/image" Target="media/image1.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7F0D55A-45D2-47BE-9595-FFC80F1B3A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32</Pages>
  <Words>3339</Words>
  <Characters>19036</Characters>
  <Application>Microsoft Office Word</Application>
  <DocSecurity>0</DocSecurity>
  <Lines>158</Lines>
  <Paragraphs>44</Paragraphs>
  <ScaleCrop>false</ScaleCrop>
  <HeadingPairs>
    <vt:vector size="2" baseType="variant">
      <vt:variant>
        <vt:lpstr>タイトル</vt:lpstr>
      </vt:variant>
      <vt:variant>
        <vt:i4>1</vt:i4>
      </vt:variant>
    </vt:vector>
  </HeadingPairs>
  <TitlesOfParts>
    <vt:vector size="1" baseType="lpstr">
      <vt:lpstr/>
    </vt:vector>
  </TitlesOfParts>
  <Company>千葉県</Company>
  <LinksUpToDate>false</LinksUpToDate>
  <CharactersWithSpaces>22331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shouichi</dc:creator>
  <cp:lastModifiedBy>st ss</cp:lastModifiedBy>
  <cp:revision>3</cp:revision>
  <cp:lastPrinted>2015-06-11T07:32:00Z</cp:lastPrinted>
  <dcterms:created xsi:type="dcterms:W3CDTF">2022-07-15T05:48:00Z</dcterms:created>
  <dcterms:modified xsi:type="dcterms:W3CDTF">2022-07-15T06:01:00Z</dcterms:modified>
</cp:coreProperties>
</file>